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B8" w:rsidRDefault="00FD39B8" w:rsidP="00FD39B8">
      <w:pPr>
        <w:shd w:val="clear" w:color="auto" w:fill="FFFFFF"/>
        <w:spacing w:line="360" w:lineRule="auto"/>
        <w:jc w:val="center"/>
        <w:rPr>
          <w:rFonts w:ascii="Times New Roman" w:hAnsi="Times New Roman" w:cs="Times New Roman"/>
          <w:b/>
          <w:sz w:val="24"/>
          <w:szCs w:val="24"/>
        </w:rPr>
      </w:pPr>
    </w:p>
    <w:p w:rsidR="00FD39B8" w:rsidRDefault="00FD39B8" w:rsidP="00FD39B8">
      <w:pPr>
        <w:shd w:val="clear" w:color="auto" w:fill="FFFFFF"/>
        <w:spacing w:line="360" w:lineRule="auto"/>
        <w:jc w:val="center"/>
        <w:rPr>
          <w:rFonts w:ascii="Times New Roman" w:hAnsi="Times New Roman" w:cs="Times New Roman"/>
          <w:b/>
          <w:sz w:val="24"/>
          <w:szCs w:val="24"/>
        </w:rPr>
      </w:pPr>
    </w:p>
    <w:p w:rsidR="00FD39B8" w:rsidRDefault="00FD39B8" w:rsidP="00FD39B8">
      <w:pPr>
        <w:shd w:val="clear" w:color="auto" w:fill="FFFFFF"/>
        <w:spacing w:line="360" w:lineRule="auto"/>
        <w:jc w:val="center"/>
        <w:rPr>
          <w:rFonts w:ascii="Times New Roman" w:hAnsi="Times New Roman" w:cs="Times New Roman"/>
          <w:b/>
          <w:sz w:val="24"/>
          <w:szCs w:val="24"/>
        </w:rPr>
      </w:pPr>
    </w:p>
    <w:p w:rsidR="00FD39B8" w:rsidRDefault="00FD39B8" w:rsidP="00FD39B8">
      <w:pPr>
        <w:shd w:val="clear" w:color="auto" w:fill="FFFFFF"/>
        <w:spacing w:line="360" w:lineRule="auto"/>
        <w:jc w:val="center"/>
        <w:rPr>
          <w:rFonts w:ascii="Times New Roman" w:hAnsi="Times New Roman" w:cs="Times New Roman"/>
          <w:b/>
          <w:sz w:val="24"/>
          <w:szCs w:val="24"/>
        </w:rPr>
      </w:pPr>
    </w:p>
    <w:p w:rsidR="00FD39B8" w:rsidRPr="00146267" w:rsidRDefault="00FD39B8" w:rsidP="00FD39B8">
      <w:pPr>
        <w:shd w:val="clear" w:color="auto" w:fill="FFFFFF"/>
        <w:spacing w:line="360" w:lineRule="auto"/>
        <w:jc w:val="center"/>
        <w:rPr>
          <w:rFonts w:ascii="Times New Roman" w:hAnsi="Times New Roman" w:cs="Times New Roman"/>
          <w:b/>
          <w:sz w:val="28"/>
          <w:szCs w:val="28"/>
        </w:rPr>
      </w:pPr>
      <w:r w:rsidRPr="00146267">
        <w:rPr>
          <w:rFonts w:ascii="Times New Roman" w:hAnsi="Times New Roman" w:cs="Times New Roman"/>
          <w:b/>
          <w:sz w:val="28"/>
          <w:szCs w:val="28"/>
        </w:rPr>
        <w:t xml:space="preserve">O Modelo </w:t>
      </w:r>
      <w:proofErr w:type="spellStart"/>
      <w:r w:rsidRPr="00146267">
        <w:rPr>
          <w:rFonts w:ascii="Times New Roman" w:hAnsi="Times New Roman" w:cs="Times New Roman"/>
          <w:b/>
          <w:sz w:val="28"/>
          <w:szCs w:val="28"/>
        </w:rPr>
        <w:t>Consociativ</w:t>
      </w:r>
      <w:r w:rsidR="008673E4">
        <w:rPr>
          <w:rFonts w:ascii="Times New Roman" w:hAnsi="Times New Roman" w:cs="Times New Roman"/>
          <w:b/>
          <w:sz w:val="28"/>
          <w:szCs w:val="28"/>
        </w:rPr>
        <w:t>o</w:t>
      </w:r>
      <w:proofErr w:type="spellEnd"/>
      <w:r w:rsidRPr="00146267">
        <w:rPr>
          <w:rFonts w:ascii="Times New Roman" w:hAnsi="Times New Roman" w:cs="Times New Roman"/>
          <w:b/>
          <w:sz w:val="28"/>
          <w:szCs w:val="28"/>
        </w:rPr>
        <w:t xml:space="preserve"> para Sociedades Plurirreligiosas:                                               Reflexões e Aprendizados sobre a Experiência Confessional Libanesa</w:t>
      </w:r>
    </w:p>
    <w:p w:rsidR="00FD39B8" w:rsidRDefault="00FD39B8" w:rsidP="00FD39B8">
      <w:pPr>
        <w:shd w:val="clear" w:color="auto" w:fill="FFFFFF"/>
        <w:spacing w:line="360" w:lineRule="auto"/>
        <w:jc w:val="center"/>
        <w:rPr>
          <w:rFonts w:ascii="Times New Roman" w:hAnsi="Times New Roman" w:cs="Times New Roman"/>
          <w:b/>
          <w:sz w:val="32"/>
          <w:szCs w:val="32"/>
        </w:rPr>
      </w:pPr>
    </w:p>
    <w:p w:rsidR="00FD39B8" w:rsidRPr="00146267" w:rsidRDefault="00FD39B8" w:rsidP="00FD39B8">
      <w:pPr>
        <w:shd w:val="clear" w:color="auto" w:fill="FFFFFF"/>
        <w:spacing w:line="360" w:lineRule="auto"/>
        <w:jc w:val="center"/>
        <w:rPr>
          <w:rFonts w:ascii="Times New Roman" w:hAnsi="Times New Roman" w:cs="Times New Roman"/>
          <w:b/>
          <w:sz w:val="32"/>
          <w:szCs w:val="32"/>
        </w:rPr>
      </w:pPr>
    </w:p>
    <w:p w:rsidR="00FD39B8" w:rsidRPr="00146267" w:rsidRDefault="00FD39B8" w:rsidP="00FD39B8">
      <w:pPr>
        <w:shd w:val="clear" w:color="auto" w:fill="FFFFFF"/>
        <w:spacing w:line="360" w:lineRule="auto"/>
        <w:jc w:val="center"/>
        <w:rPr>
          <w:rFonts w:ascii="Times New Roman" w:hAnsi="Times New Roman" w:cs="Times New Roman"/>
          <w:sz w:val="32"/>
          <w:szCs w:val="32"/>
        </w:rPr>
      </w:pPr>
    </w:p>
    <w:p w:rsidR="00FD39B8" w:rsidRPr="00146267" w:rsidRDefault="00FD39B8" w:rsidP="00FD39B8">
      <w:pPr>
        <w:shd w:val="clear" w:color="auto" w:fill="FFFFFF"/>
        <w:spacing w:line="360" w:lineRule="auto"/>
        <w:jc w:val="center"/>
        <w:rPr>
          <w:rFonts w:ascii="Times New Roman" w:hAnsi="Times New Roman" w:cs="Times New Roman"/>
          <w:sz w:val="26"/>
          <w:szCs w:val="26"/>
        </w:rPr>
      </w:pPr>
      <w:r w:rsidRPr="00146267">
        <w:rPr>
          <w:rFonts w:ascii="Times New Roman" w:hAnsi="Times New Roman" w:cs="Times New Roman"/>
          <w:sz w:val="26"/>
          <w:szCs w:val="26"/>
        </w:rPr>
        <w:t>Trabalho preparado para apresentação no VI Seminário Discente da Pós-Graduação em Ciência Política da USP, de 2 a 6 de Maio de 2016.</w:t>
      </w:r>
    </w:p>
    <w:p w:rsidR="00FD39B8" w:rsidRDefault="00FD39B8" w:rsidP="00FD39B8">
      <w:pPr>
        <w:shd w:val="clear" w:color="auto" w:fill="FFFFFF"/>
        <w:spacing w:line="360" w:lineRule="auto"/>
        <w:jc w:val="both"/>
        <w:rPr>
          <w:rFonts w:ascii="Times New Roman" w:hAnsi="Times New Roman" w:cs="Times New Roman"/>
          <w:sz w:val="28"/>
          <w:szCs w:val="28"/>
        </w:rPr>
      </w:pPr>
    </w:p>
    <w:p w:rsidR="00FD39B8" w:rsidRDefault="00FD39B8" w:rsidP="00FD39B8">
      <w:pPr>
        <w:shd w:val="clear" w:color="auto" w:fill="FFFFFF"/>
        <w:spacing w:line="360" w:lineRule="auto"/>
        <w:jc w:val="both"/>
        <w:rPr>
          <w:rFonts w:ascii="Times New Roman" w:hAnsi="Times New Roman" w:cs="Times New Roman"/>
          <w:sz w:val="28"/>
          <w:szCs w:val="28"/>
        </w:rPr>
      </w:pPr>
    </w:p>
    <w:p w:rsidR="00FD39B8" w:rsidRDefault="00FD39B8" w:rsidP="00FD39B8">
      <w:pPr>
        <w:shd w:val="clear" w:color="auto" w:fill="FFFFFF"/>
        <w:spacing w:line="360" w:lineRule="auto"/>
        <w:jc w:val="both"/>
        <w:rPr>
          <w:rFonts w:ascii="Times New Roman" w:hAnsi="Times New Roman" w:cs="Times New Roman"/>
          <w:sz w:val="28"/>
          <w:szCs w:val="28"/>
        </w:rPr>
      </w:pPr>
    </w:p>
    <w:p w:rsidR="00FD39B8" w:rsidRDefault="00FD39B8" w:rsidP="00FD39B8">
      <w:pPr>
        <w:shd w:val="clear" w:color="auto" w:fill="FFFFFF"/>
        <w:spacing w:line="360" w:lineRule="auto"/>
        <w:jc w:val="both"/>
        <w:rPr>
          <w:rFonts w:ascii="Times New Roman" w:hAnsi="Times New Roman" w:cs="Times New Roman"/>
          <w:sz w:val="28"/>
          <w:szCs w:val="28"/>
        </w:rPr>
      </w:pPr>
    </w:p>
    <w:p w:rsidR="00FD39B8" w:rsidRDefault="00FD39B8" w:rsidP="00FD39B8">
      <w:pPr>
        <w:shd w:val="clear" w:color="auto" w:fill="FFFFFF"/>
        <w:spacing w:line="360" w:lineRule="auto"/>
        <w:jc w:val="both"/>
        <w:rPr>
          <w:rFonts w:ascii="Times New Roman" w:hAnsi="Times New Roman" w:cs="Times New Roman"/>
          <w:sz w:val="28"/>
          <w:szCs w:val="28"/>
        </w:rPr>
      </w:pPr>
    </w:p>
    <w:p w:rsidR="00FD39B8" w:rsidRDefault="00FD39B8" w:rsidP="00FD39B8">
      <w:pPr>
        <w:shd w:val="clear" w:color="auto" w:fill="FFFFFF"/>
        <w:spacing w:line="360" w:lineRule="auto"/>
        <w:jc w:val="both"/>
        <w:rPr>
          <w:rFonts w:ascii="Times New Roman" w:hAnsi="Times New Roman" w:cs="Times New Roman"/>
          <w:sz w:val="28"/>
          <w:szCs w:val="28"/>
        </w:rPr>
      </w:pPr>
    </w:p>
    <w:p w:rsidR="00FD39B8" w:rsidRPr="00146267" w:rsidRDefault="00FD39B8" w:rsidP="00FD39B8">
      <w:pPr>
        <w:shd w:val="clear" w:color="auto" w:fill="FFFFFF"/>
        <w:spacing w:line="360" w:lineRule="auto"/>
        <w:jc w:val="both"/>
        <w:rPr>
          <w:rFonts w:ascii="Times New Roman" w:hAnsi="Times New Roman" w:cs="Times New Roman"/>
          <w:sz w:val="28"/>
          <w:szCs w:val="28"/>
        </w:rPr>
      </w:pPr>
    </w:p>
    <w:p w:rsidR="00FD39B8" w:rsidRPr="00146267" w:rsidRDefault="00FD39B8" w:rsidP="00FD39B8">
      <w:pPr>
        <w:shd w:val="clear" w:color="auto" w:fill="FFFFFF"/>
        <w:spacing w:line="360" w:lineRule="auto"/>
        <w:jc w:val="right"/>
        <w:rPr>
          <w:rFonts w:ascii="Times New Roman" w:eastAsia="Times New Roman" w:hAnsi="Times New Roman" w:cs="Times New Roman"/>
          <w:b/>
          <w:sz w:val="28"/>
          <w:szCs w:val="28"/>
          <w:lang w:eastAsia="pt-BR"/>
        </w:rPr>
      </w:pPr>
      <w:r w:rsidRPr="00146267">
        <w:rPr>
          <w:rFonts w:ascii="Times New Roman" w:eastAsia="Times New Roman" w:hAnsi="Times New Roman" w:cs="Times New Roman"/>
          <w:b/>
          <w:sz w:val="28"/>
          <w:szCs w:val="28"/>
          <w:lang w:eastAsia="pt-BR"/>
        </w:rPr>
        <w:t>Autoria: Natalia Nahas Carneiro Maia Calfat</w:t>
      </w:r>
    </w:p>
    <w:p w:rsidR="00FD39B8" w:rsidRDefault="00FD39B8" w:rsidP="00FD39B8">
      <w:pPr>
        <w:shd w:val="clear" w:color="auto" w:fill="FFFFFF"/>
        <w:spacing w:line="360" w:lineRule="auto"/>
        <w:rPr>
          <w:rFonts w:ascii="Times New Roman" w:hAnsi="Times New Roman" w:cs="Times New Roman"/>
          <w:b/>
          <w:sz w:val="24"/>
          <w:szCs w:val="24"/>
        </w:rPr>
      </w:pPr>
    </w:p>
    <w:p w:rsidR="00FD39B8" w:rsidRPr="00146267" w:rsidRDefault="00FD39B8" w:rsidP="00FD39B8">
      <w:pPr>
        <w:shd w:val="clear" w:color="auto" w:fill="FFFFFF"/>
        <w:spacing w:line="360" w:lineRule="auto"/>
        <w:jc w:val="center"/>
        <w:rPr>
          <w:rFonts w:ascii="Times New Roman" w:hAnsi="Times New Roman" w:cs="Times New Roman"/>
          <w:b/>
          <w:sz w:val="24"/>
          <w:szCs w:val="24"/>
        </w:rPr>
      </w:pPr>
      <w:r w:rsidRPr="00146267">
        <w:rPr>
          <w:rFonts w:ascii="Times New Roman" w:hAnsi="Times New Roman" w:cs="Times New Roman"/>
          <w:b/>
          <w:sz w:val="24"/>
          <w:szCs w:val="24"/>
        </w:rPr>
        <w:lastRenderedPageBreak/>
        <w:t xml:space="preserve">O Modelo </w:t>
      </w:r>
      <w:proofErr w:type="spellStart"/>
      <w:r w:rsidRPr="00146267">
        <w:rPr>
          <w:rFonts w:ascii="Times New Roman" w:hAnsi="Times New Roman" w:cs="Times New Roman"/>
          <w:b/>
          <w:sz w:val="24"/>
          <w:szCs w:val="24"/>
        </w:rPr>
        <w:t>Consociat</w:t>
      </w:r>
      <w:r w:rsidR="00210D21">
        <w:rPr>
          <w:rFonts w:ascii="Times New Roman" w:hAnsi="Times New Roman" w:cs="Times New Roman"/>
          <w:b/>
          <w:sz w:val="24"/>
          <w:szCs w:val="24"/>
        </w:rPr>
        <w:t>ivo</w:t>
      </w:r>
      <w:proofErr w:type="spellEnd"/>
      <w:r w:rsidRPr="00146267">
        <w:rPr>
          <w:rFonts w:ascii="Times New Roman" w:hAnsi="Times New Roman" w:cs="Times New Roman"/>
          <w:b/>
          <w:sz w:val="24"/>
          <w:szCs w:val="24"/>
        </w:rPr>
        <w:t xml:space="preserve"> para Sociedades Plurirreligiosas:                                               Reflexões e Aprendizados sobre a Experiência Confessional Libanesa</w:t>
      </w:r>
    </w:p>
    <w:p w:rsidR="00FD39B8" w:rsidRPr="00146267" w:rsidRDefault="00FD39B8" w:rsidP="00FD39B8">
      <w:pPr>
        <w:shd w:val="clear" w:color="auto" w:fill="FFFFFF"/>
        <w:spacing w:line="360" w:lineRule="auto"/>
        <w:jc w:val="both"/>
        <w:rPr>
          <w:rFonts w:ascii="Times New Roman" w:hAnsi="Times New Roman" w:cs="Times New Roman"/>
          <w:sz w:val="24"/>
          <w:szCs w:val="24"/>
        </w:rPr>
      </w:pPr>
    </w:p>
    <w:p w:rsidR="00FD39B8" w:rsidRPr="00146267" w:rsidRDefault="00FD39B8" w:rsidP="00FD39B8">
      <w:pPr>
        <w:shd w:val="clear" w:color="auto" w:fill="FFFFFF"/>
        <w:spacing w:line="360" w:lineRule="auto"/>
        <w:jc w:val="right"/>
        <w:rPr>
          <w:rFonts w:ascii="Times New Roman" w:eastAsia="Times New Roman" w:hAnsi="Times New Roman" w:cs="Times New Roman"/>
          <w:b/>
          <w:sz w:val="24"/>
          <w:szCs w:val="24"/>
          <w:lang w:eastAsia="pt-BR"/>
        </w:rPr>
      </w:pPr>
      <w:r w:rsidRPr="00146267">
        <w:rPr>
          <w:rFonts w:ascii="Times New Roman" w:eastAsia="Times New Roman" w:hAnsi="Times New Roman" w:cs="Times New Roman"/>
          <w:b/>
          <w:sz w:val="24"/>
          <w:szCs w:val="24"/>
          <w:lang w:eastAsia="pt-BR"/>
        </w:rPr>
        <w:t>Natalia Nahas Carneiro Maia Calfat</w:t>
      </w:r>
    </w:p>
    <w:p w:rsidR="00FD39B8" w:rsidRPr="00146267" w:rsidRDefault="00FD39B8" w:rsidP="00FD39B8">
      <w:pPr>
        <w:shd w:val="clear" w:color="auto" w:fill="FFFFFF"/>
        <w:spacing w:line="360" w:lineRule="auto"/>
        <w:jc w:val="both"/>
        <w:rPr>
          <w:rFonts w:ascii="Times New Roman" w:eastAsia="Times New Roman" w:hAnsi="Times New Roman" w:cs="Times New Roman"/>
          <w:sz w:val="24"/>
          <w:szCs w:val="24"/>
          <w:lang w:eastAsia="pt-BR"/>
        </w:rPr>
      </w:pPr>
    </w:p>
    <w:p w:rsidR="00FD39B8" w:rsidRPr="008F1607" w:rsidRDefault="00FD39B8" w:rsidP="00FD39B8">
      <w:pPr>
        <w:spacing w:line="360" w:lineRule="auto"/>
        <w:jc w:val="both"/>
        <w:rPr>
          <w:rFonts w:ascii="Times New Roman" w:hAnsi="Times New Roman" w:cs="Times New Roman"/>
          <w:sz w:val="24"/>
          <w:szCs w:val="24"/>
        </w:rPr>
      </w:pPr>
      <w:r w:rsidRPr="0052361C">
        <w:rPr>
          <w:rFonts w:ascii="Times New Roman" w:eastAsia="Times New Roman" w:hAnsi="Times New Roman" w:cs="Times New Roman"/>
          <w:b/>
          <w:sz w:val="24"/>
          <w:szCs w:val="24"/>
          <w:lang w:eastAsia="pt-BR"/>
        </w:rPr>
        <w:t>Resumo</w:t>
      </w:r>
      <w:r>
        <w:rPr>
          <w:rFonts w:ascii="Times New Roman" w:eastAsia="Times New Roman" w:hAnsi="Times New Roman" w:cs="Times New Roman"/>
          <w:sz w:val="24"/>
          <w:szCs w:val="24"/>
          <w:lang w:eastAsia="pt-BR"/>
        </w:rPr>
        <w:t xml:space="preserve">: </w:t>
      </w:r>
      <w:r w:rsidRPr="007A758B">
        <w:rPr>
          <w:rFonts w:ascii="Times New Roman" w:hAnsi="Times New Roman" w:cs="Times New Roman"/>
          <w:sz w:val="24"/>
          <w:szCs w:val="24"/>
        </w:rPr>
        <w:t xml:space="preserve">O modelo </w:t>
      </w:r>
      <w:proofErr w:type="spellStart"/>
      <w:r w:rsidRPr="007A758B">
        <w:rPr>
          <w:rFonts w:ascii="Times New Roman" w:hAnsi="Times New Roman" w:cs="Times New Roman"/>
          <w:sz w:val="24"/>
          <w:szCs w:val="24"/>
        </w:rPr>
        <w:t>consociativo</w:t>
      </w:r>
      <w:proofErr w:type="spellEnd"/>
      <w:r w:rsidRPr="007A758B">
        <w:rPr>
          <w:rFonts w:ascii="Times New Roman" w:hAnsi="Times New Roman" w:cs="Times New Roman"/>
          <w:sz w:val="24"/>
          <w:szCs w:val="24"/>
        </w:rPr>
        <w:t xml:space="preserve"> de democracia parlamentar reflete a necessidade de prevenção de conflitos comunais em sociedades segmentadas e visa lhes proporcionar estabilidade democrática. O Líbano e suas 18 seitas oficiais foi considerado por </w:t>
      </w:r>
      <w:proofErr w:type="spellStart"/>
      <w:r w:rsidRPr="007A758B">
        <w:rPr>
          <w:rFonts w:ascii="Times New Roman" w:hAnsi="Times New Roman" w:cs="Times New Roman"/>
          <w:sz w:val="24"/>
          <w:szCs w:val="24"/>
        </w:rPr>
        <w:t>Arend</w:t>
      </w:r>
      <w:proofErr w:type="spellEnd"/>
      <w:r w:rsidRPr="007A758B">
        <w:rPr>
          <w:rFonts w:ascii="Times New Roman" w:hAnsi="Times New Roman" w:cs="Times New Roman"/>
          <w:sz w:val="24"/>
          <w:szCs w:val="24"/>
        </w:rPr>
        <w:t xml:space="preserve"> </w:t>
      </w:r>
      <w:proofErr w:type="spellStart"/>
      <w:r w:rsidRPr="007A758B">
        <w:rPr>
          <w:rFonts w:ascii="Times New Roman" w:hAnsi="Times New Roman" w:cs="Times New Roman"/>
          <w:sz w:val="24"/>
          <w:szCs w:val="24"/>
        </w:rPr>
        <w:t>Lijphart</w:t>
      </w:r>
      <w:proofErr w:type="spellEnd"/>
      <w:r w:rsidRPr="007A758B">
        <w:rPr>
          <w:rFonts w:ascii="Times New Roman" w:hAnsi="Times New Roman" w:cs="Times New Roman"/>
          <w:sz w:val="24"/>
          <w:szCs w:val="24"/>
        </w:rPr>
        <w:t xml:space="preserve"> como um caso de sociedade multiétnica profundamente dividida por clivagens sobrepostas, país no qual o </w:t>
      </w:r>
      <w:proofErr w:type="spellStart"/>
      <w:r w:rsidRPr="007A758B">
        <w:rPr>
          <w:rFonts w:ascii="Times New Roman" w:hAnsi="Times New Roman" w:cs="Times New Roman"/>
          <w:sz w:val="24"/>
          <w:szCs w:val="24"/>
        </w:rPr>
        <w:t>consociativismo</w:t>
      </w:r>
      <w:proofErr w:type="spellEnd"/>
      <w:r w:rsidRPr="007A758B">
        <w:rPr>
          <w:rFonts w:ascii="Times New Roman" w:hAnsi="Times New Roman" w:cs="Times New Roman"/>
          <w:sz w:val="24"/>
          <w:szCs w:val="24"/>
        </w:rPr>
        <w:t xml:space="preserve"> e a capacidade de acomodação das elites seriam viáveis. No entanto, o país tem enfrentado rupturas institucionais constantes e intensificação de tensões sectárias mesmo após o fim da guerra civil (1975-1990).  As crises de </w:t>
      </w:r>
      <w:r w:rsidRPr="008F1607">
        <w:rPr>
          <w:rFonts w:ascii="Times New Roman" w:hAnsi="Times New Roman" w:cs="Times New Roman"/>
          <w:sz w:val="24"/>
          <w:szCs w:val="24"/>
        </w:rPr>
        <w:t xml:space="preserve">governança em 2005 e 2008, o vácuo presidencial desde Maio de 2014 e a atual crise de energia, água e lixo são exemplos de tais eventos. Além disso, o Líbano tem </w:t>
      </w:r>
      <w:proofErr w:type="gramStart"/>
      <w:r w:rsidRPr="008F1607">
        <w:rPr>
          <w:rFonts w:ascii="Times New Roman" w:hAnsi="Times New Roman" w:cs="Times New Roman"/>
          <w:sz w:val="24"/>
          <w:szCs w:val="24"/>
        </w:rPr>
        <w:t>um Estado nação</w:t>
      </w:r>
      <w:proofErr w:type="gramEnd"/>
      <w:r w:rsidRPr="008F1607">
        <w:rPr>
          <w:rFonts w:ascii="Times New Roman" w:hAnsi="Times New Roman" w:cs="Times New Roman"/>
          <w:sz w:val="24"/>
          <w:szCs w:val="24"/>
        </w:rPr>
        <w:t xml:space="preserve"> frágil e inoperante, abrindo um vácuo em termos de defesa militar, promoção de serviços sociais e provisão de bens públicos. Ao mesmo tempo, contudo, as crises sugerem não demonstrações de falta de governança, mas ajustes de representação para inclusão de elites não tradicionais no poder (como é o caso da xiita e sua obtenção do poder de veto através da figura do Hezbollah em 2008). Neste sentido, será objetivo do presente trabalho indicar os limites, decorrências e contribuições do </w:t>
      </w:r>
      <w:proofErr w:type="spellStart"/>
      <w:r w:rsidRPr="008F1607">
        <w:rPr>
          <w:rFonts w:ascii="Times New Roman" w:hAnsi="Times New Roman" w:cs="Times New Roman"/>
          <w:sz w:val="24"/>
          <w:szCs w:val="24"/>
        </w:rPr>
        <w:t>consociativismo</w:t>
      </w:r>
      <w:proofErr w:type="spellEnd"/>
      <w:r w:rsidRPr="008F1607">
        <w:rPr>
          <w:rFonts w:ascii="Times New Roman" w:hAnsi="Times New Roman" w:cs="Times New Roman"/>
          <w:sz w:val="24"/>
          <w:szCs w:val="24"/>
        </w:rPr>
        <w:t xml:space="preserve"> à realidade libanesa em sua modalidade confessional. Através do estudo de caso proposto apontaremos de que modo, de forma problemática, falta na literatura </w:t>
      </w:r>
      <w:proofErr w:type="spellStart"/>
      <w:r w:rsidRPr="008F1607">
        <w:rPr>
          <w:rFonts w:ascii="Times New Roman" w:hAnsi="Times New Roman" w:cs="Times New Roman"/>
          <w:sz w:val="24"/>
          <w:szCs w:val="24"/>
        </w:rPr>
        <w:t>consociativa</w:t>
      </w:r>
      <w:proofErr w:type="spellEnd"/>
      <w:r w:rsidRPr="008F1607">
        <w:rPr>
          <w:rFonts w:ascii="Times New Roman" w:hAnsi="Times New Roman" w:cs="Times New Roman"/>
          <w:sz w:val="24"/>
          <w:szCs w:val="24"/>
        </w:rPr>
        <w:t xml:space="preserve"> o entendimento de que a institucionalização rigorosa das diferenças religiosas não promove mais democracia e representatividade, mas, ao contrário, enfraquece o Estado nacional.</w:t>
      </w:r>
    </w:p>
    <w:p w:rsidR="00FD39B8" w:rsidRDefault="00FD39B8" w:rsidP="00FD39B8">
      <w:pPr>
        <w:spacing w:line="360" w:lineRule="auto"/>
        <w:jc w:val="both"/>
        <w:rPr>
          <w:rFonts w:ascii="Times New Roman" w:hAnsi="Times New Roman" w:cs="Times New Roman"/>
          <w:sz w:val="24"/>
          <w:szCs w:val="24"/>
        </w:rPr>
      </w:pPr>
      <w:r w:rsidRPr="008F1607">
        <w:rPr>
          <w:rFonts w:ascii="Times New Roman" w:hAnsi="Times New Roman" w:cs="Times New Roman"/>
          <w:b/>
          <w:sz w:val="24"/>
          <w:szCs w:val="24"/>
        </w:rPr>
        <w:t>Palavras-chave</w:t>
      </w:r>
      <w:r w:rsidRPr="008F1607">
        <w:rPr>
          <w:rFonts w:ascii="Times New Roman" w:hAnsi="Times New Roman" w:cs="Times New Roman"/>
          <w:sz w:val="24"/>
          <w:szCs w:val="24"/>
        </w:rPr>
        <w:t xml:space="preserve">: </w:t>
      </w:r>
      <w:proofErr w:type="spellStart"/>
      <w:r w:rsidRPr="008F1607">
        <w:rPr>
          <w:rFonts w:ascii="Times New Roman" w:hAnsi="Times New Roman" w:cs="Times New Roman"/>
          <w:sz w:val="24"/>
          <w:szCs w:val="24"/>
        </w:rPr>
        <w:t>consociativismo</w:t>
      </w:r>
      <w:proofErr w:type="spellEnd"/>
      <w:r w:rsidRPr="008F1607">
        <w:rPr>
          <w:rFonts w:ascii="Times New Roman" w:hAnsi="Times New Roman" w:cs="Times New Roman"/>
          <w:sz w:val="24"/>
          <w:szCs w:val="24"/>
        </w:rPr>
        <w:t xml:space="preserve">; sistema </w:t>
      </w:r>
      <w:r w:rsidR="00210D21" w:rsidRPr="008F1607">
        <w:rPr>
          <w:rFonts w:ascii="Times New Roman" w:hAnsi="Times New Roman" w:cs="Times New Roman"/>
          <w:sz w:val="24"/>
          <w:szCs w:val="24"/>
        </w:rPr>
        <w:t xml:space="preserve">confessional libanês; Hezbollah; crises </w:t>
      </w:r>
      <w:proofErr w:type="gramStart"/>
      <w:r w:rsidR="00210D21" w:rsidRPr="008F1607">
        <w:rPr>
          <w:rFonts w:ascii="Times New Roman" w:hAnsi="Times New Roman" w:cs="Times New Roman"/>
          <w:sz w:val="24"/>
          <w:szCs w:val="24"/>
        </w:rPr>
        <w:t>institucionais</w:t>
      </w:r>
      <w:proofErr w:type="gramEnd"/>
    </w:p>
    <w:p w:rsidR="004D2E27" w:rsidRDefault="004D2E27" w:rsidP="00FD39B8">
      <w:pPr>
        <w:spacing w:line="360" w:lineRule="auto"/>
        <w:jc w:val="both"/>
        <w:rPr>
          <w:rFonts w:ascii="Times New Roman" w:hAnsi="Times New Roman" w:cs="Times New Roman"/>
          <w:sz w:val="24"/>
          <w:szCs w:val="24"/>
        </w:rPr>
      </w:pPr>
    </w:p>
    <w:p w:rsidR="004D2E27" w:rsidRDefault="004D2E27" w:rsidP="00FD39B8">
      <w:pPr>
        <w:spacing w:line="360" w:lineRule="auto"/>
        <w:jc w:val="both"/>
        <w:rPr>
          <w:rFonts w:ascii="Times New Roman" w:hAnsi="Times New Roman" w:cs="Times New Roman"/>
          <w:sz w:val="24"/>
          <w:szCs w:val="24"/>
        </w:rPr>
      </w:pPr>
    </w:p>
    <w:p w:rsidR="004D2E27" w:rsidRDefault="004D2E27" w:rsidP="004D2E27">
      <w:pPr>
        <w:spacing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O </w:t>
      </w:r>
      <w:proofErr w:type="spellStart"/>
      <w:r>
        <w:rPr>
          <w:rFonts w:ascii="Times New Roman" w:hAnsi="Times New Roman" w:cs="Times New Roman"/>
          <w:b/>
          <w:sz w:val="24"/>
          <w:szCs w:val="24"/>
          <w:shd w:val="clear" w:color="auto" w:fill="FFFFFF"/>
        </w:rPr>
        <w:t>Consociativismo</w:t>
      </w:r>
      <w:proofErr w:type="spellEnd"/>
      <w:r>
        <w:rPr>
          <w:rFonts w:ascii="Times New Roman" w:hAnsi="Times New Roman" w:cs="Times New Roman"/>
          <w:b/>
          <w:sz w:val="24"/>
          <w:szCs w:val="24"/>
          <w:shd w:val="clear" w:color="auto" w:fill="FFFFFF"/>
        </w:rPr>
        <w:t xml:space="preserve"> para Sociedades Segmentadas e a Realidade Libanesa</w:t>
      </w:r>
    </w:p>
    <w:p w:rsidR="004D2E27" w:rsidRPr="00483DF6" w:rsidRDefault="004D2E27" w:rsidP="004D2E27">
      <w:pPr>
        <w:spacing w:line="360" w:lineRule="auto"/>
        <w:ind w:firstLine="708"/>
        <w:jc w:val="both"/>
        <w:rPr>
          <w:rFonts w:ascii="Times New Roman" w:hAnsi="Times New Roman" w:cs="Times New Roman"/>
          <w:sz w:val="24"/>
          <w:szCs w:val="24"/>
        </w:rPr>
      </w:pPr>
      <w:r w:rsidRPr="00483DF6">
        <w:rPr>
          <w:rFonts w:ascii="Times New Roman" w:hAnsi="Times New Roman" w:cs="Times New Roman"/>
          <w:sz w:val="24"/>
          <w:szCs w:val="24"/>
        </w:rPr>
        <w:t xml:space="preserve">A teoria de arranjo político mais comumente aplicada ao caso de sociedades fragmentadas e multiconfessionais é o </w:t>
      </w:r>
      <w:proofErr w:type="spellStart"/>
      <w:r w:rsidRPr="00483DF6">
        <w:rPr>
          <w:rFonts w:ascii="Times New Roman" w:hAnsi="Times New Roman" w:cs="Times New Roman"/>
          <w:sz w:val="24"/>
          <w:szCs w:val="24"/>
        </w:rPr>
        <w:t>consociativismo</w:t>
      </w:r>
      <w:proofErr w:type="spellEnd"/>
      <w:r w:rsidRPr="00483DF6">
        <w:rPr>
          <w:rFonts w:ascii="Times New Roman" w:hAnsi="Times New Roman" w:cs="Times New Roman"/>
          <w:sz w:val="24"/>
          <w:szCs w:val="24"/>
        </w:rPr>
        <w:t xml:space="preserve"> de </w:t>
      </w:r>
      <w:proofErr w:type="spellStart"/>
      <w:r w:rsidRPr="00483DF6">
        <w:rPr>
          <w:rFonts w:ascii="Times New Roman" w:hAnsi="Times New Roman" w:cs="Times New Roman"/>
          <w:sz w:val="24"/>
          <w:szCs w:val="24"/>
        </w:rPr>
        <w:t>Arend</w:t>
      </w:r>
      <w:proofErr w:type="spellEnd"/>
      <w:r w:rsidRPr="00483DF6">
        <w:rPr>
          <w:rFonts w:ascii="Times New Roman" w:hAnsi="Times New Roman" w:cs="Times New Roman"/>
          <w:sz w:val="24"/>
          <w:szCs w:val="24"/>
        </w:rPr>
        <w:t xml:space="preserve"> </w:t>
      </w:r>
      <w:proofErr w:type="spellStart"/>
      <w:r w:rsidRPr="00483DF6">
        <w:rPr>
          <w:rFonts w:ascii="Times New Roman" w:hAnsi="Times New Roman" w:cs="Times New Roman"/>
          <w:sz w:val="24"/>
          <w:szCs w:val="24"/>
        </w:rPr>
        <w:t>Lijphart</w:t>
      </w:r>
      <w:proofErr w:type="spellEnd"/>
      <w:r w:rsidRPr="00483DF6">
        <w:rPr>
          <w:rFonts w:ascii="Times New Roman" w:hAnsi="Times New Roman" w:cs="Times New Roman"/>
          <w:sz w:val="24"/>
          <w:szCs w:val="24"/>
        </w:rPr>
        <w:t>. Este modelo prevê que as elites políticas das diferentes seitas – apesar de não compartilharem valores semelhantes – entram em acordo institucional em prol da governança. Seu pragmatismo político, nestas sociedades fortemente divididas, é o que garante a estabilidade democrática de países como Holanda, Suíça e Bélgica. Em sua seminal tese de doutoramento</w:t>
      </w:r>
      <w:r>
        <w:rPr>
          <w:rFonts w:ascii="Times New Roman" w:hAnsi="Times New Roman" w:cs="Times New Roman"/>
          <w:sz w:val="24"/>
          <w:szCs w:val="24"/>
        </w:rPr>
        <w:t>,</w:t>
      </w:r>
      <w:r w:rsidRPr="00483DF6">
        <w:rPr>
          <w:rFonts w:ascii="Times New Roman" w:hAnsi="Times New Roman" w:cs="Times New Roman"/>
          <w:sz w:val="24"/>
          <w:szCs w:val="24"/>
        </w:rPr>
        <w:t xml:space="preserve"> </w:t>
      </w:r>
      <w:proofErr w:type="spellStart"/>
      <w:r w:rsidRPr="00483DF6">
        <w:rPr>
          <w:rFonts w:ascii="Times New Roman" w:hAnsi="Times New Roman" w:cs="Times New Roman"/>
          <w:sz w:val="24"/>
          <w:szCs w:val="24"/>
        </w:rPr>
        <w:t>Lijphart</w:t>
      </w:r>
      <w:proofErr w:type="spellEnd"/>
      <w:r w:rsidRPr="00483DF6">
        <w:rPr>
          <w:rFonts w:ascii="Times New Roman" w:hAnsi="Times New Roman" w:cs="Times New Roman"/>
          <w:sz w:val="24"/>
          <w:szCs w:val="24"/>
        </w:rPr>
        <w:t xml:space="preserve"> dialogava no ano de 1968 com a teoria pluralista de então, para a qual divisões ao longo de linhas religiosas e de classes, não transversais, fariam destas estruturas políticas menos capazes de resolverem suas tensões através de argumentos políticos democráticos, institucionais e pacíficos. A hipótese causal com a qual </w:t>
      </w:r>
      <w:proofErr w:type="spellStart"/>
      <w:r w:rsidRPr="00483DF6">
        <w:rPr>
          <w:rFonts w:ascii="Times New Roman" w:hAnsi="Times New Roman" w:cs="Times New Roman"/>
          <w:sz w:val="24"/>
          <w:szCs w:val="24"/>
        </w:rPr>
        <w:t>Lijphart</w:t>
      </w:r>
      <w:proofErr w:type="spellEnd"/>
      <w:r w:rsidRPr="00483DF6">
        <w:rPr>
          <w:rFonts w:ascii="Times New Roman" w:hAnsi="Times New Roman" w:cs="Times New Roman"/>
          <w:sz w:val="24"/>
          <w:szCs w:val="24"/>
        </w:rPr>
        <w:t xml:space="preserve"> dialogava era a de que a existência de múltiplas divisões transversais aumentava o nível de paz social e, portanto, facilitava um governo democrático e estável. Este arranjo, contudo, apesar de ser uma alternativa possível, não era o único arranjo viável para um regime democrático. Na Holanda, </w:t>
      </w:r>
      <w:proofErr w:type="spellStart"/>
      <w:r w:rsidRPr="00483DF6">
        <w:rPr>
          <w:rFonts w:ascii="Times New Roman" w:hAnsi="Times New Roman" w:cs="Times New Roman"/>
          <w:sz w:val="24"/>
          <w:szCs w:val="24"/>
        </w:rPr>
        <w:t>Lijphart</w:t>
      </w:r>
      <w:proofErr w:type="spellEnd"/>
      <w:r w:rsidRPr="00483DF6">
        <w:rPr>
          <w:rFonts w:ascii="Times New Roman" w:hAnsi="Times New Roman" w:cs="Times New Roman"/>
          <w:sz w:val="24"/>
          <w:szCs w:val="24"/>
        </w:rPr>
        <w:t xml:space="preserve"> observou a existência de diversas clivagens religiosas e de classe, poucas das quais transversais, e ainda assim – para a surpresa pluralista – a Holanda era estável, democrática e pacífica. Através das evidências do caso Holandês e de diversas referências teóricas, </w:t>
      </w:r>
      <w:proofErr w:type="spellStart"/>
      <w:r w:rsidRPr="00483DF6">
        <w:rPr>
          <w:rFonts w:ascii="Times New Roman" w:hAnsi="Times New Roman" w:cs="Times New Roman"/>
          <w:sz w:val="24"/>
          <w:szCs w:val="24"/>
        </w:rPr>
        <w:t>Lijphart</w:t>
      </w:r>
      <w:proofErr w:type="spellEnd"/>
      <w:r w:rsidRPr="00483DF6">
        <w:rPr>
          <w:rFonts w:ascii="Times New Roman" w:hAnsi="Times New Roman" w:cs="Times New Roman"/>
          <w:sz w:val="24"/>
          <w:szCs w:val="24"/>
        </w:rPr>
        <w:t xml:space="preserve"> </w:t>
      </w:r>
      <w:r w:rsidR="008673E4">
        <w:rPr>
          <w:rFonts w:ascii="Times New Roman" w:hAnsi="Times New Roman" w:cs="Times New Roman"/>
          <w:sz w:val="24"/>
          <w:szCs w:val="24"/>
        </w:rPr>
        <w:t>contestou</w:t>
      </w:r>
      <w:r w:rsidRPr="00483DF6">
        <w:rPr>
          <w:rFonts w:ascii="Times New Roman" w:hAnsi="Times New Roman" w:cs="Times New Roman"/>
          <w:sz w:val="24"/>
          <w:szCs w:val="24"/>
        </w:rPr>
        <w:t xml:space="preserve"> a teoria vigente até então e propôs o modelo </w:t>
      </w:r>
      <w:proofErr w:type="spellStart"/>
      <w:r w:rsidRPr="00483DF6">
        <w:rPr>
          <w:rFonts w:ascii="Times New Roman" w:hAnsi="Times New Roman" w:cs="Times New Roman"/>
          <w:sz w:val="24"/>
          <w:szCs w:val="24"/>
        </w:rPr>
        <w:t>consociativo</w:t>
      </w:r>
      <w:proofErr w:type="spellEnd"/>
      <w:r w:rsidRPr="00483DF6">
        <w:rPr>
          <w:rFonts w:ascii="Times New Roman" w:hAnsi="Times New Roman" w:cs="Times New Roman"/>
          <w:sz w:val="24"/>
          <w:szCs w:val="24"/>
        </w:rPr>
        <w:t xml:space="preserve"> como uma alternativa possível que também poderia dar origem a regimes democráticos estáveis.</w:t>
      </w:r>
    </w:p>
    <w:p w:rsidR="004D2E27" w:rsidRDefault="004D2E27" w:rsidP="004D2E27">
      <w:pPr>
        <w:spacing w:line="360" w:lineRule="auto"/>
        <w:ind w:firstLine="708"/>
        <w:jc w:val="both"/>
        <w:rPr>
          <w:rFonts w:ascii="Times New Roman" w:hAnsi="Times New Roman" w:cs="Times New Roman"/>
          <w:sz w:val="24"/>
          <w:szCs w:val="24"/>
        </w:rPr>
      </w:pPr>
      <w:r w:rsidRPr="00483DF6">
        <w:rPr>
          <w:rFonts w:ascii="Times New Roman" w:hAnsi="Times New Roman" w:cs="Times New Roman"/>
          <w:sz w:val="24"/>
          <w:szCs w:val="24"/>
          <w:shd w:val="clear" w:color="auto" w:fill="FFFFFF"/>
        </w:rPr>
        <w:t xml:space="preserve">O sistema de democracia parlamentar </w:t>
      </w:r>
      <w:proofErr w:type="spellStart"/>
      <w:r w:rsidRPr="00483DF6">
        <w:rPr>
          <w:rFonts w:ascii="Times New Roman" w:hAnsi="Times New Roman" w:cs="Times New Roman"/>
          <w:sz w:val="24"/>
          <w:szCs w:val="24"/>
          <w:shd w:val="clear" w:color="auto" w:fill="FFFFFF"/>
        </w:rPr>
        <w:t>consociativista</w:t>
      </w:r>
      <w:proofErr w:type="spellEnd"/>
      <w:r w:rsidRPr="00483DF6">
        <w:rPr>
          <w:rFonts w:ascii="Times New Roman" w:hAnsi="Times New Roman" w:cs="Times New Roman"/>
          <w:sz w:val="24"/>
          <w:szCs w:val="24"/>
          <w:shd w:val="clear" w:color="auto" w:fill="FFFFFF"/>
        </w:rPr>
        <w:t xml:space="preserve"> foi projetado para evitar conflitos sectários e busca representar fielmente a composição demográfica religiosa (ou de outras minorias) no Estado </w:t>
      </w:r>
      <w:r w:rsidRPr="00483DF6">
        <w:rPr>
          <w:rFonts w:ascii="Times New Roman" w:hAnsi="Times New Roman" w:cs="Times New Roman"/>
          <w:sz w:val="24"/>
          <w:szCs w:val="24"/>
        </w:rPr>
        <w:t xml:space="preserve">(LIJPHART, 1995). </w:t>
      </w:r>
      <w:r w:rsidRPr="00483DF6">
        <w:rPr>
          <w:rFonts w:ascii="Times New Roman" w:hAnsi="Times New Roman" w:cs="Times New Roman"/>
          <w:sz w:val="24"/>
          <w:szCs w:val="24"/>
          <w:shd w:val="clear" w:color="auto" w:fill="FFFFFF"/>
        </w:rPr>
        <w:t xml:space="preserve">O modelo </w:t>
      </w:r>
      <w:proofErr w:type="spellStart"/>
      <w:r w:rsidRPr="00483DF6">
        <w:rPr>
          <w:rFonts w:ascii="Times New Roman" w:hAnsi="Times New Roman" w:cs="Times New Roman"/>
          <w:sz w:val="24"/>
          <w:szCs w:val="24"/>
          <w:shd w:val="clear" w:color="auto" w:fill="FFFFFF"/>
        </w:rPr>
        <w:t>consociativista</w:t>
      </w:r>
      <w:proofErr w:type="spellEnd"/>
      <w:r>
        <w:rPr>
          <w:rFonts w:ascii="Times New Roman" w:hAnsi="Times New Roman" w:cs="Times New Roman"/>
          <w:sz w:val="24"/>
          <w:szCs w:val="24"/>
          <w:shd w:val="clear" w:color="auto" w:fill="FFFFFF"/>
        </w:rPr>
        <w:t xml:space="preserve"> de democracia</w:t>
      </w:r>
      <w:r w:rsidRPr="00483DF6">
        <w:rPr>
          <w:rFonts w:ascii="Times New Roman" w:hAnsi="Times New Roman" w:cs="Times New Roman"/>
          <w:sz w:val="24"/>
          <w:szCs w:val="24"/>
          <w:shd w:val="clear" w:color="auto" w:fill="FFFFFF"/>
        </w:rPr>
        <w:t xml:space="preserve"> nasceu da necessidade de prevenir e </w:t>
      </w:r>
      <w:proofErr w:type="gramStart"/>
      <w:r w:rsidRPr="00483DF6">
        <w:rPr>
          <w:rFonts w:ascii="Times New Roman" w:hAnsi="Times New Roman" w:cs="Times New Roman"/>
          <w:sz w:val="24"/>
          <w:szCs w:val="24"/>
          <w:shd w:val="clear" w:color="auto" w:fill="FFFFFF"/>
        </w:rPr>
        <w:t>regular conflitos</w:t>
      </w:r>
      <w:proofErr w:type="gramEnd"/>
      <w:r w:rsidRPr="00483DF6">
        <w:rPr>
          <w:rFonts w:ascii="Times New Roman" w:hAnsi="Times New Roman" w:cs="Times New Roman"/>
          <w:sz w:val="24"/>
          <w:szCs w:val="24"/>
          <w:shd w:val="clear" w:color="auto" w:fill="FFFFFF"/>
        </w:rPr>
        <w:t xml:space="preserve"> comunais em sociedades segmentadas (onde não existem clivagens transversais) e proporcionar-lhes estabilidade democrática. Este modelo fornece um sistema capaz de gerar e manter a estabilidade democrática</w:t>
      </w:r>
      <w:r w:rsidRPr="00483DF6">
        <w:rPr>
          <w:rFonts w:ascii="Times New Roman" w:hAnsi="Times New Roman" w:cs="Times New Roman"/>
          <w:sz w:val="24"/>
          <w:szCs w:val="24"/>
        </w:rPr>
        <w:t xml:space="preserve"> em sociedades divididas (e profundamente divididas), ou seja, sociedades com heterogeneidades sobrepostas e instáveis​​ (ASSAF, 2004). </w:t>
      </w:r>
    </w:p>
    <w:p w:rsidR="004D2E27" w:rsidRPr="00483DF6" w:rsidRDefault="004D2E27" w:rsidP="007A758B">
      <w:pPr>
        <w:pStyle w:val="Textodenotaderodap"/>
        <w:spacing w:line="360" w:lineRule="auto"/>
        <w:ind w:firstLine="708"/>
        <w:jc w:val="both"/>
        <w:rPr>
          <w:rFonts w:ascii="Times New Roman" w:hAnsi="Times New Roman" w:cs="Times New Roman"/>
          <w:sz w:val="24"/>
          <w:szCs w:val="24"/>
        </w:rPr>
      </w:pPr>
      <w:r w:rsidRPr="00484558">
        <w:rPr>
          <w:rFonts w:ascii="Times New Roman" w:hAnsi="Times New Roman" w:cs="Times New Roman"/>
          <w:sz w:val="24"/>
          <w:szCs w:val="24"/>
        </w:rPr>
        <w:t xml:space="preserve">É razoável afirmar que o </w:t>
      </w:r>
      <w:proofErr w:type="spellStart"/>
      <w:r w:rsidRPr="00484558">
        <w:rPr>
          <w:rFonts w:ascii="Times New Roman" w:hAnsi="Times New Roman" w:cs="Times New Roman"/>
          <w:sz w:val="24"/>
          <w:szCs w:val="24"/>
        </w:rPr>
        <w:t>confessionalismo</w:t>
      </w:r>
      <w:proofErr w:type="spellEnd"/>
      <w:r w:rsidRPr="00484558">
        <w:rPr>
          <w:rFonts w:ascii="Times New Roman" w:hAnsi="Times New Roman" w:cs="Times New Roman"/>
          <w:sz w:val="24"/>
          <w:szCs w:val="24"/>
        </w:rPr>
        <w:t xml:space="preserve"> seja uma modalidade de democracia </w:t>
      </w:r>
      <w:proofErr w:type="spellStart"/>
      <w:r w:rsidRPr="00484558">
        <w:rPr>
          <w:rFonts w:ascii="Times New Roman" w:hAnsi="Times New Roman" w:cs="Times New Roman"/>
          <w:sz w:val="24"/>
          <w:szCs w:val="24"/>
        </w:rPr>
        <w:t>consocia</w:t>
      </w:r>
      <w:r w:rsidR="008673E4">
        <w:rPr>
          <w:rFonts w:ascii="Times New Roman" w:hAnsi="Times New Roman" w:cs="Times New Roman"/>
          <w:sz w:val="24"/>
          <w:szCs w:val="24"/>
        </w:rPr>
        <w:t>tiva</w:t>
      </w:r>
      <w:proofErr w:type="spellEnd"/>
      <w:r w:rsidR="008673E4">
        <w:rPr>
          <w:rFonts w:ascii="Times New Roman" w:hAnsi="Times New Roman" w:cs="Times New Roman"/>
          <w:sz w:val="24"/>
          <w:szCs w:val="24"/>
        </w:rPr>
        <w:t>. Ele</w:t>
      </w:r>
      <w:r w:rsidRPr="00484558">
        <w:rPr>
          <w:rFonts w:ascii="Times New Roman" w:hAnsi="Times New Roman" w:cs="Times New Roman"/>
          <w:sz w:val="24"/>
          <w:szCs w:val="24"/>
        </w:rPr>
        <w:t xml:space="preserve"> garante a representação de grupos no governo ao longo de linhas religiosas confessionais. Isto é conseguido através da reserva de uma quantidade </w:t>
      </w:r>
      <w:r w:rsidRPr="00484558">
        <w:rPr>
          <w:rFonts w:ascii="Times New Roman" w:hAnsi="Times New Roman" w:cs="Times New Roman"/>
          <w:sz w:val="24"/>
          <w:szCs w:val="24"/>
        </w:rPr>
        <w:lastRenderedPageBreak/>
        <w:t xml:space="preserve">proporcional de cargos governamentais de alto nível e de gabinetes ministeriais </w:t>
      </w:r>
      <w:r w:rsidR="008673E4">
        <w:rPr>
          <w:rFonts w:ascii="Times New Roman" w:hAnsi="Times New Roman" w:cs="Times New Roman"/>
          <w:sz w:val="24"/>
          <w:szCs w:val="24"/>
        </w:rPr>
        <w:t>aos</w:t>
      </w:r>
      <w:r w:rsidRPr="00484558">
        <w:rPr>
          <w:rFonts w:ascii="Times New Roman" w:hAnsi="Times New Roman" w:cs="Times New Roman"/>
          <w:sz w:val="24"/>
          <w:szCs w:val="24"/>
        </w:rPr>
        <w:t xml:space="preserve"> respectivos representantes das diversas comunidades religiosas (ESPOSITO, 2009). </w:t>
      </w:r>
      <w:r w:rsidRPr="00483DF6">
        <w:rPr>
          <w:rFonts w:ascii="Times New Roman" w:hAnsi="Times New Roman" w:cs="Times New Roman"/>
          <w:sz w:val="24"/>
          <w:szCs w:val="24"/>
        </w:rPr>
        <w:t xml:space="preserve">Os defensores do </w:t>
      </w:r>
      <w:proofErr w:type="spellStart"/>
      <w:r w:rsidRPr="00483DF6">
        <w:rPr>
          <w:rFonts w:ascii="Times New Roman" w:hAnsi="Times New Roman" w:cs="Times New Roman"/>
          <w:sz w:val="24"/>
          <w:szCs w:val="24"/>
        </w:rPr>
        <w:t>consociativismo</w:t>
      </w:r>
      <w:proofErr w:type="spellEnd"/>
      <w:r w:rsidRPr="00483DF6">
        <w:rPr>
          <w:rFonts w:ascii="Times New Roman" w:hAnsi="Times New Roman" w:cs="Times New Roman"/>
          <w:sz w:val="24"/>
          <w:szCs w:val="24"/>
        </w:rPr>
        <w:t xml:space="preserve"> argumentam ser este desenho a opção mais realista em sociedades profundamente divididas em comparação a abordagens integracionistas alternativas para gestão de conflitos. Para </w:t>
      </w:r>
      <w:proofErr w:type="spellStart"/>
      <w:r w:rsidRPr="00483DF6">
        <w:rPr>
          <w:rFonts w:ascii="Times New Roman" w:hAnsi="Times New Roman" w:cs="Times New Roman"/>
          <w:sz w:val="24"/>
          <w:szCs w:val="24"/>
        </w:rPr>
        <w:t>Barclay</w:t>
      </w:r>
      <w:proofErr w:type="spellEnd"/>
      <w:r w:rsidRPr="00483DF6">
        <w:rPr>
          <w:rFonts w:ascii="Times New Roman" w:hAnsi="Times New Roman" w:cs="Times New Roman"/>
          <w:sz w:val="24"/>
          <w:szCs w:val="24"/>
        </w:rPr>
        <w:t xml:space="preserve">, por exemplo, o sistema </w:t>
      </w:r>
      <w:proofErr w:type="spellStart"/>
      <w:r w:rsidRPr="00483DF6">
        <w:rPr>
          <w:rFonts w:ascii="Times New Roman" w:hAnsi="Times New Roman" w:cs="Times New Roman"/>
          <w:sz w:val="24"/>
          <w:szCs w:val="24"/>
        </w:rPr>
        <w:t>consociativo</w:t>
      </w:r>
      <w:proofErr w:type="spellEnd"/>
      <w:r w:rsidRPr="00483DF6">
        <w:rPr>
          <w:rFonts w:ascii="Times New Roman" w:hAnsi="Times New Roman" w:cs="Times New Roman"/>
          <w:sz w:val="24"/>
          <w:szCs w:val="24"/>
        </w:rPr>
        <w:t xml:space="preserve"> é o único que pode acomodar as necessidades políticas e sociais de um país com comunidades confessionais tão profundamente enraizadas como no Líbano hoje (BARCLAY, 2007).</w:t>
      </w:r>
    </w:p>
    <w:p w:rsidR="004D2E27" w:rsidRPr="00483DF6" w:rsidRDefault="004D2E27" w:rsidP="004D2E27">
      <w:pPr>
        <w:spacing w:line="360" w:lineRule="auto"/>
        <w:ind w:firstLine="708"/>
        <w:jc w:val="both"/>
        <w:rPr>
          <w:rFonts w:ascii="Times New Roman" w:hAnsi="Times New Roman" w:cs="Times New Roman"/>
          <w:sz w:val="24"/>
          <w:szCs w:val="24"/>
          <w:shd w:val="clear" w:color="auto" w:fill="FFFFFF"/>
        </w:rPr>
      </w:pPr>
      <w:r w:rsidRPr="00483DF6">
        <w:rPr>
          <w:rFonts w:ascii="Times New Roman" w:hAnsi="Times New Roman" w:cs="Times New Roman"/>
          <w:sz w:val="24"/>
          <w:szCs w:val="24"/>
          <w:shd w:val="clear" w:color="auto" w:fill="FFFFFF"/>
        </w:rPr>
        <w:t xml:space="preserve">O Líbano e suas 18 seitas oficiais foram consideradas por </w:t>
      </w:r>
      <w:proofErr w:type="spellStart"/>
      <w:r w:rsidRPr="00483DF6">
        <w:rPr>
          <w:rFonts w:ascii="Times New Roman" w:hAnsi="Times New Roman" w:cs="Times New Roman"/>
          <w:sz w:val="24"/>
          <w:szCs w:val="24"/>
          <w:shd w:val="clear" w:color="auto" w:fill="FFFFFF"/>
        </w:rPr>
        <w:t>Lijphart</w:t>
      </w:r>
      <w:proofErr w:type="spellEnd"/>
      <w:r w:rsidRPr="00483DF6">
        <w:rPr>
          <w:rFonts w:ascii="Times New Roman" w:hAnsi="Times New Roman" w:cs="Times New Roman"/>
          <w:sz w:val="24"/>
          <w:szCs w:val="24"/>
          <w:shd w:val="clear" w:color="auto" w:fill="FFFFFF"/>
        </w:rPr>
        <w:t xml:space="preserve"> como um caso de sociedade multiétnica, profundamente dividida com clivagens sobrepostas, onde o </w:t>
      </w:r>
      <w:proofErr w:type="spellStart"/>
      <w:r w:rsidRPr="00483DF6">
        <w:rPr>
          <w:rFonts w:ascii="Times New Roman" w:hAnsi="Times New Roman" w:cs="Times New Roman"/>
          <w:sz w:val="24"/>
          <w:szCs w:val="24"/>
          <w:shd w:val="clear" w:color="auto" w:fill="FFFFFF"/>
        </w:rPr>
        <w:t>consociativismo</w:t>
      </w:r>
      <w:proofErr w:type="spellEnd"/>
      <w:r w:rsidRPr="00483DF6">
        <w:rPr>
          <w:rFonts w:ascii="Times New Roman" w:hAnsi="Times New Roman" w:cs="Times New Roman"/>
          <w:sz w:val="24"/>
          <w:szCs w:val="24"/>
          <w:shd w:val="clear" w:color="auto" w:fill="FFFFFF"/>
        </w:rPr>
        <w:t xml:space="preserve"> e a capacidade de acomodação por parte das elites eram viáveis.</w:t>
      </w:r>
      <w:r>
        <w:rPr>
          <w:rFonts w:ascii="Times New Roman" w:hAnsi="Times New Roman" w:cs="Times New Roman"/>
          <w:sz w:val="24"/>
          <w:szCs w:val="24"/>
          <w:shd w:val="clear" w:color="auto" w:fill="FFFFFF"/>
        </w:rPr>
        <w:t xml:space="preserve"> </w:t>
      </w:r>
      <w:r w:rsidRPr="00483DF6">
        <w:rPr>
          <w:rFonts w:ascii="Times New Roman" w:hAnsi="Times New Roman" w:cs="Times New Roman"/>
          <w:sz w:val="24"/>
          <w:szCs w:val="24"/>
          <w:shd w:val="clear" w:color="auto" w:fill="FFFFFF"/>
        </w:rPr>
        <w:t xml:space="preserve">Como Irene </w:t>
      </w:r>
      <w:proofErr w:type="spellStart"/>
      <w:r w:rsidRPr="00483DF6">
        <w:rPr>
          <w:rFonts w:ascii="Times New Roman" w:hAnsi="Times New Roman" w:cs="Times New Roman"/>
          <w:sz w:val="24"/>
          <w:szCs w:val="24"/>
          <w:shd w:val="clear" w:color="auto" w:fill="FFFFFF"/>
        </w:rPr>
        <w:t>Groven</w:t>
      </w:r>
      <w:proofErr w:type="spellEnd"/>
      <w:r w:rsidRPr="00483DF6">
        <w:rPr>
          <w:rFonts w:ascii="Times New Roman" w:hAnsi="Times New Roman" w:cs="Times New Roman"/>
          <w:sz w:val="24"/>
          <w:szCs w:val="24"/>
          <w:shd w:val="clear" w:color="auto" w:fill="FFFFFF"/>
        </w:rPr>
        <w:t xml:space="preserve"> (1997) afirma, de acordo com </w:t>
      </w:r>
      <w:proofErr w:type="spellStart"/>
      <w:r w:rsidRPr="00483DF6">
        <w:rPr>
          <w:rFonts w:ascii="Times New Roman" w:hAnsi="Times New Roman" w:cs="Times New Roman"/>
          <w:sz w:val="24"/>
          <w:szCs w:val="24"/>
          <w:shd w:val="clear" w:color="auto" w:fill="FFFFFF"/>
        </w:rPr>
        <w:t>Lijphart</w:t>
      </w:r>
      <w:proofErr w:type="spellEnd"/>
      <w:r w:rsidRPr="00483DF6">
        <w:rPr>
          <w:rFonts w:ascii="Times New Roman" w:hAnsi="Times New Roman" w:cs="Times New Roman"/>
          <w:sz w:val="24"/>
          <w:szCs w:val="24"/>
          <w:shd w:val="clear" w:color="auto" w:fill="FFFFFF"/>
        </w:rPr>
        <w:t xml:space="preserve"> e outros </w:t>
      </w:r>
      <w:proofErr w:type="spellStart"/>
      <w:r w:rsidRPr="00483DF6">
        <w:rPr>
          <w:rFonts w:ascii="Times New Roman" w:hAnsi="Times New Roman" w:cs="Times New Roman"/>
          <w:sz w:val="24"/>
          <w:szCs w:val="24"/>
          <w:shd w:val="clear" w:color="auto" w:fill="FFFFFF"/>
        </w:rPr>
        <w:t>consociacionalistas</w:t>
      </w:r>
      <w:proofErr w:type="spellEnd"/>
      <w:r w:rsidRPr="00483DF6">
        <w:rPr>
          <w:rFonts w:ascii="Times New Roman" w:hAnsi="Times New Roman" w:cs="Times New Roman"/>
          <w:sz w:val="24"/>
          <w:szCs w:val="24"/>
          <w:shd w:val="clear" w:color="auto" w:fill="FFFFFF"/>
        </w:rPr>
        <w:t xml:space="preserve">, o Líbano tem sido um exemplo de sistema político </w:t>
      </w:r>
      <w:proofErr w:type="spellStart"/>
      <w:r w:rsidRPr="00483DF6">
        <w:rPr>
          <w:rFonts w:ascii="Times New Roman" w:hAnsi="Times New Roman" w:cs="Times New Roman"/>
          <w:sz w:val="24"/>
          <w:szCs w:val="24"/>
          <w:shd w:val="clear" w:color="auto" w:fill="FFFFFF"/>
        </w:rPr>
        <w:t>consociativo</w:t>
      </w:r>
      <w:proofErr w:type="spellEnd"/>
      <w:r w:rsidRPr="00483DF6">
        <w:rPr>
          <w:rFonts w:ascii="Times New Roman" w:hAnsi="Times New Roman" w:cs="Times New Roman"/>
          <w:sz w:val="24"/>
          <w:szCs w:val="24"/>
          <w:shd w:val="clear" w:color="auto" w:fill="FFFFFF"/>
        </w:rPr>
        <w:t>. Até a guerra civil (1975-1990) "</w:t>
      </w:r>
      <w:r w:rsidRPr="00483DF6">
        <w:rPr>
          <w:rFonts w:ascii="Times New Roman" w:hAnsi="Times New Roman" w:cs="Times New Roman"/>
          <w:i/>
          <w:sz w:val="24"/>
          <w:szCs w:val="24"/>
          <w:shd w:val="clear" w:color="auto" w:fill="FFFFFF"/>
        </w:rPr>
        <w:t xml:space="preserve">a estrutura política confessional no Líbano chegou perto de um arranjo </w:t>
      </w:r>
      <w:proofErr w:type="spellStart"/>
      <w:r w:rsidRPr="00483DF6">
        <w:rPr>
          <w:rFonts w:ascii="Times New Roman" w:hAnsi="Times New Roman" w:cs="Times New Roman"/>
          <w:i/>
          <w:sz w:val="24"/>
          <w:szCs w:val="24"/>
          <w:shd w:val="clear" w:color="auto" w:fill="FFFFFF"/>
        </w:rPr>
        <w:t>consociacional</w:t>
      </w:r>
      <w:proofErr w:type="spellEnd"/>
      <w:r w:rsidRPr="00483DF6">
        <w:rPr>
          <w:rFonts w:ascii="Times New Roman" w:hAnsi="Times New Roman" w:cs="Times New Roman"/>
          <w:i/>
          <w:sz w:val="24"/>
          <w:szCs w:val="24"/>
          <w:shd w:val="clear" w:color="auto" w:fill="FFFFFF"/>
        </w:rPr>
        <w:t>. Uma coalizão de elites que representava as várias comunidades principais governou o país em uma base conjunta</w:t>
      </w:r>
      <w:r w:rsidRPr="00483DF6">
        <w:rPr>
          <w:rFonts w:ascii="Times New Roman" w:hAnsi="Times New Roman" w:cs="Times New Roman"/>
          <w:sz w:val="24"/>
          <w:szCs w:val="24"/>
          <w:shd w:val="clear" w:color="auto" w:fill="FFFFFF"/>
        </w:rPr>
        <w:t>". Assentos parlamentares foram distribuídos proporcionalmente entre as comunidades de acordo com a sua força numérica dentro deste sistema de partilha de poder (GROVEN, 1997, p. 1).</w:t>
      </w:r>
    </w:p>
    <w:p w:rsidR="004D2E27" w:rsidRPr="00483DF6" w:rsidRDefault="004D2E27" w:rsidP="004D2E27">
      <w:pPr>
        <w:spacing w:line="360" w:lineRule="auto"/>
        <w:ind w:firstLine="708"/>
        <w:jc w:val="both"/>
        <w:rPr>
          <w:rFonts w:ascii="Times New Roman" w:hAnsi="Times New Roman" w:cs="Times New Roman"/>
          <w:sz w:val="24"/>
          <w:szCs w:val="24"/>
        </w:rPr>
      </w:pPr>
      <w:r w:rsidRPr="00483DF6">
        <w:rPr>
          <w:rFonts w:ascii="Times New Roman" w:hAnsi="Times New Roman" w:cs="Times New Roman"/>
          <w:sz w:val="24"/>
          <w:szCs w:val="24"/>
        </w:rPr>
        <w:t>Por décadas o país foi considerado um modelo de democracia para o Oriente Médio, de coexistência pacífica inter-religiosa e de cooperação – muitas vezes tido como “a Suíça do Oriente Médio”. Entre 1943, ano de independência, e os anos 1970, o Líbano era visto como um modelo de sucesso pós-colonial, gozando de riqueza e crescimento econômico</w:t>
      </w:r>
      <w:r>
        <w:rPr>
          <w:rFonts w:ascii="Times New Roman" w:hAnsi="Times New Roman" w:cs="Times New Roman"/>
          <w:sz w:val="24"/>
          <w:szCs w:val="24"/>
        </w:rPr>
        <w:t>,</w:t>
      </w:r>
      <w:r w:rsidRPr="00483DF6">
        <w:rPr>
          <w:rFonts w:ascii="Times New Roman" w:hAnsi="Times New Roman" w:cs="Times New Roman"/>
          <w:sz w:val="24"/>
          <w:szCs w:val="24"/>
        </w:rPr>
        <w:t xml:space="preserve"> além de ser uma sociedade frequentemente referenciada como livre e aberta. Contudo, a cooperação entre cristãos maronitas economicamente </w:t>
      </w:r>
      <w:r w:rsidRPr="00203865">
        <w:rPr>
          <w:rFonts w:ascii="Times New Roman" w:hAnsi="Times New Roman" w:cs="Times New Roman"/>
          <w:sz w:val="24"/>
          <w:szCs w:val="24"/>
        </w:rPr>
        <w:t xml:space="preserve">dominantes e a maioria muçulmana sempre foi tênue. Crises foram registradas nos anos 1952 e 1958. </w:t>
      </w:r>
      <w:r w:rsidRPr="00483DF6">
        <w:rPr>
          <w:rFonts w:ascii="Times New Roman" w:hAnsi="Times New Roman" w:cs="Times New Roman"/>
          <w:sz w:val="24"/>
          <w:szCs w:val="24"/>
        </w:rPr>
        <w:t xml:space="preserve">Durante os anos de 1975 e 1990 uma sangrenta Guerra Civil deixou cerca de 250.000 mortos, quiçá sepultando consigo o curto período de sucesso da experiência </w:t>
      </w:r>
      <w:proofErr w:type="spellStart"/>
      <w:r w:rsidRPr="00483DF6">
        <w:rPr>
          <w:rFonts w:ascii="Times New Roman" w:hAnsi="Times New Roman" w:cs="Times New Roman"/>
          <w:sz w:val="24"/>
          <w:szCs w:val="24"/>
        </w:rPr>
        <w:t>consociativa</w:t>
      </w:r>
      <w:proofErr w:type="spellEnd"/>
      <w:r w:rsidRPr="00483DF6">
        <w:rPr>
          <w:rFonts w:ascii="Times New Roman" w:hAnsi="Times New Roman" w:cs="Times New Roman"/>
          <w:sz w:val="24"/>
          <w:szCs w:val="24"/>
        </w:rPr>
        <w:t xml:space="preserve"> baseada na cooperação e moder</w:t>
      </w:r>
      <w:r>
        <w:rPr>
          <w:rFonts w:ascii="Times New Roman" w:hAnsi="Times New Roman" w:cs="Times New Roman"/>
          <w:sz w:val="24"/>
          <w:szCs w:val="24"/>
        </w:rPr>
        <w:t>ação entre as elites, sobretudo</w:t>
      </w:r>
      <w:r w:rsidRPr="00483DF6">
        <w:rPr>
          <w:rFonts w:ascii="Times New Roman" w:hAnsi="Times New Roman" w:cs="Times New Roman"/>
          <w:sz w:val="24"/>
          <w:szCs w:val="24"/>
        </w:rPr>
        <w:t xml:space="preserve"> maronitas e sunitas. A democracia </w:t>
      </w:r>
      <w:proofErr w:type="spellStart"/>
      <w:r w:rsidRPr="00483DF6">
        <w:rPr>
          <w:rFonts w:ascii="Times New Roman" w:hAnsi="Times New Roman" w:cs="Times New Roman"/>
          <w:sz w:val="24"/>
          <w:szCs w:val="24"/>
        </w:rPr>
        <w:t>consociativa</w:t>
      </w:r>
      <w:proofErr w:type="spellEnd"/>
      <w:r w:rsidRPr="00483DF6">
        <w:rPr>
          <w:rFonts w:ascii="Times New Roman" w:hAnsi="Times New Roman" w:cs="Times New Roman"/>
          <w:sz w:val="24"/>
          <w:szCs w:val="24"/>
        </w:rPr>
        <w:t xml:space="preserve"> perpetuou um Estado fraco e institucionalizou as diferenças sectárias. </w:t>
      </w:r>
      <w:r w:rsidRPr="000A47C8">
        <w:rPr>
          <w:rFonts w:ascii="Times New Roman" w:hAnsi="Times New Roman" w:cs="Times New Roman"/>
          <w:sz w:val="24"/>
          <w:szCs w:val="24"/>
        </w:rPr>
        <w:t>Contudo, apesar dos seus defeitos, de 1943 até 1975 o sistema político libanês estabeleceu ordem e estabilidade, resistindo às crises de 1952 e de 1958. Igualmente, uma nova e crescente elite – a xiita - foi incorporada ao governo</w:t>
      </w:r>
      <w:r w:rsidR="007A758B">
        <w:rPr>
          <w:rFonts w:ascii="Times New Roman" w:hAnsi="Times New Roman" w:cs="Times New Roman"/>
          <w:sz w:val="24"/>
          <w:szCs w:val="24"/>
        </w:rPr>
        <w:t>.</w:t>
      </w:r>
    </w:p>
    <w:p w:rsidR="004D2E27" w:rsidRPr="004D2E27" w:rsidRDefault="004D2E27" w:rsidP="004D2E27">
      <w:pPr>
        <w:spacing w:line="360" w:lineRule="auto"/>
        <w:ind w:firstLine="708"/>
        <w:jc w:val="both"/>
        <w:rPr>
          <w:rFonts w:ascii="Times New Roman" w:hAnsi="Times New Roman" w:cs="Times New Roman"/>
          <w:sz w:val="24"/>
          <w:szCs w:val="24"/>
        </w:rPr>
      </w:pPr>
      <w:r w:rsidRPr="00483DF6">
        <w:rPr>
          <w:rFonts w:ascii="Times New Roman" w:hAnsi="Times New Roman" w:cs="Times New Roman"/>
          <w:sz w:val="24"/>
          <w:szCs w:val="24"/>
        </w:rPr>
        <w:lastRenderedPageBreak/>
        <w:t xml:space="preserve">A Guerra Civil libanesa ocorreu em um contexto de influência significativa das elites cristãs maronitas sobre o gerenciamento do Estado libanês. O Mandato Francês entre os anos de 1920 e 1943 já reforçava a ligação entre política e religião e a estrutura parlamentar favorecia uma posição de proeminência aos cristãos. </w:t>
      </w:r>
      <w:proofErr w:type="gramStart"/>
      <w:r w:rsidRPr="00483DF6">
        <w:rPr>
          <w:rFonts w:ascii="Times New Roman" w:hAnsi="Times New Roman" w:cs="Times New Roman"/>
          <w:sz w:val="24"/>
          <w:szCs w:val="24"/>
        </w:rPr>
        <w:t>O</w:t>
      </w:r>
      <w:r>
        <w:rPr>
          <w:rFonts w:ascii="Times New Roman" w:hAnsi="Times New Roman" w:cs="Times New Roman"/>
          <w:sz w:val="24"/>
          <w:szCs w:val="24"/>
        </w:rPr>
        <w:t>s opositores ao</w:t>
      </w:r>
      <w:r w:rsidRPr="00483DF6">
        <w:rPr>
          <w:rFonts w:ascii="Times New Roman" w:hAnsi="Times New Roman" w:cs="Times New Roman"/>
          <w:sz w:val="24"/>
          <w:szCs w:val="24"/>
        </w:rPr>
        <w:t xml:space="preserve"> governo pró-ocidental</w:t>
      </w:r>
      <w:proofErr w:type="gramEnd"/>
      <w:r w:rsidRPr="00483DF6">
        <w:rPr>
          <w:rFonts w:ascii="Times New Roman" w:hAnsi="Times New Roman" w:cs="Times New Roman"/>
          <w:sz w:val="24"/>
          <w:szCs w:val="24"/>
        </w:rPr>
        <w:t xml:space="preserve"> era</w:t>
      </w:r>
      <w:r>
        <w:rPr>
          <w:rFonts w:ascii="Times New Roman" w:hAnsi="Times New Roman" w:cs="Times New Roman"/>
          <w:sz w:val="24"/>
          <w:szCs w:val="24"/>
        </w:rPr>
        <w:t>m</w:t>
      </w:r>
      <w:r w:rsidRPr="00483DF6">
        <w:rPr>
          <w:rFonts w:ascii="Times New Roman" w:hAnsi="Times New Roman" w:cs="Times New Roman"/>
          <w:sz w:val="24"/>
          <w:szCs w:val="24"/>
        </w:rPr>
        <w:t xml:space="preserve"> contraposto</w:t>
      </w:r>
      <w:r>
        <w:rPr>
          <w:rFonts w:ascii="Times New Roman" w:hAnsi="Times New Roman" w:cs="Times New Roman"/>
          <w:sz w:val="24"/>
          <w:szCs w:val="24"/>
        </w:rPr>
        <w:t>s</w:t>
      </w:r>
      <w:r w:rsidRPr="00483DF6">
        <w:rPr>
          <w:rFonts w:ascii="Times New Roman" w:hAnsi="Times New Roman" w:cs="Times New Roman"/>
          <w:sz w:val="24"/>
          <w:szCs w:val="24"/>
        </w:rPr>
        <w:t xml:space="preserve"> </w:t>
      </w:r>
      <w:r w:rsidR="007A758B">
        <w:rPr>
          <w:rFonts w:ascii="Times New Roman" w:hAnsi="Times New Roman" w:cs="Times New Roman"/>
          <w:sz w:val="24"/>
          <w:szCs w:val="24"/>
        </w:rPr>
        <w:t>por</w:t>
      </w:r>
      <w:r w:rsidRPr="00483DF6">
        <w:rPr>
          <w:rFonts w:ascii="Times New Roman" w:hAnsi="Times New Roman" w:cs="Times New Roman"/>
          <w:sz w:val="24"/>
          <w:szCs w:val="24"/>
        </w:rPr>
        <w:t xml:space="preserve"> muitos grupos pan-arabistas e de esquerda, além de uma expressiva população muçulmana. A alteração no equilíbrio demográfico muçulmano também foi resultado do deslocamento de centenas de milhares de refugiados palestinos em direção ao Líbano</w:t>
      </w:r>
      <w:r>
        <w:rPr>
          <w:rFonts w:ascii="Times New Roman" w:hAnsi="Times New Roman" w:cs="Times New Roman"/>
          <w:sz w:val="24"/>
          <w:szCs w:val="24"/>
        </w:rPr>
        <w:t>,</w:t>
      </w:r>
      <w:r w:rsidRPr="00483DF6">
        <w:rPr>
          <w:rFonts w:ascii="Times New Roman" w:hAnsi="Times New Roman" w:cs="Times New Roman"/>
          <w:sz w:val="24"/>
          <w:szCs w:val="24"/>
        </w:rPr>
        <w:t xml:space="preserve"> quando da criação do Estado de Israel em 1948</w:t>
      </w:r>
      <w:r>
        <w:rPr>
          <w:rFonts w:ascii="Times New Roman" w:hAnsi="Times New Roman" w:cs="Times New Roman"/>
          <w:sz w:val="24"/>
          <w:szCs w:val="24"/>
        </w:rPr>
        <w:t>,</w:t>
      </w:r>
      <w:r w:rsidRPr="00483DF6">
        <w:rPr>
          <w:rFonts w:ascii="Times New Roman" w:hAnsi="Times New Roman" w:cs="Times New Roman"/>
          <w:sz w:val="24"/>
          <w:szCs w:val="24"/>
        </w:rPr>
        <w:t xml:space="preserve"> e na Guerra dos Seis Dias de 1967. A Guerra Fria também teve um papel na identificação ideológica e polarização do conflito que precedeu a crise política de 1958, quando o Líbano esteve ameaçado por uma guerra civil entre cristãos maronitas e muçulmanos. Na ocasião, libaneses muçulmanos esquerdistas e </w:t>
      </w:r>
      <w:proofErr w:type="spellStart"/>
      <w:r w:rsidRPr="00483DF6">
        <w:rPr>
          <w:rFonts w:ascii="Times New Roman" w:hAnsi="Times New Roman" w:cs="Times New Roman"/>
          <w:sz w:val="24"/>
          <w:szCs w:val="24"/>
        </w:rPr>
        <w:t>pan-árabes</w:t>
      </w:r>
      <w:proofErr w:type="spellEnd"/>
      <w:r w:rsidRPr="00483DF6">
        <w:rPr>
          <w:rFonts w:ascii="Times New Roman" w:hAnsi="Times New Roman" w:cs="Times New Roman"/>
          <w:sz w:val="24"/>
          <w:szCs w:val="24"/>
        </w:rPr>
        <w:t xml:space="preserve"> ao lado de países árabes alinhados à União Soviética pressionaram o governo a se unir a recém-criada República Árabe Unida, enquanto os cristãos maronitas desejavam que o Líbano permanecesse aliado às potências estrangeiras ocidentais. A crise resultou em estimados 2.000 mortos. Em 1975 os confrontos tiveram início entre cristãos maronitas e forças palestinas, sobretudo da Organização para Libertação da Palestina (OLP), que inicialmente estavam alinhadas </w:t>
      </w:r>
      <w:r w:rsidR="007A758B" w:rsidRPr="00483DF6">
        <w:rPr>
          <w:rFonts w:ascii="Times New Roman" w:hAnsi="Times New Roman" w:cs="Times New Roman"/>
          <w:sz w:val="24"/>
          <w:szCs w:val="24"/>
        </w:rPr>
        <w:t>a</w:t>
      </w:r>
      <w:r w:rsidRPr="00483DF6">
        <w:rPr>
          <w:rFonts w:ascii="Times New Roman" w:hAnsi="Times New Roman" w:cs="Times New Roman"/>
          <w:sz w:val="24"/>
          <w:szCs w:val="24"/>
        </w:rPr>
        <w:t xml:space="preserve"> grupos pan-arabistas, esquerdistas e muçulmanos – ainda que estas alianças tenham sucessivamente se </w:t>
      </w:r>
      <w:proofErr w:type="gramStart"/>
      <w:r w:rsidRPr="00483DF6">
        <w:rPr>
          <w:rFonts w:ascii="Times New Roman" w:hAnsi="Times New Roman" w:cs="Times New Roman"/>
          <w:sz w:val="24"/>
          <w:szCs w:val="24"/>
        </w:rPr>
        <w:t>alterado</w:t>
      </w:r>
      <w:proofErr w:type="gramEnd"/>
      <w:r w:rsidRPr="00483DF6">
        <w:rPr>
          <w:rFonts w:ascii="Times New Roman" w:hAnsi="Times New Roman" w:cs="Times New Roman"/>
          <w:sz w:val="24"/>
          <w:szCs w:val="24"/>
        </w:rPr>
        <w:t xml:space="preserve"> de forma rápida e inesperada.</w:t>
      </w:r>
    </w:p>
    <w:p w:rsidR="004D2E27" w:rsidRPr="00483DF6" w:rsidRDefault="004D2E27" w:rsidP="004D2E27">
      <w:pPr>
        <w:spacing w:line="360" w:lineRule="auto"/>
        <w:ind w:firstLine="709"/>
        <w:jc w:val="both"/>
        <w:rPr>
          <w:rFonts w:ascii="Times New Roman" w:hAnsi="Times New Roman" w:cs="Times New Roman"/>
          <w:sz w:val="24"/>
          <w:szCs w:val="24"/>
        </w:rPr>
      </w:pPr>
      <w:r w:rsidRPr="007A758B">
        <w:rPr>
          <w:rFonts w:ascii="Times New Roman" w:hAnsi="Times New Roman" w:cs="Times New Roman"/>
          <w:sz w:val="24"/>
          <w:szCs w:val="24"/>
        </w:rPr>
        <w:t xml:space="preserve">Não parece haver um consenso na literatura quanto o bom funcionamento do sistema </w:t>
      </w:r>
      <w:proofErr w:type="spellStart"/>
      <w:r w:rsidRPr="007A758B">
        <w:rPr>
          <w:rFonts w:ascii="Times New Roman" w:hAnsi="Times New Roman" w:cs="Times New Roman"/>
          <w:sz w:val="24"/>
          <w:szCs w:val="24"/>
        </w:rPr>
        <w:t>consociativo</w:t>
      </w:r>
      <w:proofErr w:type="spellEnd"/>
      <w:r w:rsidRPr="007A758B">
        <w:rPr>
          <w:rFonts w:ascii="Times New Roman" w:hAnsi="Times New Roman" w:cs="Times New Roman"/>
          <w:sz w:val="24"/>
          <w:szCs w:val="24"/>
        </w:rPr>
        <w:t xml:space="preserve"> confessional no país.</w:t>
      </w:r>
      <w:r w:rsidRPr="00483DF6">
        <w:rPr>
          <w:rFonts w:ascii="Times New Roman" w:hAnsi="Times New Roman" w:cs="Times New Roman"/>
          <w:sz w:val="24"/>
          <w:szCs w:val="24"/>
        </w:rPr>
        <w:t xml:space="preserve"> Por um lado, houve um período de sucesso e de coexistência pacífica entre os anos de 1943 e 1975 – em que pese </w:t>
      </w:r>
      <w:proofErr w:type="gramStart"/>
      <w:r w:rsidRPr="00483DF6">
        <w:rPr>
          <w:rFonts w:ascii="Times New Roman" w:hAnsi="Times New Roman" w:cs="Times New Roman"/>
          <w:sz w:val="24"/>
          <w:szCs w:val="24"/>
        </w:rPr>
        <w:t>as</w:t>
      </w:r>
      <w:proofErr w:type="gramEnd"/>
      <w:r w:rsidRPr="00483DF6">
        <w:rPr>
          <w:rFonts w:ascii="Times New Roman" w:hAnsi="Times New Roman" w:cs="Times New Roman"/>
          <w:sz w:val="24"/>
          <w:szCs w:val="24"/>
        </w:rPr>
        <w:t xml:space="preserve"> crises de 1952 e 1958 – e há indícios de compromissos na figura da ascensão política e econômica, nas últimas duas décadas, de um novo grupo social: os xiitas, </w:t>
      </w:r>
      <w:r>
        <w:rPr>
          <w:rFonts w:ascii="Times New Roman" w:hAnsi="Times New Roman" w:cs="Times New Roman"/>
          <w:sz w:val="24"/>
          <w:szCs w:val="24"/>
        </w:rPr>
        <w:t xml:space="preserve">até </w:t>
      </w:r>
      <w:r w:rsidR="007A758B">
        <w:rPr>
          <w:rFonts w:ascii="Times New Roman" w:hAnsi="Times New Roman" w:cs="Times New Roman"/>
          <w:sz w:val="24"/>
          <w:szCs w:val="24"/>
        </w:rPr>
        <w:t>então marginalizados, na figura do partido Hezbollah.</w:t>
      </w:r>
      <w:r w:rsidRPr="00483DF6">
        <w:rPr>
          <w:rFonts w:ascii="Times New Roman" w:hAnsi="Times New Roman" w:cs="Times New Roman"/>
          <w:sz w:val="24"/>
          <w:szCs w:val="24"/>
        </w:rPr>
        <w:t xml:space="preserve"> De outro lado, </w:t>
      </w:r>
      <w:r>
        <w:rPr>
          <w:rFonts w:ascii="Times New Roman" w:hAnsi="Times New Roman" w:cs="Times New Roman"/>
          <w:sz w:val="24"/>
          <w:szCs w:val="24"/>
        </w:rPr>
        <w:t xml:space="preserve">contudo, </w:t>
      </w:r>
      <w:r w:rsidRPr="00483DF6">
        <w:rPr>
          <w:rFonts w:ascii="Times New Roman" w:hAnsi="Times New Roman" w:cs="Times New Roman"/>
          <w:sz w:val="24"/>
          <w:szCs w:val="24"/>
        </w:rPr>
        <w:t xml:space="preserve">o país deu sinais de severa disputa sectária em uma guerra civil que </w:t>
      </w:r>
      <w:proofErr w:type="gramStart"/>
      <w:r w:rsidRPr="00483DF6">
        <w:rPr>
          <w:rFonts w:ascii="Times New Roman" w:hAnsi="Times New Roman" w:cs="Times New Roman"/>
          <w:sz w:val="24"/>
          <w:szCs w:val="24"/>
        </w:rPr>
        <w:t>durou</w:t>
      </w:r>
      <w:proofErr w:type="gramEnd"/>
      <w:r w:rsidRPr="00483DF6">
        <w:rPr>
          <w:rFonts w:ascii="Times New Roman" w:hAnsi="Times New Roman" w:cs="Times New Roman"/>
          <w:sz w:val="24"/>
          <w:szCs w:val="24"/>
        </w:rPr>
        <w:t xml:space="preserve"> 15 anos e de enfraquecimento da figura do Estado como entidade nacional e provedora de serviços</w:t>
      </w:r>
      <w:r>
        <w:rPr>
          <w:rFonts w:ascii="Times New Roman" w:hAnsi="Times New Roman" w:cs="Times New Roman"/>
          <w:sz w:val="24"/>
          <w:szCs w:val="24"/>
        </w:rPr>
        <w:t xml:space="preserve"> públicos</w:t>
      </w:r>
      <w:r w:rsidRPr="00483DF6">
        <w:rPr>
          <w:rFonts w:ascii="Times New Roman" w:hAnsi="Times New Roman" w:cs="Times New Roman"/>
          <w:sz w:val="24"/>
          <w:szCs w:val="24"/>
        </w:rPr>
        <w:t>. Críticos apontam, por exemplo, uma concepção limitada do papel do Estado no país; atribuição de funções legislativas a instituições não estatais; e domínio da política pelas elites tradicionais maronitas e sunitas – ainda que a elite xiita venha adquirindo cada vez mais espaço (a exemplo do poder de veto obtido em 2008).</w:t>
      </w:r>
    </w:p>
    <w:p w:rsidR="004D2E27" w:rsidRPr="00483DF6" w:rsidRDefault="004D2E27" w:rsidP="004D2E27">
      <w:pPr>
        <w:pStyle w:val="citaesTimes10"/>
      </w:pPr>
      <w:r w:rsidRPr="00483DF6">
        <w:lastRenderedPageBreak/>
        <w:t>Sobretudo na última década, o Líbano vem enfrentando constantes quebras de institucionalidade e acirramento de tensões sectárias</w:t>
      </w:r>
      <w:r>
        <w:t>,</w:t>
      </w:r>
      <w:r w:rsidRPr="00E840C5">
        <w:t xml:space="preserve"> </w:t>
      </w:r>
      <w:r w:rsidRPr="00484558">
        <w:t xml:space="preserve">mesmo </w:t>
      </w:r>
      <w:r>
        <w:t>após o término da guerra civil</w:t>
      </w:r>
      <w:r w:rsidRPr="00483DF6">
        <w:t>. As crises de governança em 2005, 2008, o recente vácuo presidencial desde Maio de 2014 e a atual crise de luz, água e lixo são exemplos destes eventos. Adicionalmente, o Líbano é frequentemente acusado de contar com um Estado nacional frágil e inoperante, abrindo um vácuo em termos de defesa militar, promoção de serviços sociais e de</w:t>
      </w:r>
      <w:r>
        <w:t xml:space="preserve"> fornecimento de bens públicos.</w:t>
      </w:r>
    </w:p>
    <w:p w:rsidR="004D2E27" w:rsidRPr="000A47C8" w:rsidRDefault="004D2E27" w:rsidP="004D2E27">
      <w:pPr>
        <w:spacing w:line="360" w:lineRule="auto"/>
        <w:ind w:firstLine="709"/>
        <w:jc w:val="both"/>
        <w:rPr>
          <w:rFonts w:ascii="Times New Roman" w:hAnsi="Times New Roman" w:cs="Times New Roman"/>
          <w:sz w:val="24"/>
          <w:szCs w:val="24"/>
        </w:rPr>
      </w:pPr>
      <w:r w:rsidRPr="00483DF6">
        <w:rPr>
          <w:rFonts w:ascii="Times New Roman" w:hAnsi="Times New Roman" w:cs="Times New Roman"/>
          <w:sz w:val="24"/>
          <w:szCs w:val="24"/>
        </w:rPr>
        <w:t xml:space="preserve">Em linha com a argumentação acima, de acordo com </w:t>
      </w:r>
      <w:proofErr w:type="spellStart"/>
      <w:r w:rsidRPr="00483DF6">
        <w:rPr>
          <w:rFonts w:ascii="Times New Roman" w:hAnsi="Times New Roman" w:cs="Times New Roman"/>
          <w:sz w:val="24"/>
          <w:szCs w:val="24"/>
        </w:rPr>
        <w:t>Constantine</w:t>
      </w:r>
      <w:proofErr w:type="spellEnd"/>
      <w:r w:rsidRPr="00483DF6">
        <w:rPr>
          <w:rFonts w:ascii="Times New Roman" w:hAnsi="Times New Roman" w:cs="Times New Roman"/>
          <w:sz w:val="24"/>
          <w:szCs w:val="24"/>
        </w:rPr>
        <w:t xml:space="preserve"> </w:t>
      </w:r>
      <w:proofErr w:type="spellStart"/>
      <w:r w:rsidRPr="00483DF6">
        <w:rPr>
          <w:rFonts w:ascii="Times New Roman" w:hAnsi="Times New Roman" w:cs="Times New Roman"/>
          <w:sz w:val="24"/>
          <w:szCs w:val="24"/>
        </w:rPr>
        <w:t>Petallides</w:t>
      </w:r>
      <w:proofErr w:type="spellEnd"/>
      <w:r w:rsidRPr="00483DF6">
        <w:rPr>
          <w:rFonts w:ascii="Times New Roman" w:hAnsi="Times New Roman" w:cs="Times New Roman"/>
          <w:sz w:val="24"/>
          <w:szCs w:val="24"/>
        </w:rPr>
        <w:t xml:space="preserve">, por exemplo, durante as duas décadas que precederam a Guerra Civil de 1975 muitos estudiosos ocidentais se referiam ao Líbano como "a democracia mais estável" no mundo árabe; no entanto, o sistema político, por vezes, “fica muito aquém de ser democrático”. </w:t>
      </w:r>
      <w:r w:rsidRPr="000A47C8">
        <w:rPr>
          <w:rFonts w:ascii="Times New Roman" w:hAnsi="Times New Roman" w:cs="Times New Roman"/>
          <w:sz w:val="24"/>
          <w:szCs w:val="24"/>
        </w:rPr>
        <w:t xml:space="preserve">Segundo o autor, governado pelo </w:t>
      </w:r>
      <w:proofErr w:type="spellStart"/>
      <w:r w:rsidRPr="000A47C8">
        <w:rPr>
          <w:rFonts w:ascii="Times New Roman" w:hAnsi="Times New Roman" w:cs="Times New Roman"/>
          <w:sz w:val="24"/>
          <w:szCs w:val="24"/>
        </w:rPr>
        <w:t>confessionalismo</w:t>
      </w:r>
      <w:proofErr w:type="spellEnd"/>
      <w:r w:rsidRPr="000A47C8">
        <w:rPr>
          <w:rFonts w:ascii="Times New Roman" w:hAnsi="Times New Roman" w:cs="Times New Roman"/>
          <w:sz w:val="24"/>
          <w:szCs w:val="24"/>
        </w:rPr>
        <w:t>:</w:t>
      </w:r>
    </w:p>
    <w:p w:rsidR="004D2E27" w:rsidRPr="00483DF6" w:rsidRDefault="004D2E27" w:rsidP="004D2E27">
      <w:pPr>
        <w:spacing w:line="240" w:lineRule="auto"/>
        <w:ind w:left="2268"/>
        <w:jc w:val="both"/>
        <w:rPr>
          <w:rFonts w:ascii="Times New Roman" w:hAnsi="Times New Roman" w:cs="Times New Roman"/>
          <w:sz w:val="24"/>
          <w:szCs w:val="24"/>
        </w:rPr>
      </w:pPr>
      <w:r w:rsidRPr="0084682D">
        <w:rPr>
          <w:rFonts w:ascii="Times New Roman" w:hAnsi="Times New Roman" w:cs="Times New Roman"/>
          <w:sz w:val="20"/>
          <w:szCs w:val="20"/>
        </w:rPr>
        <w:t xml:space="preserve">O Líbano está preso a um sistema de representação que perpetua </w:t>
      </w:r>
      <w:r>
        <w:rPr>
          <w:rFonts w:ascii="Times New Roman" w:hAnsi="Times New Roman" w:cs="Times New Roman"/>
          <w:sz w:val="20"/>
          <w:szCs w:val="20"/>
        </w:rPr>
        <w:t xml:space="preserve">o reforço a </w:t>
      </w:r>
      <w:r w:rsidRPr="0084682D">
        <w:rPr>
          <w:rFonts w:ascii="Times New Roman" w:hAnsi="Times New Roman" w:cs="Times New Roman"/>
          <w:sz w:val="20"/>
          <w:szCs w:val="20"/>
        </w:rPr>
        <w:t xml:space="preserve">clivagens </w:t>
      </w:r>
      <w:r>
        <w:rPr>
          <w:rFonts w:ascii="Times New Roman" w:hAnsi="Times New Roman" w:cs="Times New Roman"/>
          <w:sz w:val="20"/>
          <w:szCs w:val="20"/>
        </w:rPr>
        <w:t>religiosas, em vez de difundi-la</w:t>
      </w:r>
      <w:r w:rsidRPr="0084682D">
        <w:rPr>
          <w:rFonts w:ascii="Times New Roman" w:hAnsi="Times New Roman" w:cs="Times New Roman"/>
          <w:sz w:val="20"/>
          <w:szCs w:val="20"/>
        </w:rPr>
        <w:t xml:space="preserve">s. Enquanto muitos argumentam que o sistema atual é a única maneira para as minorias religiosas </w:t>
      </w:r>
      <w:r>
        <w:rPr>
          <w:rFonts w:ascii="Times New Roman" w:hAnsi="Times New Roman" w:cs="Times New Roman"/>
          <w:sz w:val="20"/>
          <w:szCs w:val="20"/>
        </w:rPr>
        <w:t>terem</w:t>
      </w:r>
      <w:r w:rsidRPr="0084682D">
        <w:rPr>
          <w:rFonts w:ascii="Times New Roman" w:hAnsi="Times New Roman" w:cs="Times New Roman"/>
          <w:sz w:val="20"/>
          <w:szCs w:val="20"/>
        </w:rPr>
        <w:t xml:space="preserve"> garantida uma voz na política, é importante notar aqui que, desde 1943, </w:t>
      </w:r>
      <w:r>
        <w:rPr>
          <w:rFonts w:ascii="Times New Roman" w:hAnsi="Times New Roman" w:cs="Times New Roman"/>
          <w:sz w:val="20"/>
          <w:szCs w:val="20"/>
        </w:rPr>
        <w:t xml:space="preserve">o </w:t>
      </w:r>
      <w:proofErr w:type="spellStart"/>
      <w:r w:rsidRPr="0084682D">
        <w:rPr>
          <w:rFonts w:ascii="Times New Roman" w:hAnsi="Times New Roman" w:cs="Times New Roman"/>
          <w:sz w:val="20"/>
          <w:szCs w:val="20"/>
        </w:rPr>
        <w:t>confessionalismo</w:t>
      </w:r>
      <w:proofErr w:type="spellEnd"/>
      <w:r w:rsidRPr="0084682D">
        <w:rPr>
          <w:rFonts w:ascii="Times New Roman" w:hAnsi="Times New Roman" w:cs="Times New Roman"/>
          <w:sz w:val="20"/>
          <w:szCs w:val="20"/>
        </w:rPr>
        <w:t xml:space="preserve"> político tem sido considerad</w:t>
      </w:r>
      <w:r>
        <w:rPr>
          <w:rFonts w:ascii="Times New Roman" w:hAnsi="Times New Roman" w:cs="Times New Roman"/>
          <w:sz w:val="20"/>
          <w:szCs w:val="20"/>
        </w:rPr>
        <w:t>o</w:t>
      </w:r>
      <w:r w:rsidRPr="0084682D">
        <w:rPr>
          <w:rFonts w:ascii="Times New Roman" w:hAnsi="Times New Roman" w:cs="Times New Roman"/>
          <w:sz w:val="20"/>
          <w:szCs w:val="20"/>
        </w:rPr>
        <w:t xml:space="preserve"> como um arranjo temporário que deve ser expurg</w:t>
      </w:r>
      <w:r>
        <w:rPr>
          <w:rFonts w:ascii="Times New Roman" w:hAnsi="Times New Roman" w:cs="Times New Roman"/>
          <w:sz w:val="20"/>
          <w:szCs w:val="20"/>
        </w:rPr>
        <w:t>ado o mais rapidamente possível</w:t>
      </w:r>
      <w:r w:rsidRPr="0084682D">
        <w:rPr>
          <w:rFonts w:ascii="Times New Roman" w:hAnsi="Times New Roman" w:cs="Times New Roman"/>
          <w:sz w:val="20"/>
          <w:szCs w:val="20"/>
        </w:rPr>
        <w:t xml:space="preserve">, mas tem continuado a predominar. </w:t>
      </w:r>
      <w:r w:rsidRPr="00483DF6">
        <w:rPr>
          <w:rFonts w:ascii="Times New Roman" w:hAnsi="Times New Roman" w:cs="Times New Roman"/>
          <w:sz w:val="20"/>
          <w:szCs w:val="20"/>
        </w:rPr>
        <w:t>(PETALLIDES, 2011, p.5, tradução nossa</w:t>
      </w:r>
      <w:proofErr w:type="gramStart"/>
      <w:r w:rsidRPr="00483DF6">
        <w:rPr>
          <w:rFonts w:ascii="Times New Roman" w:hAnsi="Times New Roman" w:cs="Times New Roman"/>
          <w:sz w:val="20"/>
          <w:szCs w:val="20"/>
        </w:rPr>
        <w:t>)</w:t>
      </w:r>
      <w:proofErr w:type="gramEnd"/>
      <w:r w:rsidRPr="00483DF6">
        <w:rPr>
          <w:rFonts w:ascii="Times New Roman" w:hAnsi="Times New Roman" w:cs="Times New Roman"/>
          <w:sz w:val="20"/>
          <w:szCs w:val="20"/>
        </w:rPr>
        <w:tab/>
      </w:r>
      <w:r w:rsidRPr="00483DF6">
        <w:rPr>
          <w:rFonts w:ascii="Times New Roman" w:hAnsi="Times New Roman" w:cs="Times New Roman"/>
          <w:sz w:val="24"/>
          <w:szCs w:val="24"/>
        </w:rPr>
        <w:tab/>
      </w:r>
      <w:r w:rsidRPr="00483DF6">
        <w:rPr>
          <w:rFonts w:ascii="Times New Roman" w:hAnsi="Times New Roman" w:cs="Times New Roman"/>
          <w:sz w:val="24"/>
          <w:szCs w:val="24"/>
        </w:rPr>
        <w:tab/>
      </w:r>
    </w:p>
    <w:p w:rsidR="004D2E27" w:rsidRDefault="004D2E27" w:rsidP="004D2E27">
      <w:pPr>
        <w:pStyle w:val="citaesTimes10"/>
      </w:pPr>
      <w:r w:rsidRPr="00483DF6">
        <w:t>Neste sentido</w:t>
      </w:r>
      <w:r>
        <w:t>,</w:t>
      </w:r>
      <w:r w:rsidRPr="00483DF6">
        <w:t xml:space="preserve"> questiona-se quão eficaz é o modelo de </w:t>
      </w:r>
      <w:proofErr w:type="spellStart"/>
      <w:r w:rsidRPr="00483DF6">
        <w:t>Lijphart</w:t>
      </w:r>
      <w:proofErr w:type="spellEnd"/>
      <w:r w:rsidRPr="00483DF6">
        <w:t xml:space="preserve"> à realidade libanesa, quais as diferenças entre teoria e prática e quão adequada é a realidade libanesa para o modelo de </w:t>
      </w:r>
      <w:proofErr w:type="spellStart"/>
      <w:r w:rsidRPr="00483DF6">
        <w:t>Lijphart</w:t>
      </w:r>
      <w:proofErr w:type="spellEnd"/>
      <w:r w:rsidRPr="00483DF6">
        <w:t>.</w:t>
      </w:r>
    </w:p>
    <w:p w:rsidR="006A4713" w:rsidRDefault="006A4713" w:rsidP="004D2E27">
      <w:pPr>
        <w:pStyle w:val="citaesTimes10"/>
      </w:pPr>
    </w:p>
    <w:p w:rsidR="006A4713" w:rsidRDefault="006A4713" w:rsidP="006A4713">
      <w:pPr>
        <w:spacing w:line="360" w:lineRule="auto"/>
        <w:rPr>
          <w:rFonts w:ascii="Times New Roman" w:hAnsi="Times New Roman" w:cs="Times New Roman"/>
          <w:b/>
          <w:i/>
          <w:iCs/>
          <w:color w:val="252525"/>
          <w:sz w:val="24"/>
          <w:szCs w:val="24"/>
          <w:shd w:val="clear" w:color="auto" w:fill="FFFFFF"/>
        </w:rPr>
      </w:pPr>
      <w:r w:rsidRPr="00483DF6">
        <w:rPr>
          <w:rFonts w:ascii="Times New Roman" w:hAnsi="Times New Roman" w:cs="Times New Roman"/>
          <w:b/>
          <w:sz w:val="24"/>
          <w:szCs w:val="24"/>
          <w:shd w:val="clear" w:color="auto" w:fill="FFFFFF"/>
        </w:rPr>
        <w:t>O Sistema Confessional Libanês</w:t>
      </w:r>
      <w:r>
        <w:rPr>
          <w:rFonts w:ascii="Times New Roman" w:hAnsi="Times New Roman" w:cs="Times New Roman"/>
          <w:b/>
          <w:iCs/>
          <w:color w:val="252525"/>
          <w:sz w:val="24"/>
          <w:szCs w:val="24"/>
          <w:shd w:val="clear" w:color="auto" w:fill="FFFFFF"/>
        </w:rPr>
        <w:t xml:space="preserve">: </w:t>
      </w:r>
      <w:proofErr w:type="spellStart"/>
      <w:r w:rsidRPr="00531B56">
        <w:rPr>
          <w:rFonts w:ascii="Times New Roman" w:hAnsi="Times New Roman" w:cs="Times New Roman"/>
          <w:b/>
          <w:i/>
          <w:iCs/>
          <w:sz w:val="24"/>
          <w:szCs w:val="24"/>
          <w:shd w:val="clear" w:color="auto" w:fill="FFFFFF"/>
        </w:rPr>
        <w:t>Muhasasah</w:t>
      </w:r>
      <w:proofErr w:type="spellEnd"/>
      <w:r w:rsidRPr="00531B56">
        <w:rPr>
          <w:rFonts w:ascii="Times New Roman" w:hAnsi="Times New Roman" w:cs="Times New Roman"/>
          <w:b/>
          <w:i/>
          <w:iCs/>
          <w:sz w:val="24"/>
          <w:szCs w:val="24"/>
          <w:shd w:val="clear" w:color="auto" w:fill="FFFFFF"/>
        </w:rPr>
        <w:t xml:space="preserve"> </w:t>
      </w:r>
      <w:proofErr w:type="spellStart"/>
      <w:r w:rsidRPr="00531B56">
        <w:rPr>
          <w:rFonts w:ascii="Times New Roman" w:hAnsi="Times New Roman" w:cs="Times New Roman"/>
          <w:b/>
          <w:i/>
          <w:iCs/>
          <w:sz w:val="24"/>
          <w:szCs w:val="24"/>
          <w:shd w:val="clear" w:color="auto" w:fill="FFFFFF"/>
        </w:rPr>
        <w:t>Ta’ifiyah</w:t>
      </w:r>
      <w:proofErr w:type="spellEnd"/>
    </w:p>
    <w:p w:rsidR="006A4713" w:rsidRDefault="006A4713" w:rsidP="006A4713">
      <w:pPr>
        <w:spacing w:line="360" w:lineRule="auto"/>
        <w:ind w:firstLine="708"/>
        <w:jc w:val="both"/>
        <w:rPr>
          <w:rFonts w:ascii="Times New Roman" w:hAnsi="Times New Roman" w:cs="Times New Roman"/>
          <w:sz w:val="24"/>
          <w:szCs w:val="24"/>
        </w:rPr>
      </w:pPr>
      <w:r w:rsidRPr="00483DF6">
        <w:rPr>
          <w:rFonts w:ascii="Times New Roman" w:hAnsi="Times New Roman" w:cs="Times New Roman"/>
          <w:sz w:val="24"/>
          <w:szCs w:val="24"/>
        </w:rPr>
        <w:t>O sistema</w:t>
      </w:r>
      <w:r>
        <w:rPr>
          <w:rFonts w:ascii="Times New Roman" w:hAnsi="Times New Roman" w:cs="Times New Roman"/>
          <w:sz w:val="24"/>
          <w:szCs w:val="24"/>
        </w:rPr>
        <w:t xml:space="preserve"> político libanês é construído em </w:t>
      </w:r>
      <w:r w:rsidRPr="00483DF6">
        <w:rPr>
          <w:rFonts w:ascii="Times New Roman" w:hAnsi="Times New Roman" w:cs="Times New Roman"/>
          <w:sz w:val="24"/>
          <w:szCs w:val="24"/>
        </w:rPr>
        <w:t>uma b</w:t>
      </w:r>
      <w:r>
        <w:rPr>
          <w:rFonts w:ascii="Times New Roman" w:hAnsi="Times New Roman" w:cs="Times New Roman"/>
          <w:sz w:val="24"/>
          <w:szCs w:val="24"/>
        </w:rPr>
        <w:t>ase confessional e de atribuições</w:t>
      </w:r>
      <w:r w:rsidRPr="00483DF6">
        <w:rPr>
          <w:rFonts w:ascii="Times New Roman" w:hAnsi="Times New Roman" w:cs="Times New Roman"/>
          <w:sz w:val="24"/>
          <w:szCs w:val="24"/>
        </w:rPr>
        <w:t xml:space="preserve"> </w:t>
      </w:r>
      <w:r>
        <w:rPr>
          <w:rFonts w:ascii="Times New Roman" w:hAnsi="Times New Roman" w:cs="Times New Roman"/>
          <w:sz w:val="24"/>
          <w:szCs w:val="24"/>
        </w:rPr>
        <w:t xml:space="preserve">políticas e civis </w:t>
      </w:r>
      <w:r w:rsidRPr="00483DF6">
        <w:rPr>
          <w:rFonts w:ascii="Times New Roman" w:hAnsi="Times New Roman" w:cs="Times New Roman"/>
          <w:sz w:val="24"/>
          <w:szCs w:val="24"/>
        </w:rPr>
        <w:t>(</w:t>
      </w:r>
      <w:proofErr w:type="spellStart"/>
      <w:r w:rsidRPr="00483DF6">
        <w:rPr>
          <w:rFonts w:ascii="Times New Roman" w:hAnsi="Times New Roman" w:cs="Times New Roman"/>
          <w:i/>
          <w:sz w:val="24"/>
          <w:szCs w:val="24"/>
        </w:rPr>
        <w:t>muhassasa</w:t>
      </w:r>
      <w:proofErr w:type="spellEnd"/>
      <w:r w:rsidRPr="00483DF6">
        <w:rPr>
          <w:rFonts w:ascii="Times New Roman" w:hAnsi="Times New Roman" w:cs="Times New Roman"/>
          <w:i/>
          <w:sz w:val="24"/>
          <w:szCs w:val="24"/>
        </w:rPr>
        <w:t>)</w:t>
      </w:r>
      <w:r w:rsidRPr="00483DF6">
        <w:rPr>
          <w:rFonts w:ascii="Times New Roman" w:hAnsi="Times New Roman" w:cs="Times New Roman"/>
          <w:sz w:val="24"/>
          <w:szCs w:val="24"/>
        </w:rPr>
        <w:t xml:space="preserve"> que</w:t>
      </w:r>
      <w:r>
        <w:rPr>
          <w:rFonts w:ascii="Times New Roman" w:hAnsi="Times New Roman" w:cs="Times New Roman"/>
          <w:sz w:val="24"/>
          <w:szCs w:val="24"/>
        </w:rPr>
        <w:t xml:space="preserve"> na prática</w:t>
      </w:r>
      <w:r w:rsidRPr="00483DF6">
        <w:rPr>
          <w:rFonts w:ascii="Times New Roman" w:hAnsi="Times New Roman" w:cs="Times New Roman"/>
          <w:sz w:val="24"/>
          <w:szCs w:val="24"/>
        </w:rPr>
        <w:t xml:space="preserve"> significa a divisão de poderes políticos entre a presidência maronita, o executivo sunita e o legislativo xiita. No </w:t>
      </w:r>
      <w:proofErr w:type="spellStart"/>
      <w:r w:rsidRPr="00483DF6">
        <w:rPr>
          <w:rFonts w:ascii="Times New Roman" w:hAnsi="Times New Roman" w:cs="Times New Roman"/>
          <w:sz w:val="24"/>
          <w:szCs w:val="24"/>
        </w:rPr>
        <w:t>confessionalismo</w:t>
      </w:r>
      <w:proofErr w:type="spellEnd"/>
      <w:r w:rsidRPr="00483DF6">
        <w:rPr>
          <w:rFonts w:ascii="Times New Roman" w:hAnsi="Times New Roman" w:cs="Times New Roman"/>
          <w:sz w:val="24"/>
          <w:szCs w:val="24"/>
        </w:rPr>
        <w:t xml:space="preserve"> libanês, os altos cargos do governo são reservados aos membros de grupos religiosos específicos, sendo que a atual constituição libanesa reconhece oficialmente 18 grupos religiosos. </w:t>
      </w:r>
      <w:r w:rsidRPr="00484558">
        <w:rPr>
          <w:rFonts w:ascii="Times New Roman" w:hAnsi="Times New Roman" w:cs="Times New Roman"/>
          <w:sz w:val="24"/>
          <w:szCs w:val="24"/>
        </w:rPr>
        <w:t>São eles: sunitas, xiitas, maronitas, armênios (católicos e ortodoxos), drusos, coptas, siríac</w:t>
      </w:r>
      <w:r>
        <w:rPr>
          <w:rFonts w:ascii="Times New Roman" w:hAnsi="Times New Roman" w:cs="Times New Roman"/>
          <w:sz w:val="24"/>
          <w:szCs w:val="24"/>
        </w:rPr>
        <w:t xml:space="preserve">os (católicos e ortodoxos), </w:t>
      </w:r>
      <w:proofErr w:type="spellStart"/>
      <w:r>
        <w:rPr>
          <w:rFonts w:ascii="Times New Roman" w:hAnsi="Times New Roman" w:cs="Times New Roman"/>
          <w:sz w:val="24"/>
          <w:szCs w:val="24"/>
        </w:rPr>
        <w:t>alau</w:t>
      </w:r>
      <w:r w:rsidRPr="00484558">
        <w:rPr>
          <w:rFonts w:ascii="Times New Roman" w:hAnsi="Times New Roman" w:cs="Times New Roman"/>
          <w:sz w:val="24"/>
          <w:szCs w:val="24"/>
        </w:rPr>
        <w:t>itas</w:t>
      </w:r>
      <w:proofErr w:type="spellEnd"/>
      <w:r w:rsidRPr="00484558">
        <w:rPr>
          <w:rFonts w:ascii="Times New Roman" w:hAnsi="Times New Roman" w:cs="Times New Roman"/>
          <w:sz w:val="24"/>
          <w:szCs w:val="24"/>
        </w:rPr>
        <w:t xml:space="preserve">, gregos (católicos e ortodoxos), judeus, assírios, protestantes, católicos caldeus, </w:t>
      </w:r>
      <w:proofErr w:type="spellStart"/>
      <w:r w:rsidRPr="00484558">
        <w:rPr>
          <w:rFonts w:ascii="Times New Roman" w:hAnsi="Times New Roman" w:cs="Times New Roman"/>
          <w:sz w:val="24"/>
          <w:szCs w:val="24"/>
        </w:rPr>
        <w:t>isma'ilis</w:t>
      </w:r>
      <w:proofErr w:type="spellEnd"/>
      <w:r w:rsidRPr="00484558">
        <w:rPr>
          <w:rFonts w:ascii="Times New Roman" w:hAnsi="Times New Roman" w:cs="Times New Roman"/>
          <w:sz w:val="24"/>
          <w:szCs w:val="24"/>
        </w:rPr>
        <w:t xml:space="preserve"> e católicos latinos</w:t>
      </w:r>
      <w:r>
        <w:rPr>
          <w:rFonts w:ascii="Times New Roman" w:hAnsi="Times New Roman" w:cs="Times New Roman"/>
          <w:sz w:val="24"/>
          <w:szCs w:val="24"/>
        </w:rPr>
        <w:t xml:space="preserve">. </w:t>
      </w:r>
      <w:r w:rsidRPr="00483DF6">
        <w:rPr>
          <w:rFonts w:ascii="Times New Roman" w:hAnsi="Times New Roman" w:cs="Times New Roman"/>
          <w:sz w:val="24"/>
          <w:szCs w:val="24"/>
        </w:rPr>
        <w:t>Estes têm o d</w:t>
      </w:r>
      <w:r>
        <w:rPr>
          <w:rFonts w:ascii="Times New Roman" w:hAnsi="Times New Roman" w:cs="Times New Roman"/>
          <w:sz w:val="24"/>
          <w:szCs w:val="24"/>
        </w:rPr>
        <w:t>ireito de lidar com seu direito de</w:t>
      </w:r>
      <w:r w:rsidRPr="00483DF6">
        <w:rPr>
          <w:rFonts w:ascii="Times New Roman" w:hAnsi="Times New Roman" w:cs="Times New Roman"/>
          <w:sz w:val="24"/>
          <w:szCs w:val="24"/>
        </w:rPr>
        <w:t xml:space="preserve"> família de acordo </w:t>
      </w:r>
      <w:r>
        <w:rPr>
          <w:rFonts w:ascii="Times New Roman" w:hAnsi="Times New Roman" w:cs="Times New Roman"/>
          <w:sz w:val="24"/>
          <w:szCs w:val="24"/>
        </w:rPr>
        <w:t xml:space="preserve">com </w:t>
      </w:r>
      <w:r>
        <w:rPr>
          <w:rFonts w:ascii="Times New Roman" w:hAnsi="Times New Roman" w:cs="Times New Roman"/>
          <w:sz w:val="24"/>
          <w:szCs w:val="24"/>
        </w:rPr>
        <w:lastRenderedPageBreak/>
        <w:t>suas próprias tradições e Cô</w:t>
      </w:r>
      <w:r w:rsidRPr="00483DF6">
        <w:rPr>
          <w:rFonts w:ascii="Times New Roman" w:hAnsi="Times New Roman" w:cs="Times New Roman"/>
          <w:sz w:val="24"/>
          <w:szCs w:val="24"/>
        </w:rPr>
        <w:t>rtes religiosas. Não há casamento civil no Líbano,</w:t>
      </w:r>
      <w:r>
        <w:rPr>
          <w:rFonts w:ascii="Times New Roman" w:hAnsi="Times New Roman" w:cs="Times New Roman"/>
          <w:sz w:val="24"/>
          <w:szCs w:val="24"/>
        </w:rPr>
        <w:t xml:space="preserve"> por exemplo, e</w:t>
      </w:r>
      <w:r w:rsidRPr="00483DF6">
        <w:rPr>
          <w:rFonts w:ascii="Times New Roman" w:hAnsi="Times New Roman" w:cs="Times New Roman"/>
          <w:sz w:val="24"/>
          <w:szCs w:val="24"/>
        </w:rPr>
        <w:t xml:space="preserve"> todo sistema jurídico</w:t>
      </w:r>
      <w:r>
        <w:rPr>
          <w:rFonts w:ascii="Times New Roman" w:hAnsi="Times New Roman" w:cs="Times New Roman"/>
          <w:sz w:val="24"/>
          <w:szCs w:val="24"/>
        </w:rPr>
        <w:t>,</w:t>
      </w:r>
      <w:r w:rsidRPr="00483DF6">
        <w:rPr>
          <w:rFonts w:ascii="Times New Roman" w:hAnsi="Times New Roman" w:cs="Times New Roman"/>
          <w:sz w:val="24"/>
          <w:szCs w:val="24"/>
        </w:rPr>
        <w:t xml:space="preserve"> civil e pessoal, como direito de família, herança e divórcio é regido religiosamente nos diferentes tribunais das múltiplas seitas. </w:t>
      </w:r>
    </w:p>
    <w:p w:rsidR="007A758B" w:rsidRPr="007A758B" w:rsidRDefault="006A4713" w:rsidP="007A758B">
      <w:pPr>
        <w:spacing w:line="360" w:lineRule="auto"/>
        <w:ind w:firstLine="708"/>
        <w:jc w:val="both"/>
        <w:rPr>
          <w:rFonts w:ascii="Times New Roman" w:hAnsi="Times New Roman" w:cs="Times New Roman"/>
          <w:sz w:val="24"/>
          <w:szCs w:val="24"/>
        </w:rPr>
      </w:pPr>
      <w:r w:rsidRPr="00484558">
        <w:rPr>
          <w:rFonts w:ascii="Times New Roman" w:hAnsi="Times New Roman" w:cs="Times New Roman"/>
          <w:sz w:val="24"/>
          <w:szCs w:val="24"/>
        </w:rPr>
        <w:t xml:space="preserve">Em uma tentativa de manter a igualdade entre cristãos e muçulmanos, o Artigo 24 da Constituição determina que a distribuição de cargos seja feita com base nos </w:t>
      </w:r>
      <w:proofErr w:type="spellStart"/>
      <w:r w:rsidRPr="00484558">
        <w:rPr>
          <w:rFonts w:ascii="Times New Roman" w:hAnsi="Times New Roman" w:cs="Times New Roman"/>
          <w:sz w:val="24"/>
          <w:szCs w:val="24"/>
        </w:rPr>
        <w:t>confessionalismos</w:t>
      </w:r>
      <w:proofErr w:type="spellEnd"/>
      <w:r w:rsidRPr="00484558">
        <w:rPr>
          <w:rFonts w:ascii="Times New Roman" w:hAnsi="Times New Roman" w:cs="Times New Roman"/>
          <w:sz w:val="24"/>
          <w:szCs w:val="24"/>
        </w:rPr>
        <w:t xml:space="preserve">. </w:t>
      </w:r>
      <w:r w:rsidRPr="00483DF6">
        <w:rPr>
          <w:rFonts w:ascii="Times New Roman" w:hAnsi="Times New Roman" w:cs="Times New Roman"/>
          <w:sz w:val="24"/>
          <w:szCs w:val="24"/>
        </w:rPr>
        <w:t>Educação, hospitais e toda uma ampla gama de instituições e associaçõe</w:t>
      </w:r>
      <w:r>
        <w:rPr>
          <w:rFonts w:ascii="Times New Roman" w:hAnsi="Times New Roman" w:cs="Times New Roman"/>
          <w:sz w:val="24"/>
          <w:szCs w:val="24"/>
        </w:rPr>
        <w:t>s de bem estar social são regido</w:t>
      </w:r>
      <w:r w:rsidRPr="00483DF6">
        <w:rPr>
          <w:rFonts w:ascii="Times New Roman" w:hAnsi="Times New Roman" w:cs="Times New Roman"/>
          <w:sz w:val="24"/>
          <w:szCs w:val="24"/>
        </w:rPr>
        <w:t>s pelos aparatos religiosos. As alocações de cargos públicos e de recursos governamentais também são tipicamente distribuídas de forma confessional no p</w:t>
      </w:r>
      <w:r>
        <w:rPr>
          <w:rFonts w:ascii="Times New Roman" w:hAnsi="Times New Roman" w:cs="Times New Roman"/>
          <w:sz w:val="24"/>
          <w:szCs w:val="24"/>
        </w:rPr>
        <w:t xml:space="preserve">aís. </w:t>
      </w:r>
      <w:r w:rsidRPr="007A758B">
        <w:rPr>
          <w:rFonts w:ascii="Times New Roman" w:hAnsi="Times New Roman" w:cs="Times New Roman"/>
          <w:sz w:val="24"/>
          <w:szCs w:val="24"/>
        </w:rPr>
        <w:t xml:space="preserve">A seita confessional passa a ser a forma de ganhar acesso aos recursos do governo </w:t>
      </w:r>
      <w:r w:rsidRPr="00483DF6">
        <w:rPr>
          <w:rFonts w:ascii="Times New Roman" w:hAnsi="Times New Roman" w:cs="Times New Roman"/>
          <w:sz w:val="24"/>
          <w:szCs w:val="24"/>
        </w:rPr>
        <w:t>(redes de bem estar e instituições como escolas e hospitais)</w:t>
      </w:r>
      <w:r>
        <w:rPr>
          <w:rFonts w:ascii="Times New Roman" w:hAnsi="Times New Roman" w:cs="Times New Roman"/>
          <w:sz w:val="24"/>
          <w:szCs w:val="24"/>
        </w:rPr>
        <w:t>.</w:t>
      </w:r>
      <w:r w:rsidRPr="00531B56">
        <w:rPr>
          <w:rStyle w:val="Refdenotaderodap"/>
          <w:rFonts w:ascii="Times New Roman" w:hAnsi="Times New Roman" w:cs="Times New Roman"/>
          <w:sz w:val="24"/>
          <w:szCs w:val="24"/>
        </w:rPr>
        <w:t xml:space="preserve"> </w:t>
      </w:r>
      <w:r>
        <w:rPr>
          <w:rStyle w:val="Refdenotaderodap"/>
          <w:rFonts w:ascii="Times New Roman" w:hAnsi="Times New Roman" w:cs="Times New Roman"/>
          <w:sz w:val="24"/>
          <w:szCs w:val="24"/>
        </w:rPr>
        <w:footnoteReference w:id="1"/>
      </w:r>
      <w:r w:rsidR="007A758B">
        <w:rPr>
          <w:rFonts w:ascii="Times New Roman" w:hAnsi="Times New Roman" w:cs="Times New Roman"/>
          <w:sz w:val="24"/>
          <w:szCs w:val="24"/>
        </w:rPr>
        <w:t xml:space="preserve"> </w:t>
      </w:r>
      <w:r w:rsidR="007A758B" w:rsidRPr="007A758B">
        <w:rPr>
          <w:rFonts w:ascii="Times New Roman" w:eastAsia="Arial Unicode MS" w:hAnsi="Times New Roman" w:cs="Times New Roman"/>
          <w:iCs/>
          <w:sz w:val="24"/>
          <w:szCs w:val="24"/>
          <w:shd w:val="clear" w:color="auto" w:fill="FFFFFF"/>
        </w:rPr>
        <w:t xml:space="preserve">É preciso ressaltar, contudo, que a forte institucionalização das diferentes religiões no Líbano é bastante distante da realidade de </w:t>
      </w:r>
      <w:proofErr w:type="spellStart"/>
      <w:r w:rsidR="007A758B" w:rsidRPr="007A758B">
        <w:rPr>
          <w:rFonts w:ascii="Times New Roman" w:eastAsia="Arial Unicode MS" w:hAnsi="Times New Roman" w:cs="Times New Roman"/>
          <w:iCs/>
          <w:sz w:val="24"/>
          <w:szCs w:val="24"/>
          <w:shd w:val="clear" w:color="auto" w:fill="FFFFFF"/>
        </w:rPr>
        <w:t>pilarização</w:t>
      </w:r>
      <w:proofErr w:type="spellEnd"/>
      <w:r w:rsidR="007A758B" w:rsidRPr="007A758B">
        <w:rPr>
          <w:rFonts w:ascii="Times New Roman" w:eastAsia="Arial Unicode MS" w:hAnsi="Times New Roman" w:cs="Times New Roman"/>
          <w:iCs/>
          <w:sz w:val="24"/>
          <w:szCs w:val="24"/>
          <w:shd w:val="clear" w:color="auto" w:fill="FFFFFF"/>
        </w:rPr>
        <w:t xml:space="preserve"> holandesa. Neste país, as elites entram em acordo entre si e distribuem alguns cargos relevantes conforme o arranjo político obtido, o que é bastante diverso do que ocorre no caso libanês. Neste último, a distribuição de cargos e recursos é feita a priori e deve ser obedecida independente dos resultados eleitorais. No Líbano</w:t>
      </w:r>
      <w:r w:rsidR="007A758B">
        <w:rPr>
          <w:rFonts w:ascii="Times New Roman" w:eastAsia="Arial Unicode MS" w:hAnsi="Times New Roman" w:cs="Times New Roman"/>
          <w:iCs/>
          <w:sz w:val="24"/>
          <w:szCs w:val="24"/>
          <w:shd w:val="clear" w:color="auto" w:fill="FFFFFF"/>
        </w:rPr>
        <w:t>, assim,</w:t>
      </w:r>
      <w:r w:rsidR="007A758B" w:rsidRPr="007A758B">
        <w:rPr>
          <w:rFonts w:ascii="Times New Roman" w:eastAsia="Arial Unicode MS" w:hAnsi="Times New Roman" w:cs="Times New Roman"/>
          <w:iCs/>
          <w:sz w:val="24"/>
          <w:szCs w:val="24"/>
          <w:shd w:val="clear" w:color="auto" w:fill="FFFFFF"/>
        </w:rPr>
        <w:t xml:space="preserve"> não se obedece à regra um homem um voto.</w:t>
      </w:r>
    </w:p>
    <w:p w:rsidR="006A4713" w:rsidRDefault="006A4713" w:rsidP="006A4713">
      <w:pPr>
        <w:spacing w:line="360" w:lineRule="auto"/>
        <w:ind w:firstLine="709"/>
        <w:jc w:val="both"/>
        <w:rPr>
          <w:rFonts w:ascii="Times New Roman" w:hAnsi="Times New Roman" w:cs="Times New Roman"/>
          <w:sz w:val="24"/>
          <w:szCs w:val="24"/>
        </w:rPr>
      </w:pPr>
      <w:r w:rsidRPr="00483DF6">
        <w:rPr>
          <w:rFonts w:ascii="Times New Roman" w:hAnsi="Times New Roman" w:cs="Times New Roman"/>
          <w:sz w:val="24"/>
          <w:szCs w:val="24"/>
        </w:rPr>
        <w:t xml:space="preserve">A divisão do poder estatal e de seus recursos entre as diferentes seitas e denominações religiosas, além da concessão de poder judicial às autoridades religiosas, remontam aos tempos otomanos (o sistema de </w:t>
      </w:r>
      <w:proofErr w:type="spellStart"/>
      <w:r w:rsidRPr="00483DF6">
        <w:rPr>
          <w:rFonts w:ascii="Times New Roman" w:hAnsi="Times New Roman" w:cs="Times New Roman"/>
          <w:i/>
          <w:sz w:val="24"/>
          <w:szCs w:val="24"/>
        </w:rPr>
        <w:t>millet</w:t>
      </w:r>
      <w:proofErr w:type="spellEnd"/>
      <w:r w:rsidRPr="00483DF6">
        <w:rPr>
          <w:rFonts w:ascii="Times New Roman" w:hAnsi="Times New Roman" w:cs="Times New Roman"/>
          <w:sz w:val="24"/>
          <w:szCs w:val="24"/>
        </w:rPr>
        <w:t xml:space="preserve">). A prática foi reforçada durante o mandato francês, quando privilégios eram concedidos aos grupos cristãos. Este sistema de governo, apesar de ter sido parcialmente concebido como uma solução de compromisso entre diferentes demandas sectárias provocou tensões que dominam a política libanesa até hoje. </w:t>
      </w:r>
    </w:p>
    <w:p w:rsidR="006A4713" w:rsidRDefault="006A4713" w:rsidP="006A4713">
      <w:pPr>
        <w:spacing w:after="260" w:line="360" w:lineRule="auto"/>
        <w:ind w:firstLine="708"/>
        <w:jc w:val="both"/>
        <w:rPr>
          <w:rFonts w:ascii="Times New Roman" w:hAnsi="Times New Roman" w:cs="Times New Roman"/>
          <w:sz w:val="24"/>
          <w:szCs w:val="24"/>
          <w:shd w:val="clear" w:color="auto" w:fill="FFFFFF"/>
        </w:rPr>
      </w:pPr>
      <w:r w:rsidRPr="002545CF">
        <w:rPr>
          <w:rFonts w:ascii="Times New Roman" w:hAnsi="Times New Roman" w:cs="Times New Roman"/>
          <w:sz w:val="24"/>
          <w:szCs w:val="24"/>
        </w:rPr>
        <w:t xml:space="preserve">Com a derrocada do Império Otomano na Primeira Guerra Mundial, as províncias árabes do Levante foram divididas entre britânicos e franceses sob o Mandato da Liga das Nações. O Mandato Francês para o Líbano (1920-1943) manteve </w:t>
      </w:r>
      <w:r w:rsidRPr="002545CF">
        <w:rPr>
          <w:rFonts w:ascii="Times New Roman" w:hAnsi="Times New Roman" w:cs="Times New Roman"/>
          <w:sz w:val="24"/>
          <w:szCs w:val="24"/>
        </w:rPr>
        <w:lastRenderedPageBreak/>
        <w:t>um sistema de lei confessional em temas relativos ao casamento, divórcio e herança, e também confirmou a representação confessional na política democrática liberal. (JOHNSON, 2001). O poder colonial francês fez amplo uso da institucionalização da autonomia das comunidades religiosas no Líbano</w:t>
      </w:r>
      <w:r>
        <w:rPr>
          <w:rFonts w:ascii="Times New Roman" w:hAnsi="Times New Roman" w:cs="Times New Roman"/>
          <w:sz w:val="24"/>
          <w:szCs w:val="24"/>
        </w:rPr>
        <w:t>,</w:t>
      </w:r>
      <w:r w:rsidRPr="002545CF">
        <w:rPr>
          <w:rFonts w:ascii="Times New Roman" w:hAnsi="Times New Roman" w:cs="Times New Roman"/>
          <w:sz w:val="24"/>
          <w:szCs w:val="24"/>
        </w:rPr>
        <w:t xml:space="preserve"> promovida pelos otomanos</w:t>
      </w:r>
      <w:r>
        <w:rPr>
          <w:rFonts w:ascii="Times New Roman" w:hAnsi="Times New Roman" w:cs="Times New Roman"/>
          <w:sz w:val="24"/>
          <w:szCs w:val="24"/>
        </w:rPr>
        <w:t>,</w:t>
      </w:r>
      <w:r w:rsidRPr="002545CF">
        <w:rPr>
          <w:rFonts w:ascii="Times New Roman" w:hAnsi="Times New Roman" w:cs="Times New Roman"/>
          <w:sz w:val="24"/>
          <w:szCs w:val="24"/>
        </w:rPr>
        <w:t xml:space="preserve"> sobretudo através de instituições sectárias de bem-estar religioso e educacionais</w:t>
      </w:r>
      <w:r>
        <w:rPr>
          <w:rFonts w:ascii="Times New Roman" w:hAnsi="Times New Roman" w:cs="Times New Roman"/>
          <w:sz w:val="24"/>
          <w:szCs w:val="24"/>
        </w:rPr>
        <w:t>,</w:t>
      </w:r>
      <w:r w:rsidRPr="002545CF">
        <w:rPr>
          <w:rFonts w:ascii="Times New Roman" w:hAnsi="Times New Roman" w:cs="Times New Roman"/>
          <w:sz w:val="24"/>
          <w:szCs w:val="24"/>
        </w:rPr>
        <w:t xml:space="preserve"> para realizar políticas sociais do Estado colonial. </w:t>
      </w:r>
      <w:r w:rsidRPr="007A758B">
        <w:rPr>
          <w:rFonts w:ascii="Times New Roman" w:hAnsi="Times New Roman" w:cs="Times New Roman"/>
          <w:sz w:val="24"/>
          <w:szCs w:val="24"/>
        </w:rPr>
        <w:t xml:space="preserve">Tratou-se da origem de um regime paralelo de poder e que no longo prazo enfraqueceria a autoridade básica e a legitimidade do Estado nacional libanês </w:t>
      </w:r>
      <w:r>
        <w:rPr>
          <w:rFonts w:ascii="Times New Roman" w:hAnsi="Times New Roman" w:cs="Times New Roman"/>
          <w:sz w:val="24"/>
          <w:szCs w:val="24"/>
        </w:rPr>
        <w:t>(</w:t>
      </w:r>
      <w:r w:rsidRPr="002545CF">
        <w:rPr>
          <w:rFonts w:ascii="Times New Roman" w:hAnsi="Times New Roman" w:cs="Times New Roman"/>
          <w:sz w:val="24"/>
          <w:szCs w:val="24"/>
          <w:shd w:val="clear" w:color="auto" w:fill="FFFFFF"/>
        </w:rPr>
        <w:t xml:space="preserve">KINGSTON, </w:t>
      </w:r>
      <w:r>
        <w:rPr>
          <w:rFonts w:ascii="Times New Roman" w:hAnsi="Times New Roman" w:cs="Times New Roman"/>
          <w:sz w:val="24"/>
          <w:szCs w:val="24"/>
          <w:shd w:val="clear" w:color="auto" w:fill="FFFFFF"/>
        </w:rPr>
        <w:t xml:space="preserve">2013, </w:t>
      </w:r>
      <w:r w:rsidRPr="002545CF">
        <w:rPr>
          <w:rFonts w:ascii="Times New Roman" w:hAnsi="Times New Roman" w:cs="Times New Roman"/>
          <w:sz w:val="24"/>
          <w:szCs w:val="24"/>
          <w:shd w:val="clear" w:color="auto" w:fill="FFFFFF"/>
        </w:rPr>
        <w:t>p. 29</w:t>
      </w:r>
      <w:r>
        <w:rPr>
          <w:rFonts w:ascii="Times New Roman" w:hAnsi="Times New Roman" w:cs="Times New Roman"/>
          <w:sz w:val="24"/>
          <w:szCs w:val="24"/>
          <w:shd w:val="clear" w:color="auto" w:fill="FFFFFF"/>
        </w:rPr>
        <w:t>-30).</w:t>
      </w:r>
    </w:p>
    <w:p w:rsidR="006A4713" w:rsidRDefault="006A4713" w:rsidP="006A4713">
      <w:pPr>
        <w:shd w:val="clear" w:color="auto" w:fill="FFFFFF"/>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Outro impulso ao sectarismo pelo mandato francês relatado por Paul Kingston era o cultivo ao apoio de elites familiares baseadas regionalmente, especialmente em áreas como ao norte, Vale do </w:t>
      </w:r>
      <w:proofErr w:type="spellStart"/>
      <w:r>
        <w:rPr>
          <w:rFonts w:ascii="Times New Roman" w:hAnsi="Times New Roman" w:cs="Times New Roman"/>
          <w:sz w:val="24"/>
          <w:szCs w:val="24"/>
          <w:shd w:val="clear" w:color="auto" w:fill="FFFFFF"/>
        </w:rPr>
        <w:t>Bekaa</w:t>
      </w:r>
      <w:proofErr w:type="spellEnd"/>
      <w:r>
        <w:rPr>
          <w:rFonts w:ascii="Times New Roman" w:hAnsi="Times New Roman" w:cs="Times New Roman"/>
          <w:sz w:val="24"/>
          <w:szCs w:val="24"/>
          <w:shd w:val="clear" w:color="auto" w:fill="FFFFFF"/>
        </w:rPr>
        <w:t xml:space="preserve"> e Sul – todas as regiões que inicialmente resistiram ao domínio francês. Posse de terra e práticas de desenvolvimento agrícola </w:t>
      </w:r>
      <w:proofErr w:type="gramStart"/>
      <w:r>
        <w:rPr>
          <w:rFonts w:ascii="Times New Roman" w:hAnsi="Times New Roman" w:cs="Times New Roman"/>
          <w:sz w:val="24"/>
          <w:szCs w:val="24"/>
          <w:shd w:val="clear" w:color="auto" w:fill="FFFFFF"/>
        </w:rPr>
        <w:t>foram</w:t>
      </w:r>
      <w:proofErr w:type="gramEnd"/>
      <w:r>
        <w:rPr>
          <w:rFonts w:ascii="Times New Roman" w:hAnsi="Times New Roman" w:cs="Times New Roman"/>
          <w:sz w:val="24"/>
          <w:szCs w:val="24"/>
          <w:shd w:val="clear" w:color="auto" w:fill="FFFFFF"/>
        </w:rPr>
        <w:t xml:space="preserve"> promovidas, por exemplo, facilitando a habilidade destas famílias baseadas regionalmente em consolidarem amplos latifúndios, de forma a fortalecer sua posição política regional. Para que o Estado pudesse capturar e </w:t>
      </w:r>
      <w:proofErr w:type="spellStart"/>
      <w:r>
        <w:rPr>
          <w:rFonts w:ascii="Times New Roman" w:hAnsi="Times New Roman" w:cs="Times New Roman"/>
          <w:sz w:val="24"/>
          <w:szCs w:val="24"/>
          <w:shd w:val="clear" w:color="auto" w:fill="FFFFFF"/>
        </w:rPr>
        <w:t>empoderar</w:t>
      </w:r>
      <w:proofErr w:type="spellEnd"/>
      <w:r>
        <w:rPr>
          <w:rFonts w:ascii="Times New Roman" w:hAnsi="Times New Roman" w:cs="Times New Roman"/>
          <w:sz w:val="24"/>
          <w:szCs w:val="24"/>
          <w:shd w:val="clear" w:color="auto" w:fill="FFFFFF"/>
        </w:rPr>
        <w:t xml:space="preserve"> estas elites proprietárias de terra, os franceses desenharam leis eleitorais em 1926. Através destas leis os distritos eleitorais eram locais e dentro deles múltiplos assentos eram distribuídos em bases comunais – que deliberadamente privilegiavam os candidatos das famílias locais proeminentes. Adicionalmente, o que entrincheirou o poder eleitoral das famílias locais mais poderosas foi </w:t>
      </w:r>
      <w:proofErr w:type="gramStart"/>
      <w:r>
        <w:rPr>
          <w:rFonts w:ascii="Times New Roman" w:hAnsi="Times New Roman" w:cs="Times New Roman"/>
          <w:sz w:val="24"/>
          <w:szCs w:val="24"/>
          <w:shd w:val="clear" w:color="auto" w:fill="FFFFFF"/>
        </w:rPr>
        <w:t>a</w:t>
      </w:r>
      <w:proofErr w:type="gramEnd"/>
      <w:r>
        <w:rPr>
          <w:rFonts w:ascii="Times New Roman" w:hAnsi="Times New Roman" w:cs="Times New Roman"/>
          <w:sz w:val="24"/>
          <w:szCs w:val="24"/>
          <w:shd w:val="clear" w:color="auto" w:fill="FFFFFF"/>
        </w:rPr>
        <w:t xml:space="preserve"> norma que todos os libaneses deveriam votar dentro de sua vila de origem e/ou local de nascimento </w:t>
      </w:r>
      <w:r>
        <w:rPr>
          <w:rFonts w:ascii="Times New Roman" w:hAnsi="Times New Roman" w:cs="Times New Roman"/>
          <w:sz w:val="24"/>
          <w:szCs w:val="24"/>
        </w:rPr>
        <w:t>(</w:t>
      </w:r>
      <w:r w:rsidRPr="002545CF">
        <w:rPr>
          <w:rFonts w:ascii="Times New Roman" w:hAnsi="Times New Roman" w:cs="Times New Roman"/>
          <w:sz w:val="24"/>
          <w:szCs w:val="24"/>
          <w:shd w:val="clear" w:color="auto" w:fill="FFFFFF"/>
        </w:rPr>
        <w:t xml:space="preserve">KINGSTON, </w:t>
      </w:r>
      <w:r>
        <w:rPr>
          <w:rFonts w:ascii="Times New Roman" w:hAnsi="Times New Roman" w:cs="Times New Roman"/>
          <w:sz w:val="24"/>
          <w:szCs w:val="24"/>
          <w:shd w:val="clear" w:color="auto" w:fill="FFFFFF"/>
        </w:rPr>
        <w:t xml:space="preserve">2013, </w:t>
      </w:r>
      <w:r w:rsidRPr="002545CF">
        <w:rPr>
          <w:rFonts w:ascii="Times New Roman" w:hAnsi="Times New Roman" w:cs="Times New Roman"/>
          <w:sz w:val="24"/>
          <w:szCs w:val="24"/>
          <w:shd w:val="clear" w:color="auto" w:fill="FFFFFF"/>
        </w:rPr>
        <w:t>p. 2</w:t>
      </w:r>
      <w:r>
        <w:rPr>
          <w:rFonts w:ascii="Times New Roman" w:hAnsi="Times New Roman" w:cs="Times New Roman"/>
          <w:sz w:val="24"/>
          <w:szCs w:val="24"/>
          <w:shd w:val="clear" w:color="auto" w:fill="FFFFFF"/>
        </w:rPr>
        <w:t xml:space="preserve">9), lei válida </w:t>
      </w:r>
      <w:r w:rsidR="001774AA">
        <w:rPr>
          <w:rFonts w:ascii="Times New Roman" w:hAnsi="Times New Roman" w:cs="Times New Roman"/>
          <w:sz w:val="24"/>
          <w:szCs w:val="24"/>
          <w:shd w:val="clear" w:color="auto" w:fill="FFFFFF"/>
        </w:rPr>
        <w:t xml:space="preserve">em linhas gerais </w:t>
      </w:r>
      <w:r>
        <w:rPr>
          <w:rFonts w:ascii="Times New Roman" w:hAnsi="Times New Roman" w:cs="Times New Roman"/>
          <w:sz w:val="24"/>
          <w:szCs w:val="24"/>
          <w:shd w:val="clear" w:color="auto" w:fill="FFFFFF"/>
        </w:rPr>
        <w:t>até os dias de hoje</w:t>
      </w:r>
      <w:r>
        <w:rPr>
          <w:rStyle w:val="Refdenotaderodap"/>
          <w:rFonts w:ascii="Times New Roman" w:hAnsi="Times New Roman" w:cs="Times New Roman"/>
          <w:sz w:val="24"/>
          <w:szCs w:val="24"/>
          <w:shd w:val="clear" w:color="auto" w:fill="FFFFFF"/>
        </w:rPr>
        <w:footnoteReference w:id="2"/>
      </w:r>
      <w:r>
        <w:rPr>
          <w:rFonts w:ascii="Times New Roman" w:hAnsi="Times New Roman" w:cs="Times New Roman"/>
          <w:sz w:val="24"/>
          <w:szCs w:val="24"/>
          <w:shd w:val="clear" w:color="auto" w:fill="FFFFFF"/>
        </w:rPr>
        <w:t>. Na prática, a França</w:t>
      </w:r>
      <w:r w:rsidRPr="00275C2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desenhou a legislação libanesa de modo a </w:t>
      </w:r>
      <w:r w:rsidRPr="00275C2B">
        <w:rPr>
          <w:rFonts w:ascii="Times New Roman" w:hAnsi="Times New Roman" w:cs="Times New Roman"/>
          <w:sz w:val="24"/>
          <w:szCs w:val="24"/>
          <w:shd w:val="clear" w:color="auto" w:fill="FFFFFF"/>
        </w:rPr>
        <w:t>garantir o domínio político de seus aliados cristãos maronitas</w:t>
      </w:r>
      <w:r>
        <w:rPr>
          <w:rFonts w:ascii="Times New Roman" w:hAnsi="Times New Roman" w:cs="Times New Roman"/>
          <w:sz w:val="24"/>
          <w:szCs w:val="24"/>
          <w:shd w:val="clear" w:color="auto" w:fill="FFFFFF"/>
        </w:rPr>
        <w:t>.</w:t>
      </w:r>
    </w:p>
    <w:p w:rsidR="00795827" w:rsidRDefault="006A4713" w:rsidP="00795827">
      <w:pPr>
        <w:spacing w:after="26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Em </w:t>
      </w:r>
      <w:r w:rsidR="001774AA">
        <w:rPr>
          <w:rFonts w:ascii="Times New Roman" w:hAnsi="Times New Roman" w:cs="Times New Roman"/>
          <w:sz w:val="24"/>
          <w:szCs w:val="24"/>
          <w:shd w:val="clear" w:color="auto" w:fill="FFFFFF"/>
        </w:rPr>
        <w:t xml:space="preserve">teoria, este sistema eleitoral </w:t>
      </w:r>
      <w:r>
        <w:rPr>
          <w:rFonts w:ascii="Times New Roman" w:hAnsi="Times New Roman" w:cs="Times New Roman"/>
          <w:sz w:val="24"/>
          <w:szCs w:val="24"/>
          <w:shd w:val="clear" w:color="auto" w:fill="FFFFFF"/>
        </w:rPr>
        <w:t xml:space="preserve">foi desenhado para promover alianças políticas intercomunais dentro de cada um de seus distritos </w:t>
      </w:r>
      <w:proofErr w:type="spellStart"/>
      <w:r w:rsidRPr="006A4713">
        <w:rPr>
          <w:rFonts w:ascii="Times New Roman" w:hAnsi="Times New Roman" w:cs="Times New Roman"/>
          <w:sz w:val="24"/>
          <w:szCs w:val="24"/>
          <w:shd w:val="clear" w:color="auto" w:fill="FFFFFF"/>
        </w:rPr>
        <w:t>multicomunais</w:t>
      </w:r>
      <w:proofErr w:type="spellEnd"/>
      <w:r w:rsidRPr="006A4713">
        <w:rPr>
          <w:rFonts w:ascii="Times New Roman" w:hAnsi="Times New Roman" w:cs="Times New Roman"/>
          <w:sz w:val="24"/>
          <w:szCs w:val="24"/>
          <w:shd w:val="clear" w:color="auto" w:fill="FFFFFF"/>
        </w:rPr>
        <w:t xml:space="preserve"> e com múltiplos assentos. Contudo, a mistura de alianças eleitorais que emergiu (as chamadas listas) foi na realidade construída, não em bases de maior cooperação entre candidatos, mas em </w:t>
      </w:r>
      <w:r w:rsidRPr="006A4713">
        <w:rPr>
          <w:rFonts w:ascii="Times New Roman" w:hAnsi="Times New Roman" w:cs="Times New Roman"/>
          <w:sz w:val="24"/>
          <w:szCs w:val="24"/>
          <w:shd w:val="clear" w:color="auto" w:fill="FFFFFF"/>
        </w:rPr>
        <w:lastRenderedPageBreak/>
        <w:t>termos de qual conjunto de candidatos era capaz de gerar o maior poder clientelista local</w:t>
      </w:r>
      <w:r>
        <w:rPr>
          <w:rFonts w:ascii="Times New Roman" w:hAnsi="Times New Roman" w:cs="Times New Roman"/>
          <w:sz w:val="24"/>
          <w:szCs w:val="24"/>
          <w:shd w:val="clear" w:color="auto" w:fill="FFFFFF"/>
        </w:rPr>
        <w:t xml:space="preserve">. A justaposição do poder clientelista das elites feudais ainda adiante era sua forma de acesso aos recursos do Estado mandatário. O resultado, dada a influência considerável dos senhorios na assembleia mandatária, foi </w:t>
      </w:r>
      <w:proofErr w:type="gramStart"/>
      <w:r>
        <w:rPr>
          <w:rFonts w:ascii="Times New Roman" w:hAnsi="Times New Roman" w:cs="Times New Roman"/>
          <w:sz w:val="24"/>
          <w:szCs w:val="24"/>
          <w:shd w:val="clear" w:color="auto" w:fill="FFFFFF"/>
        </w:rPr>
        <w:t>a</w:t>
      </w:r>
      <w:proofErr w:type="gramEnd"/>
      <w:r>
        <w:rPr>
          <w:rFonts w:ascii="Times New Roman" w:hAnsi="Times New Roman" w:cs="Times New Roman"/>
          <w:sz w:val="24"/>
          <w:szCs w:val="24"/>
          <w:shd w:val="clear" w:color="auto" w:fill="FFFFFF"/>
        </w:rPr>
        <w:t xml:space="preserve"> penetração profunda no Estado libanês d</w:t>
      </w:r>
      <w:r w:rsidR="00795827">
        <w:rPr>
          <w:rFonts w:ascii="Times New Roman" w:hAnsi="Times New Roman" w:cs="Times New Roman"/>
          <w:sz w:val="24"/>
          <w:szCs w:val="24"/>
          <w:shd w:val="clear" w:color="auto" w:fill="FFFFFF"/>
        </w:rPr>
        <w:t>as elites de poder faccionadas, cujo entrincheiramento: “</w:t>
      </w:r>
      <w:r w:rsidR="00795827" w:rsidRPr="00337B59">
        <w:rPr>
          <w:rFonts w:ascii="Times New Roman" w:hAnsi="Times New Roman" w:cs="Times New Roman"/>
          <w:i/>
          <w:sz w:val="24"/>
          <w:szCs w:val="24"/>
          <w:shd w:val="clear" w:color="auto" w:fill="FFFFFF"/>
        </w:rPr>
        <w:t>tornou extremamente difícil que formas alternativas e de base ampla de organização política e de representação pudessem ser desenvolvidas</w:t>
      </w:r>
      <w:r w:rsidR="00795827">
        <w:rPr>
          <w:rFonts w:ascii="Times New Roman" w:hAnsi="Times New Roman" w:cs="Times New Roman"/>
          <w:sz w:val="24"/>
          <w:szCs w:val="24"/>
          <w:shd w:val="clear" w:color="auto" w:fill="FFFFFF"/>
        </w:rPr>
        <w:t xml:space="preserve">” </w:t>
      </w:r>
      <w:r w:rsidR="00795827">
        <w:rPr>
          <w:rFonts w:ascii="Times New Roman" w:hAnsi="Times New Roman" w:cs="Times New Roman"/>
          <w:sz w:val="24"/>
          <w:szCs w:val="24"/>
        </w:rPr>
        <w:t>(</w:t>
      </w:r>
      <w:r w:rsidR="00795827" w:rsidRPr="002545CF">
        <w:rPr>
          <w:rFonts w:ascii="Times New Roman" w:hAnsi="Times New Roman" w:cs="Times New Roman"/>
          <w:sz w:val="24"/>
          <w:szCs w:val="24"/>
          <w:shd w:val="clear" w:color="auto" w:fill="FFFFFF"/>
        </w:rPr>
        <w:t xml:space="preserve">KINGSTON, </w:t>
      </w:r>
      <w:r w:rsidR="00795827">
        <w:rPr>
          <w:rFonts w:ascii="Times New Roman" w:hAnsi="Times New Roman" w:cs="Times New Roman"/>
          <w:sz w:val="24"/>
          <w:szCs w:val="24"/>
          <w:shd w:val="clear" w:color="auto" w:fill="FFFFFF"/>
        </w:rPr>
        <w:t xml:space="preserve">2013, </w:t>
      </w:r>
      <w:r w:rsidR="00795827" w:rsidRPr="002545CF">
        <w:rPr>
          <w:rFonts w:ascii="Times New Roman" w:hAnsi="Times New Roman" w:cs="Times New Roman"/>
          <w:sz w:val="24"/>
          <w:szCs w:val="24"/>
          <w:shd w:val="clear" w:color="auto" w:fill="FFFFFF"/>
        </w:rPr>
        <w:t xml:space="preserve">p. </w:t>
      </w:r>
      <w:r w:rsidR="00795827">
        <w:rPr>
          <w:rFonts w:ascii="Times New Roman" w:hAnsi="Times New Roman" w:cs="Times New Roman"/>
          <w:sz w:val="24"/>
          <w:szCs w:val="24"/>
          <w:shd w:val="clear" w:color="auto" w:fill="FFFFFF"/>
        </w:rPr>
        <w:t xml:space="preserve">30). </w:t>
      </w:r>
      <w:r w:rsidR="00FE4865" w:rsidRPr="00253554">
        <w:rPr>
          <w:rFonts w:ascii="Times New Roman" w:hAnsi="Times New Roman" w:cs="Times New Roman"/>
          <w:sz w:val="24"/>
          <w:szCs w:val="24"/>
        </w:rPr>
        <w:t xml:space="preserve">E, ao não </w:t>
      </w:r>
      <w:proofErr w:type="gramStart"/>
      <w:r w:rsidR="00FE4865" w:rsidRPr="00253554">
        <w:rPr>
          <w:rFonts w:ascii="Times New Roman" w:hAnsi="Times New Roman" w:cs="Times New Roman"/>
          <w:sz w:val="24"/>
          <w:szCs w:val="24"/>
        </w:rPr>
        <w:t>obedecer o</w:t>
      </w:r>
      <w:proofErr w:type="gramEnd"/>
      <w:r w:rsidR="00FE4865" w:rsidRPr="00253554">
        <w:rPr>
          <w:rFonts w:ascii="Times New Roman" w:hAnsi="Times New Roman" w:cs="Times New Roman"/>
          <w:sz w:val="24"/>
          <w:szCs w:val="24"/>
        </w:rPr>
        <w:t xml:space="preserve"> critério de igualdade e de isonomia entre os cidadãos, </w:t>
      </w:r>
      <w:r w:rsidR="00253554">
        <w:rPr>
          <w:rFonts w:ascii="Times New Roman" w:hAnsi="Times New Roman" w:cs="Times New Roman"/>
          <w:sz w:val="24"/>
          <w:szCs w:val="24"/>
        </w:rPr>
        <w:t>o sistema otomano</w:t>
      </w:r>
      <w:r w:rsidR="00FE4865" w:rsidRPr="00253554">
        <w:rPr>
          <w:rFonts w:ascii="Times New Roman" w:hAnsi="Times New Roman" w:cs="Times New Roman"/>
          <w:sz w:val="24"/>
          <w:szCs w:val="24"/>
        </w:rPr>
        <w:t xml:space="preserve"> não promovia um sistema democrático genérico. É esta herança que está na base do sistema confessional libanês ainda hoje</w:t>
      </w:r>
      <w:r w:rsidR="00FE4865" w:rsidRPr="00FB602C">
        <w:rPr>
          <w:rFonts w:ascii="Times New Roman" w:hAnsi="Times New Roman" w:cs="Times New Roman"/>
          <w:sz w:val="24"/>
          <w:szCs w:val="24"/>
        </w:rPr>
        <w:t xml:space="preserve"> (CHAOUL, 2015</w:t>
      </w:r>
      <w:r w:rsidR="00FE4865">
        <w:rPr>
          <w:rFonts w:ascii="Times New Roman" w:hAnsi="Times New Roman" w:cs="Times New Roman"/>
          <w:sz w:val="24"/>
          <w:szCs w:val="24"/>
        </w:rPr>
        <w:t>).</w:t>
      </w:r>
      <w:r w:rsidR="00FE4865" w:rsidRPr="00FB602C">
        <w:rPr>
          <w:rFonts w:ascii="Times New Roman" w:hAnsi="Times New Roman" w:cs="Times New Roman"/>
          <w:sz w:val="24"/>
          <w:szCs w:val="24"/>
        </w:rPr>
        <w:t xml:space="preserve"> Reinando sobre um império incrivelmente diverso étnica e religiosamente, os otomanos passaram a depender de elites feudais locais e </w:t>
      </w:r>
      <w:r w:rsidR="00FE4865">
        <w:rPr>
          <w:rFonts w:ascii="Times New Roman" w:hAnsi="Times New Roman" w:cs="Times New Roman"/>
          <w:sz w:val="24"/>
          <w:szCs w:val="24"/>
        </w:rPr>
        <w:t xml:space="preserve">de </w:t>
      </w:r>
      <w:r w:rsidR="00FE4865" w:rsidRPr="00FB602C">
        <w:rPr>
          <w:rFonts w:ascii="Times New Roman" w:hAnsi="Times New Roman" w:cs="Times New Roman"/>
          <w:sz w:val="24"/>
          <w:szCs w:val="24"/>
        </w:rPr>
        <w:t>dinastias comunitariamente entrincheiradas para controlar a área. Estes chefes políticos</w:t>
      </w:r>
      <w:r w:rsidR="00FE4865">
        <w:rPr>
          <w:rFonts w:ascii="Times New Roman" w:hAnsi="Times New Roman" w:cs="Times New Roman"/>
          <w:sz w:val="24"/>
          <w:szCs w:val="24"/>
        </w:rPr>
        <w:t xml:space="preserve"> </w:t>
      </w:r>
      <w:r w:rsidR="00FE4865" w:rsidRPr="00FB602C">
        <w:rPr>
          <w:rFonts w:ascii="Times New Roman" w:hAnsi="Times New Roman" w:cs="Times New Roman"/>
          <w:sz w:val="24"/>
          <w:szCs w:val="24"/>
        </w:rPr>
        <w:t xml:space="preserve">faziam uso de seu status e autoridade para fornecer proteção e </w:t>
      </w:r>
      <w:proofErr w:type="spellStart"/>
      <w:r w:rsidR="00FE4865" w:rsidRPr="00FB602C">
        <w:rPr>
          <w:rFonts w:ascii="Times New Roman" w:hAnsi="Times New Roman" w:cs="Times New Roman"/>
          <w:sz w:val="24"/>
          <w:szCs w:val="24"/>
        </w:rPr>
        <w:t>patronagem</w:t>
      </w:r>
      <w:proofErr w:type="spellEnd"/>
      <w:r w:rsidR="00FE4865" w:rsidRPr="00FB602C">
        <w:rPr>
          <w:rFonts w:ascii="Times New Roman" w:hAnsi="Times New Roman" w:cs="Times New Roman"/>
          <w:sz w:val="24"/>
          <w:szCs w:val="24"/>
        </w:rPr>
        <w:t>. Algumas destas mesmas dinastias constituem as elites sectárias no Líbano até hoje e fazem parte da coalizão de elites governantes (NELSON, 2013).</w:t>
      </w:r>
    </w:p>
    <w:p w:rsidR="006A4713" w:rsidRDefault="006A4713" w:rsidP="006A4713">
      <w:pPr>
        <w:spacing w:after="26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independência de 1943 herdou um sistema no qual a presidência da república era por convenção reservada aos católicos maronitas – maior seita conforme o senso (ainda mantido) de 1932 – o cargo de primeiro ministro reservado a um sunita e o porta-voz do parlamento a um xiita. Os assentos na assembleia eleita eram distribuídos em uma proporção de seis cristãos para cinco muçulmanos, obedecendo à suposta divisão societária. Este é o sistema político e judicial que esteve estabelecido até o início da Guerra Civil em 1975 e que, com alterações relativamente pequenas, foi reestabelecido após o fim oficial da guerra em 1990 com o Acordo de </w:t>
      </w:r>
      <w:proofErr w:type="spellStart"/>
      <w:r>
        <w:rPr>
          <w:rFonts w:ascii="Times New Roman" w:hAnsi="Times New Roman" w:cs="Times New Roman"/>
          <w:sz w:val="24"/>
          <w:szCs w:val="24"/>
        </w:rPr>
        <w:t>Taif</w:t>
      </w:r>
      <w:proofErr w:type="spellEnd"/>
      <w:r>
        <w:rPr>
          <w:rFonts w:ascii="Times New Roman" w:hAnsi="Times New Roman" w:cs="Times New Roman"/>
          <w:sz w:val="24"/>
          <w:szCs w:val="24"/>
        </w:rPr>
        <w:t>. Atualmente, os assentos no parlamento estão divididos em uma proporção igual entre muçulmanos e cristãos, 5:5. Ainda que seja amplamente aceito que os xiitas tenham se tornado o maior segmento populacional, a presidência ainda é reservada a um maronita e o cargo de primeiro ministro a um sunita. O cargo de porta voz do parlamento assume agora mais poder e forma parte de uma espécie de triunvirato (JOHNSON, 2001</w:t>
      </w:r>
      <w:proofErr w:type="gramStart"/>
      <w:r>
        <w:rPr>
          <w:rFonts w:ascii="Times New Roman" w:hAnsi="Times New Roman" w:cs="Times New Roman"/>
          <w:sz w:val="24"/>
          <w:szCs w:val="24"/>
        </w:rPr>
        <w:t>)</w:t>
      </w:r>
      <w:proofErr w:type="gramEnd"/>
    </w:p>
    <w:p w:rsidR="006A4713" w:rsidRPr="00FB602C" w:rsidRDefault="00700C6D" w:rsidP="00700C6D">
      <w:pPr>
        <w:spacing w:after="26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poder foi dividido pela metade entre cristãos e muçulmanos, mas sob a condição de que “uma vez que o país se tornasse moderno e civilizado, a igualdade entre os cargos públicos e ministérios seria retomada” (CHAOUL, 2015, informação </w:t>
      </w:r>
      <w:r>
        <w:rPr>
          <w:rFonts w:ascii="Times New Roman" w:hAnsi="Times New Roman" w:cs="Times New Roman"/>
          <w:sz w:val="24"/>
          <w:szCs w:val="24"/>
        </w:rPr>
        <w:lastRenderedPageBreak/>
        <w:t xml:space="preserve">verbal). Com a exclusão da cláusula condicional em 1990, a institucionalização da divisão dos cargos e ministérios de forma sectária tornou-se ainda mais forte. De acordo com Milhem </w:t>
      </w:r>
      <w:proofErr w:type="spellStart"/>
      <w:r>
        <w:rPr>
          <w:rFonts w:ascii="Times New Roman" w:hAnsi="Times New Roman" w:cs="Times New Roman"/>
          <w:sz w:val="24"/>
          <w:szCs w:val="24"/>
        </w:rPr>
        <w:t>Chaoul</w:t>
      </w:r>
      <w:proofErr w:type="spellEnd"/>
      <w:r>
        <w:rPr>
          <w:rFonts w:ascii="Times New Roman" w:hAnsi="Times New Roman" w:cs="Times New Roman"/>
          <w:sz w:val="24"/>
          <w:szCs w:val="24"/>
        </w:rPr>
        <w:t>, as estruturas que antes concediam maior força ao Estado agora ficam trancadas sem poderem ser questionadas. Estava sepultada a possibilidade constitucional de revoga eventual da distribuição de cargos entre as religiões.</w:t>
      </w:r>
    </w:p>
    <w:p w:rsidR="006A4713" w:rsidRPr="00551FDB" w:rsidRDefault="006A4713" w:rsidP="00551FDB">
      <w:pPr>
        <w:spacing w:after="260" w:line="360" w:lineRule="auto"/>
        <w:ind w:firstLine="708"/>
        <w:jc w:val="both"/>
        <w:rPr>
          <w:rFonts w:ascii="Times New Roman" w:hAnsi="Times New Roman" w:cs="Times New Roman"/>
          <w:sz w:val="24"/>
          <w:szCs w:val="24"/>
        </w:rPr>
      </w:pPr>
      <w:r w:rsidRPr="00FB602C">
        <w:rPr>
          <w:rFonts w:ascii="Times New Roman" w:hAnsi="Times New Roman" w:cs="Times New Roman"/>
          <w:sz w:val="24"/>
          <w:szCs w:val="24"/>
        </w:rPr>
        <w:t>Quando o Pacto Nacional foi assinado em 1943, essas elites sectárias naturalmente assumiram o manto da liderança nacional. Chefes políticos negociaram intensamente sobre recursos e po</w:t>
      </w:r>
      <w:r>
        <w:rPr>
          <w:rFonts w:ascii="Times New Roman" w:hAnsi="Times New Roman" w:cs="Times New Roman"/>
          <w:sz w:val="24"/>
          <w:szCs w:val="24"/>
        </w:rPr>
        <w:t>sições para as suas comunidades</w:t>
      </w:r>
      <w:r w:rsidRPr="00FB602C">
        <w:rPr>
          <w:rFonts w:ascii="Times New Roman" w:hAnsi="Times New Roman" w:cs="Times New Roman"/>
          <w:sz w:val="24"/>
          <w:szCs w:val="24"/>
        </w:rPr>
        <w:t xml:space="preserve"> (NELSON, 2013, p. 353-354). </w:t>
      </w:r>
      <w:r w:rsidRPr="00253554">
        <w:rPr>
          <w:rFonts w:ascii="Times New Roman" w:hAnsi="Times New Roman" w:cs="Times New Roman"/>
          <w:sz w:val="24"/>
          <w:szCs w:val="24"/>
        </w:rPr>
        <w:t xml:space="preserve">Mas este não era apenas um fenômeno político: o </w:t>
      </w:r>
      <w:proofErr w:type="spellStart"/>
      <w:r w:rsidRPr="00253554">
        <w:rPr>
          <w:rFonts w:ascii="Times New Roman" w:hAnsi="Times New Roman" w:cs="Times New Roman"/>
          <w:sz w:val="24"/>
          <w:szCs w:val="24"/>
        </w:rPr>
        <w:t>confessionalismo</w:t>
      </w:r>
      <w:proofErr w:type="spellEnd"/>
      <w:r w:rsidRPr="00253554">
        <w:rPr>
          <w:rFonts w:ascii="Times New Roman" w:hAnsi="Times New Roman" w:cs="Times New Roman"/>
          <w:sz w:val="24"/>
          <w:szCs w:val="24"/>
        </w:rPr>
        <w:t xml:space="preserve"> permeia todos os aspectos da vida diária libanesa</w:t>
      </w:r>
      <w:r w:rsidRPr="00FB602C">
        <w:rPr>
          <w:rFonts w:ascii="Times New Roman" w:hAnsi="Times New Roman" w:cs="Times New Roman"/>
          <w:sz w:val="24"/>
          <w:szCs w:val="24"/>
        </w:rPr>
        <w:t>. Empregos, habitação e educação não eram garantidos pelo Estado, mas pelos ministros que representavam cada comunidade, que por sua vez</w:t>
      </w:r>
      <w:r>
        <w:rPr>
          <w:rFonts w:ascii="Times New Roman" w:hAnsi="Times New Roman" w:cs="Times New Roman"/>
          <w:sz w:val="24"/>
          <w:szCs w:val="24"/>
        </w:rPr>
        <w:t>,</w:t>
      </w:r>
      <w:r w:rsidRPr="00FB602C">
        <w:rPr>
          <w:rFonts w:ascii="Times New Roman" w:hAnsi="Times New Roman" w:cs="Times New Roman"/>
          <w:sz w:val="24"/>
          <w:szCs w:val="24"/>
        </w:rPr>
        <w:t xml:space="preserve"> foram eleitos através das leis sectárias (MAKDISI 1996). Uma disputa semelhante de poder ocorreu no período de reconstrução</w:t>
      </w:r>
      <w:r>
        <w:rPr>
          <w:rFonts w:ascii="Times New Roman" w:hAnsi="Times New Roman" w:cs="Times New Roman"/>
          <w:sz w:val="24"/>
          <w:szCs w:val="24"/>
        </w:rPr>
        <w:t xml:space="preserve"> no</w:t>
      </w:r>
      <w:r w:rsidRPr="00FB602C">
        <w:rPr>
          <w:rFonts w:ascii="Times New Roman" w:hAnsi="Times New Roman" w:cs="Times New Roman"/>
          <w:sz w:val="24"/>
          <w:szCs w:val="24"/>
        </w:rPr>
        <w:t xml:space="preserve"> pós-</w:t>
      </w:r>
      <w:r>
        <w:rPr>
          <w:rFonts w:ascii="Times New Roman" w:hAnsi="Times New Roman" w:cs="Times New Roman"/>
          <w:sz w:val="24"/>
          <w:szCs w:val="24"/>
        </w:rPr>
        <w:t xml:space="preserve">guerra </w:t>
      </w:r>
      <w:r w:rsidRPr="00FB602C">
        <w:rPr>
          <w:rFonts w:ascii="Times New Roman" w:hAnsi="Times New Roman" w:cs="Times New Roman"/>
          <w:sz w:val="24"/>
          <w:szCs w:val="24"/>
        </w:rPr>
        <w:t>Civil. Isto introduziu</w:t>
      </w:r>
      <w:r>
        <w:rPr>
          <w:rFonts w:ascii="Times New Roman" w:hAnsi="Times New Roman" w:cs="Times New Roman"/>
          <w:sz w:val="24"/>
          <w:szCs w:val="24"/>
        </w:rPr>
        <w:t>, nas palavras de Sally Nelson,</w:t>
      </w:r>
      <w:r w:rsidRPr="00FB602C">
        <w:rPr>
          <w:rFonts w:ascii="Times New Roman" w:hAnsi="Times New Roman" w:cs="Times New Roman"/>
          <w:sz w:val="24"/>
          <w:szCs w:val="24"/>
        </w:rPr>
        <w:t xml:space="preserve"> um ciclo de </w:t>
      </w:r>
      <w:proofErr w:type="spellStart"/>
      <w:r w:rsidRPr="00FB602C">
        <w:rPr>
          <w:rFonts w:ascii="Times New Roman" w:hAnsi="Times New Roman" w:cs="Times New Roman"/>
          <w:sz w:val="24"/>
          <w:szCs w:val="24"/>
        </w:rPr>
        <w:t>patronagem</w:t>
      </w:r>
      <w:proofErr w:type="spellEnd"/>
      <w:r w:rsidRPr="00FB602C">
        <w:rPr>
          <w:rFonts w:ascii="Times New Roman" w:hAnsi="Times New Roman" w:cs="Times New Roman"/>
          <w:sz w:val="24"/>
          <w:szCs w:val="24"/>
        </w:rPr>
        <w:t xml:space="preserve"> pelo qual os cidadãos dependiam de seus líderes comunitários para oportunidades e serviços que, em outros países</w:t>
      </w:r>
      <w:r>
        <w:rPr>
          <w:rFonts w:ascii="Times New Roman" w:hAnsi="Times New Roman" w:cs="Times New Roman"/>
          <w:sz w:val="24"/>
          <w:szCs w:val="24"/>
        </w:rPr>
        <w:t>, seriam fornecidos pelo Estado</w:t>
      </w:r>
      <w:r w:rsidRPr="00FB602C">
        <w:rPr>
          <w:rFonts w:ascii="Times New Roman" w:hAnsi="Times New Roman" w:cs="Times New Roman"/>
          <w:sz w:val="24"/>
          <w:szCs w:val="24"/>
        </w:rPr>
        <w:t xml:space="preserve"> (NELSON, 2013, p. 354). Esta prática, conhecida como o clientelismo, prosperou na era pós Independência, uma vez que as elites foram forçadas, através da institucionalização do </w:t>
      </w:r>
      <w:proofErr w:type="spellStart"/>
      <w:r w:rsidRPr="00FB602C">
        <w:rPr>
          <w:rFonts w:ascii="Times New Roman" w:hAnsi="Times New Roman" w:cs="Times New Roman"/>
          <w:sz w:val="24"/>
          <w:szCs w:val="24"/>
        </w:rPr>
        <w:t>confessionalismo</w:t>
      </w:r>
      <w:proofErr w:type="spellEnd"/>
      <w:r w:rsidRPr="00FB602C">
        <w:rPr>
          <w:rFonts w:ascii="Times New Roman" w:hAnsi="Times New Roman" w:cs="Times New Roman"/>
          <w:sz w:val="24"/>
          <w:szCs w:val="24"/>
        </w:rPr>
        <w:t xml:space="preserve">, a fortalecer os laços com os </w:t>
      </w:r>
      <w:r w:rsidRPr="00551FDB">
        <w:rPr>
          <w:rFonts w:ascii="Times New Roman" w:hAnsi="Times New Roman" w:cs="Times New Roman"/>
          <w:sz w:val="24"/>
          <w:szCs w:val="24"/>
        </w:rPr>
        <w:t>seus client</w:t>
      </w:r>
      <w:r w:rsidR="00FE4865">
        <w:rPr>
          <w:rFonts w:ascii="Times New Roman" w:hAnsi="Times New Roman" w:cs="Times New Roman"/>
          <w:sz w:val="24"/>
          <w:szCs w:val="24"/>
        </w:rPr>
        <w:t>es, a fim de ganhar eleições e t</w:t>
      </w:r>
      <w:r w:rsidRPr="00551FDB">
        <w:rPr>
          <w:rFonts w:ascii="Times New Roman" w:hAnsi="Times New Roman" w:cs="Times New Roman"/>
          <w:sz w:val="24"/>
          <w:szCs w:val="24"/>
        </w:rPr>
        <w:t xml:space="preserve">erem ministros nomeados (HAMZEH, 2001). Nas palavras de Tom </w:t>
      </w:r>
      <w:proofErr w:type="spellStart"/>
      <w:r w:rsidR="00551FDB" w:rsidRPr="00551FDB">
        <w:rPr>
          <w:rFonts w:ascii="Times New Roman" w:hAnsi="Times New Roman" w:cs="Times New Roman"/>
          <w:sz w:val="24"/>
          <w:szCs w:val="24"/>
        </w:rPr>
        <w:t>Najem</w:t>
      </w:r>
      <w:proofErr w:type="spellEnd"/>
      <w:r w:rsidR="00551FDB" w:rsidRPr="00551FDB">
        <w:rPr>
          <w:rFonts w:ascii="Times New Roman" w:hAnsi="Times New Roman" w:cs="Times New Roman"/>
          <w:sz w:val="24"/>
          <w:szCs w:val="24"/>
        </w:rPr>
        <w:t>, 2012, apud Nelson, 2013: “</w:t>
      </w:r>
      <w:r w:rsidRPr="00551FDB">
        <w:rPr>
          <w:rFonts w:ascii="Times New Roman" w:hAnsi="Times New Roman" w:cs="Times New Roman"/>
          <w:i/>
          <w:sz w:val="24"/>
          <w:szCs w:val="24"/>
        </w:rPr>
        <w:t xml:space="preserve">As elites propositadamente impediram o estabelecimento de um Estado forte, bem consciente de que isto refrearia seus próprios reinos tradicionais de influência e capacidade para fornecer </w:t>
      </w:r>
      <w:proofErr w:type="spellStart"/>
      <w:r w:rsidRPr="00551FDB">
        <w:rPr>
          <w:rFonts w:ascii="Times New Roman" w:hAnsi="Times New Roman" w:cs="Times New Roman"/>
          <w:i/>
          <w:sz w:val="24"/>
          <w:szCs w:val="24"/>
        </w:rPr>
        <w:t>patronagem</w:t>
      </w:r>
      <w:proofErr w:type="spellEnd"/>
      <w:r w:rsidRPr="00551FDB">
        <w:rPr>
          <w:rFonts w:ascii="Times New Roman" w:hAnsi="Times New Roman" w:cs="Times New Roman"/>
          <w:i/>
          <w:sz w:val="24"/>
          <w:szCs w:val="24"/>
        </w:rPr>
        <w:t xml:space="preserve"> às suas comunidades</w:t>
      </w:r>
      <w:r w:rsidR="00551FDB">
        <w:rPr>
          <w:rFonts w:ascii="Times New Roman" w:hAnsi="Times New Roman" w:cs="Times New Roman"/>
          <w:i/>
          <w:sz w:val="24"/>
          <w:szCs w:val="24"/>
        </w:rPr>
        <w:t>”</w:t>
      </w:r>
      <w:r w:rsidRPr="00551FDB">
        <w:rPr>
          <w:rFonts w:ascii="Times New Roman" w:hAnsi="Times New Roman" w:cs="Times New Roman"/>
          <w:sz w:val="24"/>
          <w:szCs w:val="24"/>
        </w:rPr>
        <w:t>. (NAJEM 2012, p.31, apud NELSON, 2013, p. 354)</w:t>
      </w:r>
      <w:r w:rsidR="00253554">
        <w:rPr>
          <w:rFonts w:ascii="Times New Roman" w:hAnsi="Times New Roman" w:cs="Times New Roman"/>
          <w:sz w:val="24"/>
          <w:szCs w:val="24"/>
        </w:rPr>
        <w:t>.</w:t>
      </w:r>
    </w:p>
    <w:p w:rsidR="006A4713" w:rsidRPr="006A7CAF" w:rsidRDefault="006A4713" w:rsidP="006A47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Nas palavras de Thomas </w:t>
      </w:r>
      <w:proofErr w:type="spellStart"/>
      <w:r>
        <w:rPr>
          <w:rFonts w:ascii="Times New Roman" w:hAnsi="Times New Roman" w:cs="Times New Roman"/>
          <w:sz w:val="24"/>
          <w:szCs w:val="24"/>
        </w:rPr>
        <w:t>Colello</w:t>
      </w:r>
      <w:proofErr w:type="spellEnd"/>
      <w:r>
        <w:rPr>
          <w:rFonts w:ascii="Times New Roman" w:hAnsi="Times New Roman" w:cs="Times New Roman"/>
          <w:sz w:val="24"/>
          <w:szCs w:val="24"/>
        </w:rPr>
        <w:t>:</w:t>
      </w:r>
    </w:p>
    <w:p w:rsidR="006A4713" w:rsidRDefault="006A4713" w:rsidP="006A4713">
      <w:pPr>
        <w:spacing w:line="240" w:lineRule="auto"/>
        <w:ind w:left="2268"/>
        <w:jc w:val="both"/>
        <w:rPr>
          <w:rFonts w:ascii="Times New Roman" w:hAnsi="Times New Roman" w:cs="Times New Roman"/>
          <w:sz w:val="20"/>
          <w:szCs w:val="20"/>
        </w:rPr>
      </w:pPr>
      <w:r w:rsidRPr="006A7CAF">
        <w:rPr>
          <w:rFonts w:ascii="Times New Roman" w:hAnsi="Times New Roman" w:cs="Times New Roman"/>
          <w:sz w:val="20"/>
          <w:szCs w:val="20"/>
        </w:rPr>
        <w:t xml:space="preserve">A história econômica do Líbano tem sido marcada por uma distribuição desigual de renda nacional e má alocação de benefícios e fundos. O governo </w:t>
      </w:r>
      <w:r w:rsidRPr="008C1E1B">
        <w:rPr>
          <w:rFonts w:ascii="Times New Roman" w:hAnsi="Times New Roman" w:cs="Times New Roman"/>
          <w:sz w:val="20"/>
          <w:szCs w:val="20"/>
        </w:rPr>
        <w:t>central tendeu a considerar as regiões que foram anexadas ao que era o Monte Líbano em 1920 como partes marginais do Líbano. Além disso, a centralização do governo em Beirute piorou as condições das zonas rurais, atraindo muitos libaneses para cinturões de pobreza superlotados e de comunidade confessional ao redor do centro metropolitano. A negligência do governo central em relação ao sul do Líbano, em particular, contribuiu para um sentimento de humilhação pelos xiitas, que em 1987 constituíam a maior comunidade sectária. (COLELLO, 1978, p. 1, tradução nossa</w:t>
      </w:r>
      <w:proofErr w:type="gramStart"/>
      <w:r w:rsidRPr="008C1E1B">
        <w:rPr>
          <w:rFonts w:ascii="Times New Roman" w:hAnsi="Times New Roman" w:cs="Times New Roman"/>
          <w:sz w:val="20"/>
          <w:szCs w:val="20"/>
        </w:rPr>
        <w:t>)</w:t>
      </w:r>
      <w:proofErr w:type="gramEnd"/>
    </w:p>
    <w:p w:rsidR="006A4713" w:rsidRPr="00484558" w:rsidRDefault="006A4713" w:rsidP="006A4713">
      <w:pPr>
        <w:spacing w:line="360" w:lineRule="auto"/>
        <w:ind w:firstLine="709"/>
        <w:jc w:val="both"/>
        <w:rPr>
          <w:rFonts w:ascii="Times New Roman" w:hAnsi="Times New Roman" w:cs="Times New Roman"/>
          <w:sz w:val="24"/>
          <w:szCs w:val="24"/>
        </w:rPr>
      </w:pPr>
      <w:r w:rsidRPr="00484558">
        <w:rPr>
          <w:rFonts w:ascii="Times New Roman" w:hAnsi="Times New Roman" w:cs="Times New Roman"/>
          <w:sz w:val="24"/>
          <w:szCs w:val="24"/>
        </w:rPr>
        <w:lastRenderedPageBreak/>
        <w:t xml:space="preserve">Durante o Pacto Nacional de 1943, a população xiita era politicamente </w:t>
      </w:r>
      <w:proofErr w:type="spellStart"/>
      <w:r w:rsidRPr="00484558">
        <w:rPr>
          <w:rFonts w:ascii="Times New Roman" w:hAnsi="Times New Roman" w:cs="Times New Roman"/>
          <w:sz w:val="24"/>
          <w:szCs w:val="24"/>
        </w:rPr>
        <w:t>sub-representada</w:t>
      </w:r>
      <w:proofErr w:type="spellEnd"/>
      <w:r w:rsidRPr="00484558">
        <w:rPr>
          <w:rFonts w:ascii="Times New Roman" w:hAnsi="Times New Roman" w:cs="Times New Roman"/>
          <w:sz w:val="24"/>
          <w:szCs w:val="24"/>
        </w:rPr>
        <w:t>. Em 1946, cristãos maronitas e muçulmanos sunitas ocupavam 40% e 27%, respectivamente, dos mais altos postos civis (</w:t>
      </w:r>
      <w:proofErr w:type="gramStart"/>
      <w:r w:rsidRPr="00484558">
        <w:rPr>
          <w:rFonts w:ascii="Times New Roman" w:hAnsi="Times New Roman" w:cs="Times New Roman"/>
          <w:sz w:val="24"/>
          <w:szCs w:val="24"/>
        </w:rPr>
        <w:t>legislativo, executivo</w:t>
      </w:r>
      <w:proofErr w:type="gramEnd"/>
      <w:r w:rsidRPr="00484558">
        <w:rPr>
          <w:rFonts w:ascii="Times New Roman" w:hAnsi="Times New Roman" w:cs="Times New Roman"/>
          <w:sz w:val="24"/>
          <w:szCs w:val="24"/>
        </w:rPr>
        <w:t xml:space="preserve"> e posições militares). Os xiita</w:t>
      </w:r>
      <w:r>
        <w:rPr>
          <w:rFonts w:ascii="Times New Roman" w:hAnsi="Times New Roman" w:cs="Times New Roman"/>
          <w:sz w:val="24"/>
          <w:szCs w:val="24"/>
        </w:rPr>
        <w:t>s</w:t>
      </w:r>
      <w:r w:rsidRPr="00484558">
        <w:rPr>
          <w:rFonts w:ascii="Times New Roman" w:hAnsi="Times New Roman" w:cs="Times New Roman"/>
          <w:sz w:val="24"/>
          <w:szCs w:val="24"/>
        </w:rPr>
        <w:t xml:space="preserve"> ocupavam 3,2%</w:t>
      </w:r>
      <w:r>
        <w:rPr>
          <w:rFonts w:ascii="Times New Roman" w:hAnsi="Times New Roman" w:cs="Times New Roman"/>
          <w:sz w:val="24"/>
          <w:szCs w:val="24"/>
        </w:rPr>
        <w:t xml:space="preserve"> dos cargos</w:t>
      </w:r>
      <w:r w:rsidRPr="00484558">
        <w:rPr>
          <w:rFonts w:ascii="Times New Roman" w:hAnsi="Times New Roman" w:cs="Times New Roman"/>
          <w:sz w:val="24"/>
          <w:szCs w:val="24"/>
        </w:rPr>
        <w:t>. Na década de 1980, os xiitas se tornaram a maior comunidade confessional do Líbano com quase 1,4 milhões de pessoas, superando as populações maronita e sunitas, estimadas cada uma em quase 800 mil (HAMZEH, 2004). O desenho institucional, contudo, não acompanhou em boa medida esta mudança, o que corresponde, em parte, a causa de nossa problemática em questão.</w:t>
      </w:r>
    </w:p>
    <w:p w:rsidR="006A4713" w:rsidRPr="00484558" w:rsidRDefault="006A4713" w:rsidP="006A4713">
      <w:pPr>
        <w:spacing w:line="360" w:lineRule="auto"/>
        <w:ind w:firstLine="709"/>
        <w:jc w:val="both"/>
        <w:rPr>
          <w:rFonts w:ascii="Times New Roman" w:hAnsi="Times New Roman" w:cs="Times New Roman"/>
          <w:sz w:val="24"/>
          <w:szCs w:val="24"/>
        </w:rPr>
      </w:pPr>
      <w:r w:rsidRPr="00484558">
        <w:rPr>
          <w:rFonts w:ascii="Times New Roman" w:hAnsi="Times New Roman" w:cs="Times New Roman"/>
          <w:sz w:val="24"/>
          <w:szCs w:val="24"/>
        </w:rPr>
        <w:t>De acordo com Augustus Norton, os xiitas estiveram mergulhados na pobreza por séculos, e durante o domínio otomano foram tratados com suspeita e desprezo. Quando da fundação do Estado independente libanês em 1943</w:t>
      </w:r>
      <w:r>
        <w:rPr>
          <w:rFonts w:ascii="Times New Roman" w:hAnsi="Times New Roman" w:cs="Times New Roman"/>
          <w:sz w:val="24"/>
          <w:szCs w:val="24"/>
        </w:rPr>
        <w:t>,</w:t>
      </w:r>
      <w:r w:rsidRPr="00484558">
        <w:rPr>
          <w:rFonts w:ascii="Times New Roman" w:hAnsi="Times New Roman" w:cs="Times New Roman"/>
          <w:sz w:val="24"/>
          <w:szCs w:val="24"/>
        </w:rPr>
        <w:t xml:space="preserve"> os xiitas</w:t>
      </w:r>
      <w:r w:rsidR="00700C6D">
        <w:rPr>
          <w:rFonts w:ascii="Times New Roman" w:hAnsi="Times New Roman" w:cs="Times New Roman"/>
          <w:sz w:val="24"/>
          <w:szCs w:val="24"/>
        </w:rPr>
        <w:t>,</w:t>
      </w:r>
      <w:r w:rsidRPr="00484558">
        <w:rPr>
          <w:rFonts w:ascii="Times New Roman" w:hAnsi="Times New Roman" w:cs="Times New Roman"/>
          <w:sz w:val="24"/>
          <w:szCs w:val="24"/>
        </w:rPr>
        <w:t xml:space="preserve"> na prática</w:t>
      </w:r>
      <w:r w:rsidR="00700C6D">
        <w:rPr>
          <w:rFonts w:ascii="Times New Roman" w:hAnsi="Times New Roman" w:cs="Times New Roman"/>
          <w:sz w:val="24"/>
          <w:szCs w:val="24"/>
        </w:rPr>
        <w:t>,</w:t>
      </w:r>
      <w:r w:rsidRPr="00484558">
        <w:rPr>
          <w:rFonts w:ascii="Times New Roman" w:hAnsi="Times New Roman" w:cs="Times New Roman"/>
          <w:sz w:val="24"/>
          <w:szCs w:val="24"/>
        </w:rPr>
        <w:t xml:space="preserve"> exerciam proporcionalmente pouca influência na política libanesa</w:t>
      </w:r>
      <w:r>
        <w:rPr>
          <w:rFonts w:ascii="Times New Roman" w:hAnsi="Times New Roman" w:cs="Times New Roman"/>
          <w:sz w:val="24"/>
          <w:szCs w:val="24"/>
        </w:rPr>
        <w:t>, sendo</w:t>
      </w:r>
      <w:r w:rsidRPr="00484558">
        <w:rPr>
          <w:rFonts w:ascii="Times New Roman" w:hAnsi="Times New Roman" w:cs="Times New Roman"/>
          <w:sz w:val="24"/>
          <w:szCs w:val="24"/>
        </w:rPr>
        <w:t xml:space="preserve"> fortemente </w:t>
      </w:r>
      <w:proofErr w:type="spellStart"/>
      <w:r w:rsidRPr="00484558">
        <w:rPr>
          <w:rFonts w:ascii="Times New Roman" w:hAnsi="Times New Roman" w:cs="Times New Roman"/>
          <w:sz w:val="24"/>
          <w:szCs w:val="24"/>
        </w:rPr>
        <w:t>sub-representados</w:t>
      </w:r>
      <w:proofErr w:type="spellEnd"/>
      <w:r w:rsidRPr="00484558">
        <w:rPr>
          <w:rFonts w:ascii="Times New Roman" w:hAnsi="Times New Roman" w:cs="Times New Roman"/>
          <w:sz w:val="24"/>
          <w:szCs w:val="24"/>
        </w:rPr>
        <w:t xml:space="preserve"> </w:t>
      </w:r>
      <w:r>
        <w:rPr>
          <w:rFonts w:ascii="Times New Roman" w:hAnsi="Times New Roman" w:cs="Times New Roman"/>
          <w:sz w:val="24"/>
          <w:szCs w:val="24"/>
        </w:rPr>
        <w:t>nas nomeações para altos cargos</w:t>
      </w:r>
      <w:r w:rsidRPr="00484558">
        <w:rPr>
          <w:rFonts w:ascii="Times New Roman" w:hAnsi="Times New Roman" w:cs="Times New Roman"/>
          <w:sz w:val="24"/>
          <w:szCs w:val="24"/>
        </w:rPr>
        <w:t xml:space="preserve"> (NORTON, 1998). O sistema confessional de então era estagnado</w:t>
      </w:r>
      <w:r>
        <w:rPr>
          <w:rFonts w:ascii="Times New Roman" w:hAnsi="Times New Roman" w:cs="Times New Roman"/>
          <w:sz w:val="24"/>
          <w:szCs w:val="24"/>
        </w:rPr>
        <w:t>, uma</w:t>
      </w:r>
      <w:r w:rsidRPr="00484558">
        <w:rPr>
          <w:rFonts w:ascii="Times New Roman" w:hAnsi="Times New Roman" w:cs="Times New Roman"/>
          <w:sz w:val="24"/>
          <w:szCs w:val="24"/>
        </w:rPr>
        <w:t xml:space="preserve"> vez que baseado no ultimo senso oficial de 1932, falhando em levar em consideração as mudanças demográficas. Conforme a população xiita crescia em ritmo acelerado em comparação com outros grupos, a inflexibilidade do sistema exacerbava </w:t>
      </w:r>
      <w:r>
        <w:rPr>
          <w:rFonts w:ascii="Times New Roman" w:hAnsi="Times New Roman" w:cs="Times New Roman"/>
          <w:sz w:val="24"/>
          <w:szCs w:val="24"/>
        </w:rPr>
        <w:t>su</w:t>
      </w:r>
      <w:r w:rsidRPr="00484558">
        <w:rPr>
          <w:rFonts w:ascii="Times New Roman" w:hAnsi="Times New Roman" w:cs="Times New Roman"/>
          <w:sz w:val="24"/>
          <w:szCs w:val="24"/>
        </w:rPr>
        <w:t xml:space="preserve">a sub-representação no governo. Como a seita confessional passou a ser a forma de ganhar acesso aos recursos do governo (redes de bem estar e instituições como escolas e hospitais) a sub-representação política dos xiitas empobrecidos canalizava menos recursos para estas comunidades, contribuindo para a pobreza desproporcional entre </w:t>
      </w:r>
      <w:r>
        <w:rPr>
          <w:rFonts w:ascii="Times New Roman" w:hAnsi="Times New Roman" w:cs="Times New Roman"/>
          <w:sz w:val="24"/>
          <w:szCs w:val="24"/>
        </w:rPr>
        <w:t>este segmento</w:t>
      </w:r>
      <w:r w:rsidRPr="00484558">
        <w:rPr>
          <w:rFonts w:ascii="Times New Roman" w:hAnsi="Times New Roman" w:cs="Times New Roman"/>
          <w:sz w:val="24"/>
          <w:szCs w:val="24"/>
        </w:rPr>
        <w:t>. Esta dinâmica era agravada pelo fato de que os assentos xiitas no parlamento eram geralmente preenchidos por latifundiários feudais e outras elites insuladas. (DEEB, 2006).</w:t>
      </w:r>
    </w:p>
    <w:p w:rsidR="006A4713" w:rsidRPr="00CB4FD5" w:rsidRDefault="006A4713" w:rsidP="006A4713">
      <w:pPr>
        <w:spacing w:line="360" w:lineRule="auto"/>
        <w:ind w:firstLine="709"/>
        <w:jc w:val="both"/>
        <w:rPr>
          <w:rFonts w:ascii="Times New Roman" w:hAnsi="Times New Roman" w:cs="Times New Roman"/>
          <w:sz w:val="24"/>
          <w:szCs w:val="24"/>
        </w:rPr>
      </w:pPr>
      <w:r w:rsidRPr="00484558">
        <w:rPr>
          <w:rFonts w:ascii="Times New Roman" w:hAnsi="Times New Roman" w:cs="Times New Roman"/>
          <w:sz w:val="24"/>
          <w:szCs w:val="24"/>
        </w:rPr>
        <w:t>A comunidade, adicionalmente, possuía baixa influência econômica, com o analfabetismo amplamente difundido e até os anos 1940 a maioria dos xii</w:t>
      </w:r>
      <w:r>
        <w:rPr>
          <w:rFonts w:ascii="Times New Roman" w:hAnsi="Times New Roman" w:cs="Times New Roman"/>
          <w:sz w:val="24"/>
          <w:szCs w:val="24"/>
        </w:rPr>
        <w:t>tas era formada de agricultores</w:t>
      </w:r>
      <w:r w:rsidRPr="00484558">
        <w:rPr>
          <w:rFonts w:ascii="Times New Roman" w:hAnsi="Times New Roman" w:cs="Times New Roman"/>
          <w:sz w:val="24"/>
          <w:szCs w:val="24"/>
        </w:rPr>
        <w:t xml:space="preserve"> (NORTON, 1998). Até os anos 1960 a maioria da população xiita vivia em áreas rurais, e a rápida urbanização e comercialização do ambiente rural alargou ainda mais as disparidades econômicas no Líbano (DEEB, 2006). Muitos xiitas migraram para Beirute, se estabelecendo em um anel de subúrbios empobrecidos em torno da capital. Os tradicionais detentores do poder no Líbano, os maronitas e os </w:t>
      </w:r>
      <w:r w:rsidRPr="00484558">
        <w:rPr>
          <w:rFonts w:ascii="Times New Roman" w:hAnsi="Times New Roman" w:cs="Times New Roman"/>
          <w:sz w:val="24"/>
          <w:szCs w:val="24"/>
        </w:rPr>
        <w:lastRenderedPageBreak/>
        <w:t>sunitas, tampouco estavam fortemente interessados em dividir o poder com os xiitas. Não houve iniciativa para atender as demandas xiitas por um acesso mais amplo aos serviços públicos e por uma parcela maior de poder político, além de reformas basilares socioe</w:t>
      </w:r>
      <w:r>
        <w:rPr>
          <w:rFonts w:ascii="Times New Roman" w:hAnsi="Times New Roman" w:cs="Times New Roman"/>
          <w:sz w:val="24"/>
          <w:szCs w:val="24"/>
        </w:rPr>
        <w:t xml:space="preserve">conômicas e no sistema político (NORTON, 1998). </w:t>
      </w:r>
    </w:p>
    <w:p w:rsidR="006A4713" w:rsidRPr="00FB602C" w:rsidRDefault="006A4713" w:rsidP="006A4713">
      <w:pPr>
        <w:spacing w:after="260" w:line="360" w:lineRule="auto"/>
        <w:ind w:firstLine="708"/>
        <w:jc w:val="both"/>
        <w:rPr>
          <w:rFonts w:ascii="Times New Roman" w:hAnsi="Times New Roman" w:cs="Times New Roman"/>
          <w:sz w:val="24"/>
          <w:szCs w:val="24"/>
        </w:rPr>
      </w:pPr>
      <w:r w:rsidRPr="00FB602C">
        <w:rPr>
          <w:rFonts w:ascii="Times New Roman" w:hAnsi="Times New Roman" w:cs="Times New Roman"/>
          <w:sz w:val="24"/>
          <w:szCs w:val="24"/>
        </w:rPr>
        <w:t>O foco na família e na seita na vida política significou que os candidatos efetivamente herdaram as posições de seu</w:t>
      </w:r>
      <w:r>
        <w:rPr>
          <w:rFonts w:ascii="Times New Roman" w:hAnsi="Times New Roman" w:cs="Times New Roman"/>
          <w:sz w:val="24"/>
          <w:szCs w:val="24"/>
        </w:rPr>
        <w:t>s</w:t>
      </w:r>
      <w:r w:rsidRPr="00FB602C">
        <w:rPr>
          <w:rFonts w:ascii="Times New Roman" w:hAnsi="Times New Roman" w:cs="Times New Roman"/>
          <w:sz w:val="24"/>
          <w:szCs w:val="24"/>
        </w:rPr>
        <w:t xml:space="preserve"> antepassados. Como consequência, o governo logo se tornou “agente dos interesses financeiros individuais e sectários", sem prestação de contas aos seus cidadãos (GEBARA 2001, p.11, apud NELSON 2013, p.355) e minando o suposto comprometimento com o bem público.</w:t>
      </w:r>
      <w:r>
        <w:rPr>
          <w:rFonts w:ascii="Times New Roman" w:hAnsi="Times New Roman" w:cs="Times New Roman"/>
          <w:sz w:val="24"/>
          <w:szCs w:val="24"/>
        </w:rPr>
        <w:t xml:space="preserve"> </w:t>
      </w:r>
      <w:r w:rsidRPr="00FB602C">
        <w:rPr>
          <w:rFonts w:ascii="Times New Roman" w:hAnsi="Times New Roman" w:cs="Times New Roman"/>
          <w:sz w:val="24"/>
          <w:szCs w:val="24"/>
        </w:rPr>
        <w:t>Novamente, conforme escreve Nelson:</w:t>
      </w:r>
    </w:p>
    <w:p w:rsidR="006A4713" w:rsidRPr="005D4FDB" w:rsidRDefault="006A4713" w:rsidP="006A4713">
      <w:pPr>
        <w:spacing w:after="260" w:line="240" w:lineRule="auto"/>
        <w:ind w:left="2268"/>
        <w:jc w:val="both"/>
        <w:rPr>
          <w:rFonts w:ascii="Times New Roman" w:hAnsi="Times New Roman" w:cs="Times New Roman"/>
          <w:sz w:val="20"/>
          <w:szCs w:val="20"/>
        </w:rPr>
      </w:pPr>
      <w:r w:rsidRPr="004F3918">
        <w:rPr>
          <w:rFonts w:ascii="Times New Roman" w:hAnsi="Times New Roman" w:cs="Times New Roman"/>
          <w:sz w:val="20"/>
          <w:szCs w:val="20"/>
        </w:rPr>
        <w:t xml:space="preserve">A democracia </w:t>
      </w:r>
      <w:proofErr w:type="spellStart"/>
      <w:r w:rsidRPr="004F3918">
        <w:rPr>
          <w:rFonts w:ascii="Times New Roman" w:hAnsi="Times New Roman" w:cs="Times New Roman"/>
          <w:sz w:val="20"/>
          <w:szCs w:val="20"/>
        </w:rPr>
        <w:t>consociacional</w:t>
      </w:r>
      <w:proofErr w:type="spellEnd"/>
      <w:r w:rsidRPr="004F3918">
        <w:rPr>
          <w:rFonts w:ascii="Times New Roman" w:hAnsi="Times New Roman" w:cs="Times New Roman"/>
          <w:sz w:val="20"/>
          <w:szCs w:val="20"/>
        </w:rPr>
        <w:t xml:space="preserve"> falha, assim, em entregar um verdadeiro Estado democrático, visto que canais tradicionais da democracia, como a votação para um representante, são dificultados </w:t>
      </w:r>
      <w:proofErr w:type="gramStart"/>
      <w:r w:rsidRPr="004F3918">
        <w:rPr>
          <w:rFonts w:ascii="Times New Roman" w:hAnsi="Times New Roman" w:cs="Times New Roman"/>
          <w:sz w:val="20"/>
          <w:szCs w:val="20"/>
        </w:rPr>
        <w:t>a todo momento</w:t>
      </w:r>
      <w:proofErr w:type="gramEnd"/>
      <w:r w:rsidRPr="004F3918">
        <w:rPr>
          <w:rFonts w:ascii="Times New Roman" w:hAnsi="Times New Roman" w:cs="Times New Roman"/>
          <w:sz w:val="20"/>
          <w:szCs w:val="20"/>
        </w:rPr>
        <w:t xml:space="preserve"> por questões de parentesco, </w:t>
      </w:r>
      <w:r>
        <w:rPr>
          <w:rFonts w:ascii="Times New Roman" w:hAnsi="Times New Roman" w:cs="Times New Roman"/>
          <w:sz w:val="20"/>
          <w:szCs w:val="20"/>
        </w:rPr>
        <w:t>no lugar</w:t>
      </w:r>
      <w:r w:rsidRPr="004F3918">
        <w:rPr>
          <w:rFonts w:ascii="Times New Roman" w:hAnsi="Times New Roman" w:cs="Times New Roman"/>
          <w:sz w:val="20"/>
          <w:szCs w:val="20"/>
        </w:rPr>
        <w:t xml:space="preserve"> de</w:t>
      </w:r>
      <w:r>
        <w:rPr>
          <w:rFonts w:ascii="Times New Roman" w:hAnsi="Times New Roman" w:cs="Times New Roman"/>
          <w:sz w:val="20"/>
          <w:szCs w:val="20"/>
        </w:rPr>
        <w:t xml:space="preserve"> questões</w:t>
      </w:r>
      <w:r w:rsidRPr="004F3918">
        <w:rPr>
          <w:rFonts w:ascii="Times New Roman" w:hAnsi="Times New Roman" w:cs="Times New Roman"/>
          <w:sz w:val="20"/>
          <w:szCs w:val="20"/>
        </w:rPr>
        <w:t xml:space="preserve"> nacionais. Redes de elite têm sido facilitadas pelo sistema </w:t>
      </w:r>
      <w:r>
        <w:rPr>
          <w:rFonts w:ascii="Times New Roman" w:hAnsi="Times New Roman" w:cs="Times New Roman"/>
          <w:sz w:val="20"/>
          <w:szCs w:val="20"/>
        </w:rPr>
        <w:t xml:space="preserve">de maioria </w:t>
      </w:r>
      <w:r w:rsidRPr="004F3918">
        <w:rPr>
          <w:rFonts w:ascii="Times New Roman" w:hAnsi="Times New Roman" w:cs="Times New Roman"/>
          <w:sz w:val="20"/>
          <w:szCs w:val="20"/>
        </w:rPr>
        <w:t>baseado em lista plural na qual os líderes incumbentes barganha</w:t>
      </w:r>
      <w:r>
        <w:rPr>
          <w:rFonts w:ascii="Times New Roman" w:hAnsi="Times New Roman" w:cs="Times New Roman"/>
          <w:sz w:val="20"/>
          <w:szCs w:val="20"/>
        </w:rPr>
        <w:t>m</w:t>
      </w:r>
      <w:r w:rsidRPr="004F3918">
        <w:rPr>
          <w:rFonts w:ascii="Times New Roman" w:hAnsi="Times New Roman" w:cs="Times New Roman"/>
          <w:sz w:val="20"/>
          <w:szCs w:val="20"/>
        </w:rPr>
        <w:t xml:space="preserve"> entre si, </w:t>
      </w:r>
      <w:r>
        <w:rPr>
          <w:rFonts w:ascii="Times New Roman" w:hAnsi="Times New Roman" w:cs="Times New Roman"/>
          <w:sz w:val="20"/>
          <w:szCs w:val="20"/>
        </w:rPr>
        <w:t xml:space="preserve">trocando votos através das linhas sectárias, </w:t>
      </w:r>
      <w:r w:rsidRPr="004F3918">
        <w:rPr>
          <w:rFonts w:ascii="Times New Roman" w:hAnsi="Times New Roman" w:cs="Times New Roman"/>
          <w:sz w:val="20"/>
          <w:szCs w:val="20"/>
        </w:rPr>
        <w:t xml:space="preserve">sem necessariamente </w:t>
      </w:r>
      <w:r>
        <w:rPr>
          <w:rFonts w:ascii="Times New Roman" w:hAnsi="Times New Roman" w:cs="Times New Roman"/>
          <w:sz w:val="20"/>
          <w:szCs w:val="20"/>
        </w:rPr>
        <w:t>obter</w:t>
      </w:r>
      <w:r w:rsidRPr="004F3918">
        <w:rPr>
          <w:rFonts w:ascii="Times New Roman" w:hAnsi="Times New Roman" w:cs="Times New Roman"/>
          <w:sz w:val="20"/>
          <w:szCs w:val="20"/>
        </w:rPr>
        <w:t xml:space="preserve"> vo</w:t>
      </w:r>
      <w:r>
        <w:rPr>
          <w:rFonts w:ascii="Times New Roman" w:hAnsi="Times New Roman" w:cs="Times New Roman"/>
          <w:sz w:val="20"/>
          <w:szCs w:val="20"/>
        </w:rPr>
        <w:t>tos do seu próprio grupo social</w:t>
      </w:r>
      <w:r>
        <w:rPr>
          <w:rStyle w:val="Refdenotaderodap"/>
          <w:rFonts w:ascii="Times New Roman" w:hAnsi="Times New Roman" w:cs="Times New Roman"/>
          <w:sz w:val="20"/>
          <w:szCs w:val="20"/>
        </w:rPr>
        <w:footnoteReference w:id="3"/>
      </w:r>
      <w:r w:rsidRPr="004F3918">
        <w:rPr>
          <w:rFonts w:ascii="Times New Roman" w:hAnsi="Times New Roman" w:cs="Times New Roman"/>
          <w:sz w:val="20"/>
          <w:szCs w:val="20"/>
        </w:rPr>
        <w:t xml:space="preserve"> (</w:t>
      </w:r>
      <w:r>
        <w:rPr>
          <w:rFonts w:ascii="Times New Roman" w:hAnsi="Times New Roman" w:cs="Times New Roman"/>
          <w:sz w:val="20"/>
          <w:szCs w:val="20"/>
        </w:rPr>
        <w:t xml:space="preserve">SALAMEY, </w:t>
      </w:r>
      <w:r w:rsidRPr="004F3918">
        <w:rPr>
          <w:rFonts w:ascii="Times New Roman" w:hAnsi="Times New Roman" w:cs="Times New Roman"/>
          <w:sz w:val="20"/>
          <w:szCs w:val="20"/>
        </w:rPr>
        <w:t>2009, p.84). Concentrando-se mais na expansão de sua influência pessoal, as elites ignorar</w:t>
      </w:r>
      <w:r>
        <w:rPr>
          <w:rFonts w:ascii="Times New Roman" w:hAnsi="Times New Roman" w:cs="Times New Roman"/>
          <w:sz w:val="20"/>
          <w:szCs w:val="20"/>
        </w:rPr>
        <w:t xml:space="preserve">am questões prementes, tais como reforma econômica, </w:t>
      </w:r>
      <w:proofErr w:type="spellStart"/>
      <w:r w:rsidRPr="00FB602C">
        <w:rPr>
          <w:rFonts w:ascii="Times New Roman" w:hAnsi="Times New Roman" w:cs="Times New Roman"/>
          <w:i/>
          <w:sz w:val="20"/>
          <w:szCs w:val="20"/>
        </w:rPr>
        <w:t>accountability</w:t>
      </w:r>
      <w:proofErr w:type="spellEnd"/>
      <w:r w:rsidRPr="004F3918">
        <w:rPr>
          <w:rFonts w:ascii="Times New Roman" w:hAnsi="Times New Roman" w:cs="Times New Roman"/>
          <w:sz w:val="20"/>
          <w:szCs w:val="20"/>
        </w:rPr>
        <w:t xml:space="preserve"> e</w:t>
      </w:r>
      <w:r>
        <w:rPr>
          <w:rFonts w:ascii="Times New Roman" w:hAnsi="Times New Roman" w:cs="Times New Roman"/>
          <w:sz w:val="20"/>
          <w:szCs w:val="20"/>
        </w:rPr>
        <w:t xml:space="preserve"> </w:t>
      </w:r>
      <w:r w:rsidRPr="004F3918">
        <w:rPr>
          <w:rFonts w:ascii="Times New Roman" w:hAnsi="Times New Roman" w:cs="Times New Roman"/>
          <w:sz w:val="20"/>
          <w:szCs w:val="20"/>
        </w:rPr>
        <w:t>o Estado de Direito (SALAMEY</w:t>
      </w:r>
      <w:r>
        <w:rPr>
          <w:rFonts w:ascii="Times New Roman" w:hAnsi="Times New Roman" w:cs="Times New Roman"/>
          <w:sz w:val="20"/>
          <w:szCs w:val="20"/>
        </w:rPr>
        <w:t xml:space="preserve"> &amp;</w:t>
      </w:r>
      <w:r w:rsidRPr="004F3918">
        <w:rPr>
          <w:rFonts w:ascii="Times New Roman" w:hAnsi="Times New Roman" w:cs="Times New Roman"/>
          <w:sz w:val="20"/>
          <w:szCs w:val="20"/>
        </w:rPr>
        <w:t xml:space="preserve"> PAYNE, 2008).</w:t>
      </w:r>
      <w:r>
        <w:rPr>
          <w:rFonts w:ascii="Times New Roman" w:hAnsi="Times New Roman" w:cs="Times New Roman"/>
          <w:sz w:val="20"/>
          <w:szCs w:val="20"/>
        </w:rPr>
        <w:t xml:space="preserve"> </w:t>
      </w:r>
      <w:r w:rsidRPr="00DC4085">
        <w:rPr>
          <w:rFonts w:ascii="Times New Roman" w:hAnsi="Times New Roman" w:cs="Times New Roman"/>
          <w:sz w:val="20"/>
          <w:szCs w:val="20"/>
        </w:rPr>
        <w:t>(NELSON, 2013, p. 355-356, tradução nossa</w:t>
      </w:r>
      <w:r w:rsidR="00685458">
        <w:rPr>
          <w:rFonts w:ascii="Times New Roman" w:hAnsi="Times New Roman" w:cs="Times New Roman"/>
          <w:sz w:val="20"/>
          <w:szCs w:val="20"/>
        </w:rPr>
        <w:t>).</w:t>
      </w:r>
    </w:p>
    <w:p w:rsidR="006A4713" w:rsidRPr="00685458" w:rsidRDefault="006A4713" w:rsidP="006A471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Atualmente, o poder executivo é estabelecido constitucionalmente d</w:t>
      </w:r>
      <w:r w:rsidRPr="00DB015F">
        <w:rPr>
          <w:rFonts w:ascii="Times New Roman" w:hAnsi="Times New Roman" w:cs="Times New Roman"/>
          <w:sz w:val="24"/>
          <w:szCs w:val="24"/>
        </w:rPr>
        <w:t xml:space="preserve">a seguinte forma: o presidente </w:t>
      </w:r>
      <w:r>
        <w:rPr>
          <w:rFonts w:ascii="Times New Roman" w:hAnsi="Times New Roman" w:cs="Times New Roman"/>
          <w:sz w:val="24"/>
          <w:szCs w:val="24"/>
        </w:rPr>
        <w:t>deve</w:t>
      </w:r>
      <w:r w:rsidRPr="00DB015F">
        <w:rPr>
          <w:rFonts w:ascii="Times New Roman" w:hAnsi="Times New Roman" w:cs="Times New Roman"/>
          <w:sz w:val="24"/>
          <w:szCs w:val="24"/>
        </w:rPr>
        <w:t xml:space="preserve"> ser um cristão (na prática, um maronita), o primeir</w:t>
      </w:r>
      <w:r>
        <w:rPr>
          <w:rFonts w:ascii="Times New Roman" w:hAnsi="Times New Roman" w:cs="Times New Roman"/>
          <w:sz w:val="24"/>
          <w:szCs w:val="24"/>
        </w:rPr>
        <w:t xml:space="preserve">o-ministro um muçulmano sunita, </w:t>
      </w:r>
      <w:r w:rsidRPr="00DB015F">
        <w:rPr>
          <w:rFonts w:ascii="Times New Roman" w:hAnsi="Times New Roman" w:cs="Times New Roman"/>
          <w:sz w:val="24"/>
          <w:szCs w:val="24"/>
        </w:rPr>
        <w:t>o presidente</w:t>
      </w:r>
      <w:r>
        <w:rPr>
          <w:rFonts w:ascii="Times New Roman" w:hAnsi="Times New Roman" w:cs="Times New Roman"/>
          <w:sz w:val="24"/>
          <w:szCs w:val="24"/>
        </w:rPr>
        <w:t xml:space="preserve"> ou porta-voz</w:t>
      </w:r>
      <w:r w:rsidRPr="00DB015F">
        <w:rPr>
          <w:rFonts w:ascii="Times New Roman" w:hAnsi="Times New Roman" w:cs="Times New Roman"/>
          <w:sz w:val="24"/>
          <w:szCs w:val="24"/>
        </w:rPr>
        <w:t xml:space="preserve"> d</w:t>
      </w:r>
      <w:r>
        <w:rPr>
          <w:rFonts w:ascii="Times New Roman" w:hAnsi="Times New Roman" w:cs="Times New Roman"/>
          <w:sz w:val="24"/>
          <w:szCs w:val="24"/>
        </w:rPr>
        <w:t xml:space="preserve">o Parlamento um muçulmano xiita, </w:t>
      </w:r>
      <w:r w:rsidRPr="00484558">
        <w:rPr>
          <w:rFonts w:ascii="Times New Roman" w:hAnsi="Times New Roman" w:cs="Times New Roman"/>
          <w:sz w:val="24"/>
          <w:szCs w:val="24"/>
        </w:rPr>
        <w:t>o vi</w:t>
      </w:r>
      <w:r>
        <w:rPr>
          <w:rFonts w:ascii="Times New Roman" w:hAnsi="Times New Roman" w:cs="Times New Roman"/>
          <w:sz w:val="24"/>
          <w:szCs w:val="24"/>
        </w:rPr>
        <w:t>ce-primeiro-ministro</w:t>
      </w:r>
      <w:r w:rsidRPr="00484558">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484558">
        <w:rPr>
          <w:rFonts w:ascii="Times New Roman" w:hAnsi="Times New Roman" w:cs="Times New Roman"/>
          <w:sz w:val="24"/>
          <w:szCs w:val="24"/>
        </w:rPr>
        <w:t>o vice-presidente do Parlamento um ortodoxo oriental (HARB, 2006)</w:t>
      </w:r>
      <w:r>
        <w:rPr>
          <w:rFonts w:ascii="Times New Roman" w:hAnsi="Times New Roman" w:cs="Times New Roman"/>
          <w:sz w:val="24"/>
          <w:szCs w:val="24"/>
        </w:rPr>
        <w:t>.</w:t>
      </w:r>
      <w:r w:rsidRPr="00484558">
        <w:rPr>
          <w:rFonts w:ascii="Times New Roman" w:hAnsi="Times New Roman" w:cs="Times New Roman"/>
          <w:sz w:val="24"/>
          <w:szCs w:val="24"/>
        </w:rPr>
        <w:t xml:space="preserve"> </w:t>
      </w:r>
      <w:r w:rsidRPr="00DB015F">
        <w:rPr>
          <w:rFonts w:ascii="Times New Roman" w:hAnsi="Times New Roman" w:cs="Times New Roman"/>
          <w:sz w:val="24"/>
          <w:szCs w:val="24"/>
        </w:rPr>
        <w:t xml:space="preserve"> O poder legislativo unicameral é exercido por uma Assembleia Nacional de 128 membros. A composição confessional da legislatura </w:t>
      </w:r>
      <w:r>
        <w:rPr>
          <w:rFonts w:ascii="Times New Roman" w:hAnsi="Times New Roman" w:cs="Times New Roman"/>
          <w:sz w:val="24"/>
          <w:szCs w:val="24"/>
        </w:rPr>
        <w:t xml:space="preserve">conforme o acordo de </w:t>
      </w:r>
      <w:proofErr w:type="spellStart"/>
      <w:r>
        <w:rPr>
          <w:rFonts w:ascii="Times New Roman" w:hAnsi="Times New Roman" w:cs="Times New Roman"/>
          <w:sz w:val="24"/>
          <w:szCs w:val="24"/>
        </w:rPr>
        <w:t>Taif</w:t>
      </w:r>
      <w:proofErr w:type="spellEnd"/>
      <w:r>
        <w:rPr>
          <w:rFonts w:ascii="Times New Roman" w:hAnsi="Times New Roman" w:cs="Times New Roman"/>
          <w:sz w:val="24"/>
          <w:szCs w:val="24"/>
        </w:rPr>
        <w:t xml:space="preserve"> de </w:t>
      </w:r>
      <w:r w:rsidRPr="00DB015F">
        <w:rPr>
          <w:rFonts w:ascii="Times New Roman" w:hAnsi="Times New Roman" w:cs="Times New Roman"/>
          <w:sz w:val="24"/>
          <w:szCs w:val="24"/>
        </w:rPr>
        <w:t xml:space="preserve">1989 é a seguinte: 34 maronitas, 27 sunitas, 27 </w:t>
      </w:r>
      <w:r>
        <w:rPr>
          <w:rFonts w:ascii="Times New Roman" w:hAnsi="Times New Roman" w:cs="Times New Roman"/>
          <w:sz w:val="24"/>
          <w:szCs w:val="24"/>
        </w:rPr>
        <w:t>xiitas</w:t>
      </w:r>
      <w:r w:rsidRPr="00DB015F">
        <w:rPr>
          <w:rFonts w:ascii="Times New Roman" w:hAnsi="Times New Roman" w:cs="Times New Roman"/>
          <w:sz w:val="24"/>
          <w:szCs w:val="24"/>
        </w:rPr>
        <w:t xml:space="preserve">, 14 </w:t>
      </w:r>
      <w:r>
        <w:rPr>
          <w:rFonts w:ascii="Times New Roman" w:hAnsi="Times New Roman" w:cs="Times New Roman"/>
          <w:sz w:val="24"/>
          <w:szCs w:val="24"/>
        </w:rPr>
        <w:t>gregos ortodoxos</w:t>
      </w:r>
      <w:r w:rsidRPr="00DB015F">
        <w:rPr>
          <w:rFonts w:ascii="Times New Roman" w:hAnsi="Times New Roman" w:cs="Times New Roman"/>
          <w:sz w:val="24"/>
          <w:szCs w:val="24"/>
        </w:rPr>
        <w:t xml:space="preserve">, </w:t>
      </w:r>
      <w:proofErr w:type="gramStart"/>
      <w:r w:rsidRPr="00DB015F">
        <w:rPr>
          <w:rFonts w:ascii="Times New Roman" w:hAnsi="Times New Roman" w:cs="Times New Roman"/>
          <w:sz w:val="24"/>
          <w:szCs w:val="24"/>
        </w:rPr>
        <w:t>8</w:t>
      </w:r>
      <w:proofErr w:type="gramEnd"/>
      <w:r w:rsidRPr="00DB015F">
        <w:rPr>
          <w:rFonts w:ascii="Times New Roman" w:hAnsi="Times New Roman" w:cs="Times New Roman"/>
          <w:sz w:val="24"/>
          <w:szCs w:val="24"/>
        </w:rPr>
        <w:t xml:space="preserve"> gregos católicos</w:t>
      </w:r>
      <w:r>
        <w:rPr>
          <w:rFonts w:ascii="Times New Roman" w:hAnsi="Times New Roman" w:cs="Times New Roman"/>
          <w:sz w:val="24"/>
          <w:szCs w:val="24"/>
        </w:rPr>
        <w:t>, 8 drusos, 5 armênios ortodoxos</w:t>
      </w:r>
      <w:r w:rsidRPr="00DB015F">
        <w:rPr>
          <w:rFonts w:ascii="Times New Roman" w:hAnsi="Times New Roman" w:cs="Times New Roman"/>
          <w:sz w:val="24"/>
          <w:szCs w:val="24"/>
        </w:rPr>
        <w:t xml:space="preserve">, 2 </w:t>
      </w:r>
      <w:proofErr w:type="spellStart"/>
      <w:r w:rsidRPr="00DB015F">
        <w:rPr>
          <w:rFonts w:ascii="Times New Roman" w:hAnsi="Times New Roman" w:cs="Times New Roman"/>
          <w:sz w:val="24"/>
          <w:szCs w:val="24"/>
        </w:rPr>
        <w:t>Ala</w:t>
      </w:r>
      <w:r>
        <w:rPr>
          <w:rFonts w:ascii="Times New Roman" w:hAnsi="Times New Roman" w:cs="Times New Roman"/>
          <w:sz w:val="24"/>
          <w:szCs w:val="24"/>
        </w:rPr>
        <w:t>uitas</w:t>
      </w:r>
      <w:proofErr w:type="spellEnd"/>
      <w:r w:rsidRPr="00DB015F">
        <w:rPr>
          <w:rFonts w:ascii="Times New Roman" w:hAnsi="Times New Roman" w:cs="Times New Roman"/>
          <w:sz w:val="24"/>
          <w:szCs w:val="24"/>
        </w:rPr>
        <w:t xml:space="preserve">, um armênio católico, um </w:t>
      </w:r>
      <w:r w:rsidRPr="00DB015F">
        <w:rPr>
          <w:rFonts w:ascii="Times New Roman" w:hAnsi="Times New Roman" w:cs="Times New Roman"/>
          <w:sz w:val="24"/>
          <w:szCs w:val="24"/>
        </w:rPr>
        <w:lastRenderedPageBreak/>
        <w:t>pro</w:t>
      </w:r>
      <w:r>
        <w:rPr>
          <w:rFonts w:ascii="Times New Roman" w:hAnsi="Times New Roman" w:cs="Times New Roman"/>
          <w:sz w:val="24"/>
          <w:szCs w:val="24"/>
        </w:rPr>
        <w:t xml:space="preserve">testante, e 1 minoria cristã. </w:t>
      </w:r>
      <w:r w:rsidRPr="00685458">
        <w:rPr>
          <w:rFonts w:ascii="Times New Roman" w:hAnsi="Times New Roman" w:cs="Times New Roman"/>
          <w:sz w:val="24"/>
          <w:szCs w:val="24"/>
        </w:rPr>
        <w:t>Isto totaliza 64 assentos para os muçulmanos e 64 assentos para os cristãos, em proporções ig</w:t>
      </w:r>
      <w:r w:rsidR="00C31BEE" w:rsidRPr="00685458">
        <w:rPr>
          <w:rFonts w:ascii="Times New Roman" w:hAnsi="Times New Roman" w:cs="Times New Roman"/>
          <w:sz w:val="24"/>
          <w:szCs w:val="24"/>
        </w:rPr>
        <w:t>uais dos 128 assentos no total.</w:t>
      </w:r>
      <w:proofErr w:type="gramStart"/>
      <w:r w:rsidR="00C31BEE" w:rsidRPr="00685458">
        <w:rPr>
          <w:rStyle w:val="Refdenotaderodap"/>
          <w:rFonts w:ascii="Times New Roman" w:hAnsi="Times New Roman" w:cs="Times New Roman"/>
          <w:sz w:val="24"/>
          <w:szCs w:val="24"/>
        </w:rPr>
        <w:footnoteReference w:id="4"/>
      </w:r>
      <w:proofErr w:type="gramEnd"/>
    </w:p>
    <w:p w:rsidR="006A4713" w:rsidRDefault="006A4713" w:rsidP="006A47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exemplo, vejamos que os </w:t>
      </w:r>
      <w:r w:rsidRPr="00C04987">
        <w:rPr>
          <w:rFonts w:ascii="Times New Roman" w:hAnsi="Times New Roman" w:cs="Times New Roman"/>
          <w:sz w:val="24"/>
          <w:szCs w:val="24"/>
        </w:rPr>
        <w:t>128 assentos parlamentares do Líbano e</w:t>
      </w:r>
      <w:r>
        <w:rPr>
          <w:rFonts w:ascii="Times New Roman" w:hAnsi="Times New Roman" w:cs="Times New Roman"/>
          <w:sz w:val="24"/>
          <w:szCs w:val="24"/>
        </w:rPr>
        <w:t xml:space="preserve">stão </w:t>
      </w:r>
      <w:r w:rsidRPr="00C04987">
        <w:rPr>
          <w:rFonts w:ascii="Times New Roman" w:hAnsi="Times New Roman" w:cs="Times New Roman"/>
          <w:sz w:val="24"/>
          <w:szCs w:val="24"/>
        </w:rPr>
        <w:t>dividido</w:t>
      </w:r>
      <w:r>
        <w:rPr>
          <w:rFonts w:ascii="Times New Roman" w:hAnsi="Times New Roman" w:cs="Times New Roman"/>
          <w:sz w:val="24"/>
          <w:szCs w:val="24"/>
        </w:rPr>
        <w:t>s</w:t>
      </w:r>
      <w:r w:rsidRPr="00C04987">
        <w:rPr>
          <w:rFonts w:ascii="Times New Roman" w:hAnsi="Times New Roman" w:cs="Times New Roman"/>
          <w:sz w:val="24"/>
          <w:szCs w:val="24"/>
        </w:rPr>
        <w:t xml:space="preserve"> em 26 distritos. </w:t>
      </w:r>
      <w:r>
        <w:rPr>
          <w:rFonts w:ascii="Times New Roman" w:hAnsi="Times New Roman" w:cs="Times New Roman"/>
          <w:sz w:val="24"/>
          <w:szCs w:val="24"/>
        </w:rPr>
        <w:t>Os v</w:t>
      </w:r>
      <w:r w:rsidRPr="00C04987">
        <w:rPr>
          <w:rFonts w:ascii="Times New Roman" w:hAnsi="Times New Roman" w:cs="Times New Roman"/>
          <w:sz w:val="24"/>
          <w:szCs w:val="24"/>
        </w:rPr>
        <w:t xml:space="preserve">ários </w:t>
      </w:r>
      <w:r>
        <w:rPr>
          <w:rFonts w:ascii="Times New Roman" w:hAnsi="Times New Roman" w:cs="Times New Roman"/>
          <w:sz w:val="24"/>
          <w:szCs w:val="24"/>
        </w:rPr>
        <w:t xml:space="preserve">assentos </w:t>
      </w:r>
      <w:r w:rsidRPr="00C04987">
        <w:rPr>
          <w:rFonts w:ascii="Times New Roman" w:hAnsi="Times New Roman" w:cs="Times New Roman"/>
          <w:sz w:val="24"/>
          <w:szCs w:val="24"/>
        </w:rPr>
        <w:t xml:space="preserve">em cada distrito são repartidos de acordo com a representação religiosa </w:t>
      </w:r>
      <w:r>
        <w:rPr>
          <w:rFonts w:ascii="Times New Roman" w:hAnsi="Times New Roman" w:cs="Times New Roman"/>
          <w:sz w:val="24"/>
          <w:szCs w:val="24"/>
        </w:rPr>
        <w:t xml:space="preserve">sectária e os representantes somente podem concorrer com seus correligionários. Isto garante que, apesar </w:t>
      </w:r>
      <w:r w:rsidRPr="00C04987">
        <w:rPr>
          <w:rFonts w:ascii="Times New Roman" w:hAnsi="Times New Roman" w:cs="Times New Roman"/>
          <w:sz w:val="24"/>
          <w:szCs w:val="24"/>
        </w:rPr>
        <w:t>os cristãos constitu</w:t>
      </w:r>
      <w:r>
        <w:rPr>
          <w:rFonts w:ascii="Times New Roman" w:hAnsi="Times New Roman" w:cs="Times New Roman"/>
          <w:sz w:val="24"/>
          <w:szCs w:val="24"/>
        </w:rPr>
        <w:t>írem</w:t>
      </w:r>
      <w:r w:rsidRPr="00C04987">
        <w:rPr>
          <w:rFonts w:ascii="Times New Roman" w:hAnsi="Times New Roman" w:cs="Times New Roman"/>
          <w:sz w:val="24"/>
          <w:szCs w:val="24"/>
        </w:rPr>
        <w:t xml:space="preserve"> </w:t>
      </w:r>
      <w:r>
        <w:rPr>
          <w:rFonts w:ascii="Times New Roman" w:hAnsi="Times New Roman" w:cs="Times New Roman"/>
          <w:sz w:val="24"/>
          <w:szCs w:val="24"/>
        </w:rPr>
        <w:t>menos de 38</w:t>
      </w:r>
      <w:r w:rsidRPr="00C04987">
        <w:rPr>
          <w:rFonts w:ascii="Times New Roman" w:hAnsi="Times New Roman" w:cs="Times New Roman"/>
          <w:sz w:val="24"/>
          <w:szCs w:val="24"/>
        </w:rPr>
        <w:t>% da população</w:t>
      </w:r>
      <w:r>
        <w:rPr>
          <w:rFonts w:ascii="Times New Roman" w:hAnsi="Times New Roman" w:cs="Times New Roman"/>
          <w:sz w:val="24"/>
          <w:szCs w:val="24"/>
        </w:rPr>
        <w:t xml:space="preserve"> (em estimativas extraoficiais)</w:t>
      </w:r>
      <w:r w:rsidRPr="00C04987">
        <w:rPr>
          <w:rFonts w:ascii="Times New Roman" w:hAnsi="Times New Roman" w:cs="Times New Roman"/>
          <w:sz w:val="24"/>
          <w:szCs w:val="24"/>
        </w:rPr>
        <w:t xml:space="preserve">, exatamente a metade dos assentos no parlamento </w:t>
      </w:r>
      <w:r>
        <w:rPr>
          <w:rFonts w:ascii="Times New Roman" w:hAnsi="Times New Roman" w:cs="Times New Roman"/>
          <w:sz w:val="24"/>
          <w:szCs w:val="24"/>
        </w:rPr>
        <w:t xml:space="preserve">vai </w:t>
      </w:r>
      <w:r w:rsidRPr="00C04987">
        <w:rPr>
          <w:rFonts w:ascii="Times New Roman" w:hAnsi="Times New Roman" w:cs="Times New Roman"/>
          <w:sz w:val="24"/>
          <w:szCs w:val="24"/>
        </w:rPr>
        <w:t>para</w:t>
      </w:r>
      <w:r w:rsidR="00551FDB">
        <w:rPr>
          <w:rFonts w:ascii="Times New Roman" w:hAnsi="Times New Roman" w:cs="Times New Roman"/>
          <w:sz w:val="24"/>
          <w:szCs w:val="24"/>
        </w:rPr>
        <w:t xml:space="preserve"> as diferentes</w:t>
      </w:r>
      <w:r w:rsidRPr="00C04987">
        <w:rPr>
          <w:rFonts w:ascii="Times New Roman" w:hAnsi="Times New Roman" w:cs="Times New Roman"/>
          <w:sz w:val="24"/>
          <w:szCs w:val="24"/>
        </w:rPr>
        <w:t xml:space="preserve"> se</w:t>
      </w:r>
      <w:r w:rsidR="00551FDB">
        <w:rPr>
          <w:rFonts w:ascii="Times New Roman" w:hAnsi="Times New Roman" w:cs="Times New Roman"/>
          <w:sz w:val="24"/>
          <w:szCs w:val="24"/>
        </w:rPr>
        <w:t xml:space="preserve">itas cristãs, </w:t>
      </w:r>
      <w:r w:rsidRPr="00C04987">
        <w:rPr>
          <w:rFonts w:ascii="Times New Roman" w:hAnsi="Times New Roman" w:cs="Times New Roman"/>
          <w:sz w:val="24"/>
          <w:szCs w:val="24"/>
        </w:rPr>
        <w:t>e</w:t>
      </w:r>
      <w:r>
        <w:rPr>
          <w:rFonts w:ascii="Times New Roman" w:hAnsi="Times New Roman" w:cs="Times New Roman"/>
          <w:sz w:val="24"/>
          <w:szCs w:val="24"/>
        </w:rPr>
        <w:t xml:space="preserve"> a outra</w:t>
      </w:r>
      <w:r w:rsidRPr="00C04987">
        <w:rPr>
          <w:rFonts w:ascii="Times New Roman" w:hAnsi="Times New Roman" w:cs="Times New Roman"/>
          <w:sz w:val="24"/>
          <w:szCs w:val="24"/>
        </w:rPr>
        <w:t xml:space="preserve"> metade</w:t>
      </w:r>
      <w:r>
        <w:rPr>
          <w:rFonts w:ascii="Times New Roman" w:hAnsi="Times New Roman" w:cs="Times New Roman"/>
          <w:sz w:val="24"/>
          <w:szCs w:val="24"/>
        </w:rPr>
        <w:t xml:space="preserve"> para</w:t>
      </w:r>
      <w:r w:rsidRPr="00C04987">
        <w:rPr>
          <w:rFonts w:ascii="Times New Roman" w:hAnsi="Times New Roman" w:cs="Times New Roman"/>
          <w:sz w:val="24"/>
          <w:szCs w:val="24"/>
        </w:rPr>
        <w:t xml:space="preserve"> </w:t>
      </w:r>
      <w:r w:rsidR="00551FDB">
        <w:rPr>
          <w:rFonts w:ascii="Times New Roman" w:hAnsi="Times New Roman" w:cs="Times New Roman"/>
          <w:sz w:val="24"/>
          <w:szCs w:val="24"/>
        </w:rPr>
        <w:t xml:space="preserve">as muçulmanas. </w:t>
      </w:r>
      <w:r w:rsidRPr="00C04987">
        <w:rPr>
          <w:rFonts w:ascii="Times New Roman" w:hAnsi="Times New Roman" w:cs="Times New Roman"/>
          <w:sz w:val="24"/>
          <w:szCs w:val="24"/>
        </w:rPr>
        <w:t xml:space="preserve">Em teoria, isso </w:t>
      </w:r>
      <w:r>
        <w:rPr>
          <w:rFonts w:ascii="Times New Roman" w:hAnsi="Times New Roman" w:cs="Times New Roman"/>
          <w:sz w:val="24"/>
          <w:szCs w:val="24"/>
        </w:rPr>
        <w:t>foi</w:t>
      </w:r>
      <w:r w:rsidRPr="00C04987">
        <w:rPr>
          <w:rFonts w:ascii="Times New Roman" w:hAnsi="Times New Roman" w:cs="Times New Roman"/>
          <w:sz w:val="24"/>
          <w:szCs w:val="24"/>
        </w:rPr>
        <w:t xml:space="preserve"> projetado para assegurar que a composição cosmopolita </w:t>
      </w:r>
      <w:r>
        <w:rPr>
          <w:rFonts w:ascii="Times New Roman" w:hAnsi="Times New Roman" w:cs="Times New Roman"/>
          <w:sz w:val="24"/>
          <w:szCs w:val="24"/>
        </w:rPr>
        <w:t xml:space="preserve">e plurirreligiosa </w:t>
      </w:r>
      <w:r w:rsidRPr="00C04987">
        <w:rPr>
          <w:rFonts w:ascii="Times New Roman" w:hAnsi="Times New Roman" w:cs="Times New Roman"/>
          <w:sz w:val="24"/>
          <w:szCs w:val="24"/>
        </w:rPr>
        <w:t xml:space="preserve">do Líbano </w:t>
      </w:r>
      <w:r>
        <w:rPr>
          <w:rFonts w:ascii="Times New Roman" w:hAnsi="Times New Roman" w:cs="Times New Roman"/>
          <w:sz w:val="24"/>
          <w:szCs w:val="24"/>
        </w:rPr>
        <w:t>fosse refletida em</w:t>
      </w:r>
      <w:r w:rsidRPr="00C04987">
        <w:rPr>
          <w:rFonts w:ascii="Times New Roman" w:hAnsi="Times New Roman" w:cs="Times New Roman"/>
          <w:sz w:val="24"/>
          <w:szCs w:val="24"/>
        </w:rPr>
        <w:t xml:space="preserve"> seu </w:t>
      </w:r>
      <w:r w:rsidRPr="00562199">
        <w:rPr>
          <w:rFonts w:ascii="Times New Roman" w:hAnsi="Times New Roman" w:cs="Times New Roman"/>
          <w:i/>
          <w:sz w:val="24"/>
          <w:szCs w:val="24"/>
        </w:rPr>
        <w:t>status quo</w:t>
      </w:r>
      <w:r>
        <w:rPr>
          <w:rFonts w:ascii="Times New Roman" w:hAnsi="Times New Roman" w:cs="Times New Roman"/>
          <w:sz w:val="24"/>
          <w:szCs w:val="24"/>
        </w:rPr>
        <w:t xml:space="preserve"> político. Na prática, contudo, enrijece</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a representação política em linhas exclusivamente religiosas e modela </w:t>
      </w:r>
      <w:proofErr w:type="gramStart"/>
      <w:r>
        <w:rPr>
          <w:rFonts w:ascii="Times New Roman" w:hAnsi="Times New Roman" w:cs="Times New Roman"/>
          <w:sz w:val="24"/>
          <w:szCs w:val="24"/>
        </w:rPr>
        <w:t>a relação Estado-cidadão</w:t>
      </w:r>
      <w:proofErr w:type="gramEnd"/>
      <w:r>
        <w:rPr>
          <w:rFonts w:ascii="Times New Roman" w:hAnsi="Times New Roman" w:cs="Times New Roman"/>
          <w:sz w:val="24"/>
          <w:szCs w:val="24"/>
        </w:rPr>
        <w:t xml:space="preserve"> para ser lida como Estado-cliente.</w:t>
      </w:r>
    </w:p>
    <w:p w:rsidR="00D65B4D" w:rsidRDefault="00D65B4D" w:rsidP="00D65B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484558">
        <w:rPr>
          <w:rFonts w:ascii="Times New Roman" w:hAnsi="Times New Roman" w:cs="Times New Roman"/>
          <w:sz w:val="24"/>
          <w:szCs w:val="24"/>
        </w:rPr>
        <w:t xml:space="preserve"> debate quanto à eficácia do modelo </w:t>
      </w:r>
      <w:proofErr w:type="spellStart"/>
      <w:r w:rsidRPr="00484558">
        <w:rPr>
          <w:rFonts w:ascii="Times New Roman" w:hAnsi="Times New Roman" w:cs="Times New Roman"/>
          <w:sz w:val="24"/>
          <w:szCs w:val="24"/>
        </w:rPr>
        <w:t>consociacional</w:t>
      </w:r>
      <w:proofErr w:type="spellEnd"/>
      <w:r w:rsidRPr="00484558">
        <w:rPr>
          <w:rFonts w:ascii="Times New Roman" w:hAnsi="Times New Roman" w:cs="Times New Roman"/>
          <w:sz w:val="24"/>
          <w:szCs w:val="24"/>
        </w:rPr>
        <w:t xml:space="preserve"> para o caso libanês é intenso e não se dá sem discórdias</w:t>
      </w:r>
      <w:r>
        <w:rPr>
          <w:rFonts w:ascii="Times New Roman" w:hAnsi="Times New Roman" w:cs="Times New Roman"/>
          <w:sz w:val="24"/>
          <w:szCs w:val="24"/>
        </w:rPr>
        <w:t>.</w:t>
      </w:r>
      <w:r w:rsidRPr="00D211D0">
        <w:rPr>
          <w:rFonts w:ascii="Times New Roman" w:hAnsi="Times New Roman" w:cs="Times New Roman"/>
          <w:sz w:val="24"/>
          <w:szCs w:val="24"/>
        </w:rPr>
        <w:t xml:space="preserve"> Uma gama de autores defende a melhoria do sistema confessional como solução para a atual instabilidade libanesa (BARCLAY, 2007; NELSON, 2013).  Outros, ao contrário, questionam sua eficácia dentro do cenário libanês colocando em cheque a própria aplicação da teoria de </w:t>
      </w:r>
      <w:proofErr w:type="spellStart"/>
      <w:r w:rsidRPr="00D211D0">
        <w:rPr>
          <w:rFonts w:ascii="Times New Roman" w:hAnsi="Times New Roman" w:cs="Times New Roman"/>
          <w:sz w:val="24"/>
          <w:szCs w:val="24"/>
        </w:rPr>
        <w:t>Lijphart</w:t>
      </w:r>
      <w:proofErr w:type="spellEnd"/>
      <w:r w:rsidRPr="00D211D0">
        <w:rPr>
          <w:rFonts w:ascii="Times New Roman" w:hAnsi="Times New Roman" w:cs="Times New Roman"/>
          <w:sz w:val="24"/>
          <w:szCs w:val="24"/>
        </w:rPr>
        <w:t xml:space="preserve"> neste contexto. Para Assaf, por exemplo, o novo sistema </w:t>
      </w:r>
      <w:proofErr w:type="spellStart"/>
      <w:r w:rsidRPr="00D211D0">
        <w:rPr>
          <w:rFonts w:ascii="Times New Roman" w:hAnsi="Times New Roman" w:cs="Times New Roman"/>
          <w:sz w:val="24"/>
          <w:szCs w:val="24"/>
        </w:rPr>
        <w:t>consociacional</w:t>
      </w:r>
      <w:proofErr w:type="spellEnd"/>
      <w:r w:rsidRPr="00D211D0">
        <w:rPr>
          <w:rFonts w:ascii="Times New Roman" w:hAnsi="Times New Roman" w:cs="Times New Roman"/>
          <w:sz w:val="24"/>
          <w:szCs w:val="24"/>
        </w:rPr>
        <w:t xml:space="preserve"> "melhorado" pós-guerra civil não parece ter cumprido seu objetivo de criar a estabilidade sociopolítica e econômica endógena no seio das práticas democráticas. A origem da instabilidade institucional libanesa estaria no próprio sistema </w:t>
      </w:r>
      <w:proofErr w:type="spellStart"/>
      <w:r w:rsidRPr="00D211D0">
        <w:rPr>
          <w:rFonts w:ascii="Times New Roman" w:hAnsi="Times New Roman" w:cs="Times New Roman"/>
          <w:sz w:val="24"/>
          <w:szCs w:val="24"/>
        </w:rPr>
        <w:t>consociativista</w:t>
      </w:r>
      <w:proofErr w:type="spellEnd"/>
      <w:r w:rsidRPr="00D211D0">
        <w:rPr>
          <w:rFonts w:ascii="Times New Roman" w:hAnsi="Times New Roman" w:cs="Times New Roman"/>
          <w:sz w:val="24"/>
          <w:szCs w:val="24"/>
        </w:rPr>
        <w:t xml:space="preserve"> adotado, cuja estrutura institucionaliza e promove o sectarismo e suas consequências correlatas (ASSAF 2004).</w:t>
      </w:r>
    </w:p>
    <w:p w:rsidR="00D65B4D" w:rsidRDefault="00D65B4D" w:rsidP="00D65B4D">
      <w:pPr>
        <w:spacing w:line="360" w:lineRule="auto"/>
        <w:ind w:firstLine="709"/>
        <w:jc w:val="both"/>
        <w:rPr>
          <w:rFonts w:ascii="Times New Roman" w:hAnsi="Times New Roman" w:cs="Times New Roman"/>
          <w:sz w:val="24"/>
          <w:szCs w:val="24"/>
        </w:rPr>
      </w:pPr>
      <w:r w:rsidRPr="00E00714">
        <w:rPr>
          <w:rFonts w:ascii="Times New Roman" w:hAnsi="Times New Roman" w:cs="Times New Roman"/>
          <w:sz w:val="24"/>
          <w:szCs w:val="24"/>
        </w:rPr>
        <w:t xml:space="preserve">Autores como </w:t>
      </w:r>
      <w:proofErr w:type="spellStart"/>
      <w:r w:rsidRPr="00E00714">
        <w:rPr>
          <w:rFonts w:ascii="Times New Roman" w:hAnsi="Times New Roman" w:cs="Times New Roman"/>
          <w:sz w:val="24"/>
          <w:szCs w:val="24"/>
        </w:rPr>
        <w:t>Rinus</w:t>
      </w:r>
      <w:proofErr w:type="spellEnd"/>
      <w:r w:rsidRPr="00E00714">
        <w:rPr>
          <w:rFonts w:ascii="Times New Roman" w:hAnsi="Times New Roman" w:cs="Times New Roman"/>
          <w:sz w:val="24"/>
          <w:szCs w:val="24"/>
        </w:rPr>
        <w:t xml:space="preserve"> van </w:t>
      </w:r>
      <w:proofErr w:type="spellStart"/>
      <w:r w:rsidRPr="00E00714">
        <w:rPr>
          <w:rFonts w:ascii="Times New Roman" w:hAnsi="Times New Roman" w:cs="Times New Roman"/>
          <w:sz w:val="24"/>
          <w:szCs w:val="24"/>
        </w:rPr>
        <w:t>Schendelen</w:t>
      </w:r>
      <w:proofErr w:type="spellEnd"/>
      <w:r w:rsidRPr="00E00714">
        <w:rPr>
          <w:rFonts w:ascii="Times New Roman" w:hAnsi="Times New Roman" w:cs="Times New Roman"/>
          <w:sz w:val="24"/>
          <w:szCs w:val="24"/>
        </w:rPr>
        <w:t xml:space="preserve"> (1984) e Ian </w:t>
      </w:r>
      <w:proofErr w:type="spellStart"/>
      <w:r w:rsidRPr="00E00714">
        <w:rPr>
          <w:rFonts w:ascii="Times New Roman" w:hAnsi="Times New Roman" w:cs="Times New Roman"/>
          <w:sz w:val="24"/>
          <w:szCs w:val="24"/>
        </w:rPr>
        <w:t>Lustick</w:t>
      </w:r>
      <w:proofErr w:type="spellEnd"/>
      <w:r w:rsidRPr="00E00714">
        <w:rPr>
          <w:rFonts w:ascii="Times New Roman" w:hAnsi="Times New Roman" w:cs="Times New Roman"/>
          <w:sz w:val="24"/>
          <w:szCs w:val="24"/>
        </w:rPr>
        <w:t xml:space="preserve"> (1997) alegam que as instituições </w:t>
      </w:r>
      <w:proofErr w:type="spellStart"/>
      <w:r w:rsidRPr="00E00714">
        <w:rPr>
          <w:rFonts w:ascii="Times New Roman" w:hAnsi="Times New Roman" w:cs="Times New Roman"/>
          <w:sz w:val="24"/>
          <w:szCs w:val="24"/>
        </w:rPr>
        <w:t>consociacionais</w:t>
      </w:r>
      <w:proofErr w:type="spellEnd"/>
      <w:r w:rsidRPr="00E00714">
        <w:rPr>
          <w:rFonts w:ascii="Times New Roman" w:hAnsi="Times New Roman" w:cs="Times New Roman"/>
          <w:sz w:val="24"/>
          <w:szCs w:val="24"/>
        </w:rPr>
        <w:t xml:space="preserve"> promovem o sectarismo ao entrincheirarem identidades </w:t>
      </w:r>
      <w:r w:rsidRPr="00E00714">
        <w:rPr>
          <w:rFonts w:ascii="Times New Roman" w:hAnsi="Times New Roman" w:cs="Times New Roman"/>
          <w:sz w:val="24"/>
          <w:szCs w:val="24"/>
        </w:rPr>
        <w:lastRenderedPageBreak/>
        <w:t xml:space="preserve">existentes. Donald L. </w:t>
      </w:r>
      <w:proofErr w:type="spellStart"/>
      <w:r w:rsidRPr="00E00714">
        <w:rPr>
          <w:rFonts w:ascii="Times New Roman" w:hAnsi="Times New Roman" w:cs="Times New Roman"/>
          <w:sz w:val="24"/>
          <w:szCs w:val="24"/>
        </w:rPr>
        <w:t>Horowitz</w:t>
      </w:r>
      <w:proofErr w:type="spellEnd"/>
      <w:r w:rsidRPr="00E00714">
        <w:rPr>
          <w:rFonts w:ascii="Times New Roman" w:hAnsi="Times New Roman" w:cs="Times New Roman"/>
          <w:sz w:val="24"/>
          <w:szCs w:val="24"/>
        </w:rPr>
        <w:t xml:space="preserve"> (1985) argumenta que o </w:t>
      </w:r>
      <w:proofErr w:type="spellStart"/>
      <w:r w:rsidRPr="00E00714">
        <w:rPr>
          <w:rFonts w:ascii="Times New Roman" w:hAnsi="Times New Roman" w:cs="Times New Roman"/>
          <w:sz w:val="24"/>
          <w:szCs w:val="24"/>
        </w:rPr>
        <w:t>consociacionalismo</w:t>
      </w:r>
      <w:proofErr w:type="spellEnd"/>
      <w:r w:rsidRPr="00E00714">
        <w:rPr>
          <w:rFonts w:ascii="Times New Roman" w:hAnsi="Times New Roman" w:cs="Times New Roman"/>
          <w:sz w:val="24"/>
          <w:szCs w:val="24"/>
        </w:rPr>
        <w:t xml:space="preserve"> pode levar à </w:t>
      </w:r>
      <w:proofErr w:type="spellStart"/>
      <w:r w:rsidRPr="00E00714">
        <w:rPr>
          <w:rFonts w:ascii="Times New Roman" w:hAnsi="Times New Roman" w:cs="Times New Roman"/>
          <w:sz w:val="24"/>
          <w:szCs w:val="24"/>
        </w:rPr>
        <w:t>reificação</w:t>
      </w:r>
      <w:proofErr w:type="spellEnd"/>
      <w:r w:rsidRPr="00E00714">
        <w:rPr>
          <w:rFonts w:ascii="Times New Roman" w:hAnsi="Times New Roman" w:cs="Times New Roman"/>
          <w:sz w:val="24"/>
          <w:szCs w:val="24"/>
        </w:rPr>
        <w:t xml:space="preserve"> das divisões étnicas.</w:t>
      </w:r>
      <w:r>
        <w:rPr>
          <w:rFonts w:ascii="Times New Roman" w:hAnsi="Times New Roman" w:cs="Times New Roman"/>
          <w:sz w:val="24"/>
          <w:szCs w:val="24"/>
        </w:rPr>
        <w:t xml:space="preserve"> </w:t>
      </w:r>
      <w:r w:rsidRPr="00E00714">
        <w:rPr>
          <w:rFonts w:ascii="Times New Roman" w:hAnsi="Times New Roman" w:cs="Times New Roman"/>
          <w:sz w:val="24"/>
          <w:szCs w:val="24"/>
        </w:rPr>
        <w:t>A organizaç</w:t>
      </w:r>
      <w:r>
        <w:rPr>
          <w:rFonts w:ascii="Times New Roman" w:hAnsi="Times New Roman" w:cs="Times New Roman"/>
          <w:sz w:val="24"/>
          <w:szCs w:val="24"/>
        </w:rPr>
        <w:t>ão confessional libanesa reforçaria</w:t>
      </w:r>
      <w:r w:rsidR="00700C6D">
        <w:rPr>
          <w:rFonts w:ascii="Times New Roman" w:hAnsi="Times New Roman" w:cs="Times New Roman"/>
          <w:sz w:val="24"/>
          <w:szCs w:val="24"/>
        </w:rPr>
        <w:t xml:space="preserve"> </w:t>
      </w:r>
      <w:r w:rsidRPr="00E00714">
        <w:rPr>
          <w:rFonts w:ascii="Times New Roman" w:hAnsi="Times New Roman" w:cs="Times New Roman"/>
          <w:sz w:val="24"/>
          <w:szCs w:val="24"/>
        </w:rPr>
        <w:t xml:space="preserve">o sectarismo na medida em </w:t>
      </w:r>
      <w:r>
        <w:rPr>
          <w:rFonts w:ascii="Times New Roman" w:hAnsi="Times New Roman" w:cs="Times New Roman"/>
          <w:sz w:val="24"/>
          <w:szCs w:val="24"/>
        </w:rPr>
        <w:t xml:space="preserve">que </w:t>
      </w:r>
      <w:proofErr w:type="gramStart"/>
      <w:r>
        <w:rPr>
          <w:rFonts w:ascii="Times New Roman" w:hAnsi="Times New Roman" w:cs="Times New Roman"/>
          <w:sz w:val="24"/>
          <w:szCs w:val="24"/>
        </w:rPr>
        <w:t>gera</w:t>
      </w:r>
      <w:proofErr w:type="gramEnd"/>
      <w:r>
        <w:rPr>
          <w:rFonts w:ascii="Times New Roman" w:hAnsi="Times New Roman" w:cs="Times New Roman"/>
          <w:sz w:val="24"/>
          <w:szCs w:val="24"/>
        </w:rPr>
        <w:t xml:space="preserve"> desproporcionalidades,</w:t>
      </w:r>
      <w:r w:rsidRPr="00E00714">
        <w:rPr>
          <w:rFonts w:ascii="Times New Roman" w:hAnsi="Times New Roman" w:cs="Times New Roman"/>
          <w:sz w:val="24"/>
          <w:szCs w:val="24"/>
        </w:rPr>
        <w:t xml:space="preserve"> distorções de representatividade</w:t>
      </w:r>
      <w:r>
        <w:rPr>
          <w:rFonts w:ascii="Times New Roman" w:hAnsi="Times New Roman" w:cs="Times New Roman"/>
          <w:sz w:val="24"/>
          <w:szCs w:val="24"/>
        </w:rPr>
        <w:t xml:space="preserve"> e congelamento das formas de identificação religiosas.</w:t>
      </w:r>
      <w:r w:rsidRPr="00E00714">
        <w:rPr>
          <w:rFonts w:ascii="Times New Roman" w:hAnsi="Times New Roman" w:cs="Times New Roman"/>
          <w:sz w:val="24"/>
          <w:szCs w:val="24"/>
        </w:rPr>
        <w:t xml:space="preserve"> </w:t>
      </w:r>
      <w:r w:rsidRPr="00484558">
        <w:rPr>
          <w:rFonts w:ascii="Times New Roman" w:hAnsi="Times New Roman" w:cs="Times New Roman"/>
          <w:sz w:val="24"/>
          <w:szCs w:val="24"/>
        </w:rPr>
        <w:t xml:space="preserve">Michael </w:t>
      </w:r>
      <w:proofErr w:type="spellStart"/>
      <w:r w:rsidRPr="00484558">
        <w:rPr>
          <w:rFonts w:ascii="Times New Roman" w:hAnsi="Times New Roman" w:cs="Times New Roman"/>
          <w:sz w:val="24"/>
          <w:szCs w:val="24"/>
        </w:rPr>
        <w:t>Kerr</w:t>
      </w:r>
      <w:proofErr w:type="spellEnd"/>
      <w:r w:rsidRPr="00484558">
        <w:rPr>
          <w:rFonts w:ascii="Times New Roman" w:hAnsi="Times New Roman" w:cs="Times New Roman"/>
          <w:sz w:val="24"/>
          <w:szCs w:val="24"/>
        </w:rPr>
        <w:t xml:space="preserve"> (2006) em outro sentido alerta para a importância da existência de “pressões externas regulatórias e positivas” estatais e não estatais, que conferem às elites </w:t>
      </w:r>
      <w:proofErr w:type="gramStart"/>
      <w:r w:rsidRPr="00484558">
        <w:rPr>
          <w:rFonts w:ascii="Times New Roman" w:hAnsi="Times New Roman" w:cs="Times New Roman"/>
          <w:sz w:val="24"/>
          <w:szCs w:val="24"/>
        </w:rPr>
        <w:t>internas incentivos</w:t>
      </w:r>
      <w:proofErr w:type="gramEnd"/>
      <w:r w:rsidRPr="00484558">
        <w:rPr>
          <w:rFonts w:ascii="Times New Roman" w:hAnsi="Times New Roman" w:cs="Times New Roman"/>
          <w:sz w:val="24"/>
          <w:szCs w:val="24"/>
        </w:rPr>
        <w:t xml:space="preserve"> e motivos suficientes para sua aceitação e apoio ao </w:t>
      </w:r>
      <w:proofErr w:type="spellStart"/>
      <w:r w:rsidRPr="00484558">
        <w:rPr>
          <w:rFonts w:ascii="Times New Roman" w:hAnsi="Times New Roman" w:cs="Times New Roman"/>
          <w:sz w:val="24"/>
          <w:szCs w:val="24"/>
        </w:rPr>
        <w:t>consociativismo</w:t>
      </w:r>
      <w:proofErr w:type="spellEnd"/>
      <w:r w:rsidRPr="00484558">
        <w:rPr>
          <w:rFonts w:ascii="Times New Roman" w:hAnsi="Times New Roman" w:cs="Times New Roman"/>
          <w:sz w:val="24"/>
          <w:szCs w:val="24"/>
        </w:rPr>
        <w:t xml:space="preserve"> – condição que talvez seja ausente neste país</w:t>
      </w:r>
      <w:r w:rsidRPr="00484558">
        <w:rPr>
          <w:rStyle w:val="Refdenotaderodap"/>
          <w:rFonts w:ascii="Times New Roman" w:hAnsi="Times New Roman" w:cs="Times New Roman"/>
          <w:sz w:val="24"/>
          <w:szCs w:val="24"/>
        </w:rPr>
        <w:footnoteReference w:id="6"/>
      </w:r>
      <w:r>
        <w:rPr>
          <w:rFonts w:ascii="Times New Roman" w:hAnsi="Times New Roman" w:cs="Times New Roman"/>
          <w:sz w:val="24"/>
          <w:szCs w:val="24"/>
        </w:rPr>
        <w:t>.</w:t>
      </w:r>
    </w:p>
    <w:p w:rsidR="00D65B4D" w:rsidRDefault="00D65B4D" w:rsidP="00D65B4D">
      <w:pPr>
        <w:pStyle w:val="Textodecomentrio"/>
        <w:spacing w:after="0" w:line="360" w:lineRule="auto"/>
        <w:ind w:firstLine="709"/>
        <w:jc w:val="both"/>
        <w:rPr>
          <w:rFonts w:ascii="Times New Roman" w:hAnsi="Times New Roman" w:cs="Times New Roman"/>
        </w:rPr>
      </w:pPr>
      <w:r w:rsidRPr="00484558">
        <w:rPr>
          <w:rFonts w:ascii="Times New Roman" w:hAnsi="Times New Roman" w:cs="Times New Roman"/>
        </w:rPr>
        <w:t>A organização confessional libanesa impediria em certa medida a própria construção de consenso, geraria impasses institucionais e reforçaria o sectarismo na medida em que produziria desproporcionalidades e distorções de representativi</w:t>
      </w:r>
      <w:r w:rsidR="00164AFA">
        <w:rPr>
          <w:rFonts w:ascii="Times New Roman" w:hAnsi="Times New Roman" w:cs="Times New Roman"/>
        </w:rPr>
        <w:t xml:space="preserve">dade. Conforme argumenta Lina </w:t>
      </w:r>
      <w:proofErr w:type="spellStart"/>
      <w:r w:rsidR="00164AFA">
        <w:rPr>
          <w:rFonts w:ascii="Times New Roman" w:hAnsi="Times New Roman" w:cs="Times New Roman"/>
        </w:rPr>
        <w:t>K</w:t>
      </w:r>
      <w:r w:rsidRPr="00484558">
        <w:rPr>
          <w:rFonts w:ascii="Times New Roman" w:hAnsi="Times New Roman" w:cs="Times New Roman"/>
        </w:rPr>
        <w:t>at</w:t>
      </w:r>
      <w:r w:rsidR="00164AFA">
        <w:rPr>
          <w:rFonts w:ascii="Times New Roman" w:hAnsi="Times New Roman" w:cs="Times New Roman"/>
        </w:rPr>
        <w:t>hib</w:t>
      </w:r>
      <w:proofErr w:type="spellEnd"/>
      <w:r w:rsidR="00164AFA">
        <w:rPr>
          <w:rFonts w:ascii="Times New Roman" w:hAnsi="Times New Roman" w:cs="Times New Roman"/>
        </w:rPr>
        <w:t xml:space="preserve"> (2015</w:t>
      </w:r>
      <w:r w:rsidRPr="00484558">
        <w:rPr>
          <w:rFonts w:ascii="Times New Roman" w:hAnsi="Times New Roman" w:cs="Times New Roman"/>
        </w:rPr>
        <w:t xml:space="preserve">) o </w:t>
      </w:r>
      <w:proofErr w:type="spellStart"/>
      <w:r w:rsidRPr="00484558">
        <w:rPr>
          <w:rFonts w:ascii="Times New Roman" w:hAnsi="Times New Roman" w:cs="Times New Roman"/>
        </w:rPr>
        <w:t>confessionalismo</w:t>
      </w:r>
      <w:proofErr w:type="spellEnd"/>
      <w:r w:rsidRPr="00484558">
        <w:rPr>
          <w:rFonts w:ascii="Times New Roman" w:hAnsi="Times New Roman" w:cs="Times New Roman"/>
        </w:rPr>
        <w:t xml:space="preserve"> libanês gera debilidade estatal, sectarismo, </w:t>
      </w:r>
      <w:proofErr w:type="spellStart"/>
      <w:r w:rsidRPr="00484558">
        <w:rPr>
          <w:rFonts w:ascii="Times New Roman" w:hAnsi="Times New Roman" w:cs="Times New Roman"/>
        </w:rPr>
        <w:t>feudalização</w:t>
      </w:r>
      <w:proofErr w:type="spellEnd"/>
      <w:r w:rsidRPr="00484558">
        <w:rPr>
          <w:rFonts w:ascii="Times New Roman" w:hAnsi="Times New Roman" w:cs="Times New Roman"/>
        </w:rPr>
        <w:t xml:space="preserve">, elitismo e instabilidade institucional. Brian Barry (1975) e Sally Nelson (2013) argumentam que o </w:t>
      </w:r>
      <w:proofErr w:type="spellStart"/>
      <w:r w:rsidRPr="00484558">
        <w:rPr>
          <w:rFonts w:ascii="Times New Roman" w:hAnsi="Times New Roman" w:cs="Times New Roman"/>
        </w:rPr>
        <w:t>confessionalismo</w:t>
      </w:r>
      <w:proofErr w:type="spellEnd"/>
      <w:r w:rsidRPr="00484558">
        <w:rPr>
          <w:rFonts w:ascii="Times New Roman" w:hAnsi="Times New Roman" w:cs="Times New Roman"/>
        </w:rPr>
        <w:t xml:space="preserve"> do tipo libanês fomenta, institucionalmente, o sectarismo e o clientelismo, enfraquece o Estado e fragmenta a nação. </w:t>
      </w:r>
    </w:p>
    <w:p w:rsidR="00B92941" w:rsidRDefault="00B92941" w:rsidP="00B9294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disposição democrática nos convida a</w:t>
      </w:r>
      <w:r w:rsidRPr="00D211D0">
        <w:rPr>
          <w:rFonts w:ascii="Times New Roman" w:hAnsi="Times New Roman" w:cs="Times New Roman"/>
          <w:sz w:val="24"/>
          <w:szCs w:val="24"/>
        </w:rPr>
        <w:t xml:space="preserve"> questionar se a instituciona</w:t>
      </w:r>
      <w:r>
        <w:rPr>
          <w:rFonts w:ascii="Times New Roman" w:hAnsi="Times New Roman" w:cs="Times New Roman"/>
          <w:sz w:val="24"/>
          <w:szCs w:val="24"/>
        </w:rPr>
        <w:t>lização das divisões sectárias é</w:t>
      </w:r>
      <w:r w:rsidRPr="00D211D0">
        <w:rPr>
          <w:rFonts w:ascii="Times New Roman" w:hAnsi="Times New Roman" w:cs="Times New Roman"/>
          <w:sz w:val="24"/>
          <w:szCs w:val="24"/>
        </w:rPr>
        <w:t xml:space="preserve"> um reflexo do desejo social comunal ou, se ao contrário, o Estado através de seu desenho institucional imprime e congela estas divisões sectárias. </w:t>
      </w:r>
      <w:r w:rsidRPr="00253554">
        <w:rPr>
          <w:rFonts w:ascii="Times New Roman" w:hAnsi="Times New Roman" w:cs="Times New Roman"/>
          <w:sz w:val="24"/>
          <w:szCs w:val="24"/>
          <w:shd w:val="clear" w:color="auto" w:fill="FFFFFF"/>
        </w:rPr>
        <w:t>Em termos normativos, este sistema retira dos libaneses a capacidade de serem representados como cidadãos em uma democracia representativa - em vez de crentes de uma determinada fé.</w:t>
      </w:r>
      <w:r>
        <w:rPr>
          <w:rFonts w:ascii="Times New Roman" w:hAnsi="Times New Roman" w:cs="Times New Roman"/>
          <w:i/>
          <w:sz w:val="24"/>
          <w:szCs w:val="24"/>
          <w:shd w:val="clear" w:color="auto" w:fill="FFFFFF"/>
        </w:rPr>
        <w:t xml:space="preserve"> </w:t>
      </w:r>
      <w:r w:rsidRPr="00D211D0">
        <w:rPr>
          <w:rFonts w:ascii="Times New Roman" w:hAnsi="Times New Roman" w:cs="Times New Roman"/>
          <w:sz w:val="24"/>
          <w:szCs w:val="24"/>
        </w:rPr>
        <w:t xml:space="preserve">Este seria um processo de naturalização </w:t>
      </w:r>
      <w:r>
        <w:rPr>
          <w:rFonts w:ascii="Times New Roman" w:hAnsi="Times New Roman" w:cs="Times New Roman"/>
          <w:sz w:val="24"/>
          <w:szCs w:val="24"/>
        </w:rPr>
        <w:t>de uma forma de identificação exclusivamente político-religiosa</w:t>
      </w:r>
      <w:r w:rsidRPr="00D211D0">
        <w:rPr>
          <w:rFonts w:ascii="Times New Roman" w:hAnsi="Times New Roman" w:cs="Times New Roman"/>
          <w:sz w:val="24"/>
          <w:szCs w:val="24"/>
        </w:rPr>
        <w:t xml:space="preserve"> - a despeito de outras quiçá mais democráticas</w:t>
      </w:r>
      <w:r>
        <w:rPr>
          <w:rFonts w:ascii="Times New Roman" w:hAnsi="Times New Roman" w:cs="Times New Roman"/>
          <w:sz w:val="24"/>
          <w:szCs w:val="24"/>
        </w:rPr>
        <w:t xml:space="preserve">. </w:t>
      </w:r>
    </w:p>
    <w:p w:rsidR="00C74973" w:rsidRPr="00C74973" w:rsidRDefault="00C74973" w:rsidP="00C74973">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ausência de um </w:t>
      </w:r>
      <w:r w:rsidRPr="00B57B02">
        <w:rPr>
          <w:rFonts w:ascii="Times New Roman" w:hAnsi="Times New Roman" w:cs="Times New Roman"/>
          <w:sz w:val="24"/>
          <w:szCs w:val="24"/>
          <w:shd w:val="clear" w:color="auto" w:fill="FFFFFF"/>
        </w:rPr>
        <w:t xml:space="preserve">código civil </w:t>
      </w:r>
      <w:r>
        <w:rPr>
          <w:rFonts w:ascii="Times New Roman" w:hAnsi="Times New Roman" w:cs="Times New Roman"/>
          <w:sz w:val="24"/>
          <w:szCs w:val="24"/>
          <w:shd w:val="clear" w:color="auto" w:fill="FFFFFF"/>
        </w:rPr>
        <w:t>para assuntos</w:t>
      </w:r>
      <w:r w:rsidRPr="00B57B02">
        <w:rPr>
          <w:rFonts w:ascii="Times New Roman" w:hAnsi="Times New Roman" w:cs="Times New Roman"/>
          <w:sz w:val="24"/>
          <w:szCs w:val="24"/>
          <w:shd w:val="clear" w:color="auto" w:fill="FFFFFF"/>
        </w:rPr>
        <w:t xml:space="preserve"> pe</w:t>
      </w:r>
      <w:r>
        <w:rPr>
          <w:rFonts w:ascii="Times New Roman" w:hAnsi="Times New Roman" w:cs="Times New Roman"/>
          <w:sz w:val="24"/>
          <w:szCs w:val="24"/>
          <w:shd w:val="clear" w:color="auto" w:fill="FFFFFF"/>
        </w:rPr>
        <w:t>ssoais, independentemente da filiação confessional, entrincheira</w:t>
      </w:r>
      <w:r w:rsidRPr="00B57B02">
        <w:rPr>
          <w:rFonts w:ascii="Times New Roman" w:hAnsi="Times New Roman" w:cs="Times New Roman"/>
          <w:sz w:val="24"/>
          <w:szCs w:val="24"/>
          <w:shd w:val="clear" w:color="auto" w:fill="FFFFFF"/>
        </w:rPr>
        <w:t xml:space="preserve"> identidades sec</w:t>
      </w:r>
      <w:r>
        <w:rPr>
          <w:rFonts w:ascii="Times New Roman" w:hAnsi="Times New Roman" w:cs="Times New Roman"/>
          <w:sz w:val="24"/>
          <w:szCs w:val="24"/>
          <w:shd w:val="clear" w:color="auto" w:fill="FFFFFF"/>
        </w:rPr>
        <w:t>tárias e não estimula</w:t>
      </w:r>
      <w:r w:rsidRPr="00B57B02">
        <w:rPr>
          <w:rFonts w:ascii="Times New Roman" w:hAnsi="Times New Roman" w:cs="Times New Roman"/>
          <w:sz w:val="24"/>
          <w:szCs w:val="24"/>
          <w:shd w:val="clear" w:color="auto" w:fill="FFFFFF"/>
        </w:rPr>
        <w:t xml:space="preserve"> clivagens transversais. </w:t>
      </w:r>
      <w:r>
        <w:rPr>
          <w:rFonts w:ascii="Times New Roman" w:hAnsi="Times New Roman" w:cs="Times New Roman"/>
          <w:sz w:val="24"/>
          <w:szCs w:val="24"/>
          <w:shd w:val="clear" w:color="auto" w:fill="FFFFFF"/>
        </w:rPr>
        <w:t>Tal sistema não somente</w:t>
      </w:r>
      <w:r w:rsidRPr="00B57B02">
        <w:rPr>
          <w:rFonts w:ascii="Times New Roman" w:hAnsi="Times New Roman" w:cs="Times New Roman"/>
          <w:sz w:val="24"/>
          <w:szCs w:val="24"/>
          <w:shd w:val="clear" w:color="auto" w:fill="FFFFFF"/>
        </w:rPr>
        <w:t xml:space="preserve"> contém importantes desproporcionalidades de rep</w:t>
      </w:r>
      <w:r w:rsidR="00700C6D">
        <w:rPr>
          <w:rFonts w:ascii="Times New Roman" w:hAnsi="Times New Roman" w:cs="Times New Roman"/>
          <w:sz w:val="24"/>
          <w:szCs w:val="24"/>
          <w:shd w:val="clear" w:color="auto" w:fill="FFFFFF"/>
        </w:rPr>
        <w:t>resentação</w:t>
      </w:r>
      <w:r>
        <w:rPr>
          <w:rFonts w:ascii="Times New Roman" w:hAnsi="Times New Roman" w:cs="Times New Roman"/>
          <w:sz w:val="24"/>
          <w:szCs w:val="24"/>
          <w:shd w:val="clear" w:color="auto" w:fill="FFFFFF"/>
        </w:rPr>
        <w:t xml:space="preserve"> </w:t>
      </w:r>
      <w:r w:rsidR="00700C6D">
        <w:rPr>
          <w:rFonts w:ascii="Times New Roman" w:hAnsi="Times New Roman" w:cs="Times New Roman"/>
          <w:sz w:val="24"/>
          <w:szCs w:val="24"/>
          <w:shd w:val="clear" w:color="auto" w:fill="FFFFFF"/>
        </w:rPr>
        <w:t>como</w:t>
      </w:r>
      <w:r>
        <w:rPr>
          <w:rFonts w:ascii="Times New Roman" w:hAnsi="Times New Roman" w:cs="Times New Roman"/>
          <w:sz w:val="24"/>
          <w:szCs w:val="24"/>
          <w:shd w:val="clear" w:color="auto" w:fill="FFFFFF"/>
        </w:rPr>
        <w:t xml:space="preserve"> também </w:t>
      </w:r>
      <w:r w:rsidR="00551FDB" w:rsidRPr="00551FDB">
        <w:rPr>
          <w:rFonts w:ascii="Times New Roman" w:hAnsi="Times New Roman" w:cs="Times New Roman"/>
          <w:sz w:val="24"/>
          <w:szCs w:val="24"/>
          <w:shd w:val="clear" w:color="auto" w:fill="FFFFFF"/>
        </w:rPr>
        <w:t xml:space="preserve">fortalece o papel dos líderes religiosos comunais e impede </w:t>
      </w:r>
      <w:r w:rsidR="00551FDB" w:rsidRPr="00551FDB">
        <w:rPr>
          <w:rFonts w:ascii="Times New Roman" w:hAnsi="Times New Roman" w:cs="Times New Roman"/>
          <w:sz w:val="24"/>
          <w:szCs w:val="24"/>
          <w:shd w:val="clear" w:color="auto" w:fill="FFFFFF"/>
        </w:rPr>
        <w:lastRenderedPageBreak/>
        <w:t>a evolução de ideias nacionalistas libanesas ou de ideias seculares universalistas</w:t>
      </w:r>
      <w:r w:rsidR="00551FDB">
        <w:rPr>
          <w:rFonts w:ascii="Times New Roman" w:hAnsi="Times New Roman" w:cs="Times New Roman"/>
          <w:sz w:val="24"/>
          <w:szCs w:val="24"/>
          <w:shd w:val="clear" w:color="auto" w:fill="FFFFFF"/>
        </w:rPr>
        <w:t xml:space="preserve"> (COLELLO, 1978</w:t>
      </w:r>
      <w:r w:rsidR="00551FDB" w:rsidRPr="00B57B02">
        <w:rPr>
          <w:rFonts w:ascii="Times New Roman" w:hAnsi="Times New Roman" w:cs="Times New Roman"/>
          <w:sz w:val="24"/>
          <w:szCs w:val="24"/>
          <w:shd w:val="clear" w:color="auto" w:fill="FFFFFF"/>
        </w:rPr>
        <w:t>).</w:t>
      </w:r>
    </w:p>
    <w:p w:rsidR="00B92941" w:rsidRDefault="00B92941" w:rsidP="00B9294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Adicionalmente, o</w:t>
      </w:r>
      <w:r w:rsidRPr="00D211D0">
        <w:rPr>
          <w:rFonts w:ascii="Times New Roman" w:hAnsi="Times New Roman" w:cs="Times New Roman"/>
          <w:sz w:val="24"/>
          <w:szCs w:val="24"/>
        </w:rPr>
        <w:t xml:space="preserve"> </w:t>
      </w:r>
      <w:proofErr w:type="spellStart"/>
      <w:r w:rsidRPr="00D211D0">
        <w:rPr>
          <w:rFonts w:ascii="Times New Roman" w:hAnsi="Times New Roman" w:cs="Times New Roman"/>
          <w:sz w:val="24"/>
          <w:szCs w:val="24"/>
        </w:rPr>
        <w:t>consociativismo</w:t>
      </w:r>
      <w:proofErr w:type="spellEnd"/>
      <w:r w:rsidRPr="00D211D0">
        <w:rPr>
          <w:rFonts w:ascii="Times New Roman" w:hAnsi="Times New Roman" w:cs="Times New Roman"/>
          <w:sz w:val="24"/>
          <w:szCs w:val="24"/>
        </w:rPr>
        <w:t xml:space="preserve"> do tipo confessional é problemático em termos de fortalecimento do Estado nacional porque através da institucionalização do </w:t>
      </w:r>
      <w:proofErr w:type="spellStart"/>
      <w:r w:rsidRPr="00D211D0">
        <w:rPr>
          <w:rFonts w:ascii="Times New Roman" w:hAnsi="Times New Roman" w:cs="Times New Roman"/>
          <w:sz w:val="24"/>
          <w:szCs w:val="24"/>
        </w:rPr>
        <w:t>confessionalismo</w:t>
      </w:r>
      <w:proofErr w:type="spellEnd"/>
      <w:r w:rsidRPr="00D211D0">
        <w:rPr>
          <w:rFonts w:ascii="Times New Roman" w:hAnsi="Times New Roman" w:cs="Times New Roman"/>
          <w:sz w:val="24"/>
          <w:szCs w:val="24"/>
        </w:rPr>
        <w:t xml:space="preserve"> reifica as identidades, promove canais comunais de obtenção de recursos, cria um sistema de </w:t>
      </w:r>
      <w:proofErr w:type="spellStart"/>
      <w:r w:rsidRPr="00D211D0">
        <w:rPr>
          <w:rFonts w:ascii="Times New Roman" w:hAnsi="Times New Roman" w:cs="Times New Roman"/>
          <w:sz w:val="24"/>
          <w:szCs w:val="24"/>
        </w:rPr>
        <w:t>patronagem</w:t>
      </w:r>
      <w:proofErr w:type="spellEnd"/>
      <w:r w:rsidRPr="00D211D0">
        <w:rPr>
          <w:rFonts w:ascii="Times New Roman" w:hAnsi="Times New Roman" w:cs="Times New Roman"/>
          <w:sz w:val="24"/>
          <w:szCs w:val="24"/>
        </w:rPr>
        <w:t xml:space="preserve"> e enfraquece o Estado como entidade que provê aos seus cidadãos. O </w:t>
      </w:r>
      <w:proofErr w:type="spellStart"/>
      <w:r w:rsidRPr="00D211D0">
        <w:rPr>
          <w:rFonts w:ascii="Times New Roman" w:hAnsi="Times New Roman" w:cs="Times New Roman"/>
          <w:sz w:val="24"/>
          <w:szCs w:val="24"/>
        </w:rPr>
        <w:t>confessionalismo</w:t>
      </w:r>
      <w:proofErr w:type="spellEnd"/>
      <w:r w:rsidRPr="00D211D0">
        <w:rPr>
          <w:rFonts w:ascii="Times New Roman" w:hAnsi="Times New Roman" w:cs="Times New Roman"/>
          <w:sz w:val="24"/>
          <w:szCs w:val="24"/>
        </w:rPr>
        <w:t xml:space="preserve"> engendra e engessa, portanto, a privatização e </w:t>
      </w:r>
      <w:proofErr w:type="spellStart"/>
      <w:r w:rsidRPr="00D211D0">
        <w:rPr>
          <w:rFonts w:ascii="Times New Roman" w:hAnsi="Times New Roman" w:cs="Times New Roman"/>
          <w:sz w:val="24"/>
          <w:szCs w:val="24"/>
        </w:rPr>
        <w:t>sectarização</w:t>
      </w:r>
      <w:proofErr w:type="spellEnd"/>
      <w:r w:rsidRPr="00D211D0">
        <w:rPr>
          <w:rFonts w:ascii="Times New Roman" w:hAnsi="Times New Roman" w:cs="Times New Roman"/>
          <w:sz w:val="24"/>
          <w:szCs w:val="24"/>
        </w:rPr>
        <w:t xml:space="preserve"> do provimento de serviços públicos.</w:t>
      </w:r>
    </w:p>
    <w:p w:rsidR="00C74973" w:rsidRPr="00D211D0" w:rsidRDefault="00C74973" w:rsidP="00C74973">
      <w:pPr>
        <w:spacing w:line="360" w:lineRule="auto"/>
        <w:ind w:firstLine="708"/>
        <w:jc w:val="both"/>
        <w:rPr>
          <w:rFonts w:ascii="Times New Roman" w:hAnsi="Times New Roman" w:cs="Times New Roman"/>
          <w:sz w:val="24"/>
          <w:szCs w:val="24"/>
        </w:rPr>
      </w:pPr>
      <w:r w:rsidRPr="00D211D0">
        <w:rPr>
          <w:rFonts w:ascii="Times New Roman" w:hAnsi="Times New Roman" w:cs="Times New Roman"/>
          <w:sz w:val="24"/>
          <w:szCs w:val="24"/>
        </w:rPr>
        <w:t xml:space="preserve">Nas palavras do sociólogo libanês Milhem </w:t>
      </w:r>
      <w:proofErr w:type="spellStart"/>
      <w:r w:rsidRPr="00D211D0">
        <w:rPr>
          <w:rFonts w:ascii="Times New Roman" w:hAnsi="Times New Roman" w:cs="Times New Roman"/>
          <w:sz w:val="24"/>
          <w:szCs w:val="24"/>
        </w:rPr>
        <w:t>Chaoul</w:t>
      </w:r>
      <w:proofErr w:type="spellEnd"/>
      <w:r w:rsidRPr="00D211D0">
        <w:rPr>
          <w:rFonts w:ascii="Times New Roman" w:hAnsi="Times New Roman" w:cs="Times New Roman"/>
          <w:sz w:val="24"/>
          <w:szCs w:val="24"/>
        </w:rPr>
        <w:t xml:space="preserve">, </w:t>
      </w:r>
    </w:p>
    <w:p w:rsidR="00C74973" w:rsidRPr="00C74973" w:rsidRDefault="00C74973" w:rsidP="00C74973">
      <w:pPr>
        <w:spacing w:line="240" w:lineRule="auto"/>
        <w:ind w:left="2268"/>
        <w:jc w:val="both"/>
        <w:rPr>
          <w:rFonts w:ascii="Times New Roman" w:hAnsi="Times New Roman" w:cs="Times New Roman"/>
          <w:sz w:val="20"/>
          <w:szCs w:val="20"/>
        </w:rPr>
      </w:pPr>
      <w:r w:rsidRPr="001D7C5C">
        <w:rPr>
          <w:rFonts w:ascii="Times New Roman" w:hAnsi="Times New Roman" w:cs="Times New Roman"/>
          <w:sz w:val="20"/>
          <w:szCs w:val="20"/>
        </w:rPr>
        <w:t>Em seu estado atual, as estruturas do Estado no Líbano são espaços submersos por estruturas comunitárias e</w:t>
      </w:r>
      <w:r w:rsidRPr="001D7C5C">
        <w:rPr>
          <w:rStyle w:val="apple-converted-space"/>
          <w:rFonts w:ascii="Times New Roman" w:hAnsi="Times New Roman" w:cs="Times New Roman"/>
          <w:sz w:val="20"/>
          <w:szCs w:val="20"/>
        </w:rPr>
        <w:t> </w:t>
      </w:r>
      <w:r w:rsidRPr="001D7C5C">
        <w:rPr>
          <w:rStyle w:val="textexposedshow"/>
          <w:rFonts w:ascii="Times New Roman" w:hAnsi="Times New Roman" w:cs="Times New Roman"/>
          <w:sz w:val="20"/>
          <w:szCs w:val="20"/>
        </w:rPr>
        <w:t xml:space="preserve">patrimoniais que tomam de assalto os serviços públicos, uma espécie de "privatização" disfarçada por potencialidades econômicas e humanas de seus membros. Parafraseando uma conclusão do Leviatã: é </w:t>
      </w:r>
      <w:proofErr w:type="gramStart"/>
      <w:r w:rsidRPr="001D7C5C">
        <w:rPr>
          <w:rStyle w:val="textexposedshow"/>
          <w:rFonts w:ascii="Times New Roman" w:hAnsi="Times New Roman" w:cs="Times New Roman"/>
          <w:sz w:val="20"/>
          <w:szCs w:val="20"/>
        </w:rPr>
        <w:t>a sociedade que engole o seu</w:t>
      </w:r>
      <w:proofErr w:type="gramEnd"/>
      <w:r w:rsidRPr="001D7C5C">
        <w:rPr>
          <w:rStyle w:val="textexposedshow"/>
          <w:rFonts w:ascii="Times New Roman" w:hAnsi="Times New Roman" w:cs="Times New Roman"/>
          <w:sz w:val="20"/>
          <w:szCs w:val="20"/>
        </w:rPr>
        <w:t xml:space="preserve"> Leviatã e não o Leviatã quem engole a sociedade</w:t>
      </w:r>
      <w:r>
        <w:rPr>
          <w:rStyle w:val="textexposedshow"/>
          <w:rFonts w:ascii="Times New Roman" w:hAnsi="Times New Roman" w:cs="Times New Roman"/>
          <w:sz w:val="20"/>
          <w:szCs w:val="20"/>
        </w:rPr>
        <w:t xml:space="preserve">  (CHAOUL, informação verbal, 2015).</w:t>
      </w:r>
    </w:p>
    <w:p w:rsidR="006A4713" w:rsidRDefault="00D65B4D" w:rsidP="00D65B4D">
      <w:pPr>
        <w:spacing w:line="360" w:lineRule="auto"/>
        <w:ind w:firstLine="708"/>
        <w:jc w:val="both"/>
        <w:rPr>
          <w:rFonts w:ascii="Times New Roman" w:hAnsi="Times New Roman" w:cs="Times New Roman"/>
          <w:sz w:val="24"/>
          <w:szCs w:val="24"/>
        </w:rPr>
      </w:pPr>
      <w:r w:rsidRPr="00D211D0">
        <w:rPr>
          <w:rFonts w:ascii="Times New Roman" w:hAnsi="Times New Roman" w:cs="Times New Roman"/>
          <w:sz w:val="24"/>
          <w:szCs w:val="24"/>
        </w:rPr>
        <w:t xml:space="preserve"> </w:t>
      </w:r>
      <w:r w:rsidR="006A4713">
        <w:rPr>
          <w:rFonts w:ascii="Times New Roman" w:hAnsi="Times New Roman" w:cs="Times New Roman"/>
          <w:sz w:val="24"/>
          <w:szCs w:val="24"/>
        </w:rPr>
        <w:t>Este sistema provoca distorções</w:t>
      </w:r>
      <w:r w:rsidR="004B088E">
        <w:rPr>
          <w:rStyle w:val="Refdenotaderodap"/>
          <w:rFonts w:ascii="Times New Roman" w:hAnsi="Times New Roman" w:cs="Times New Roman"/>
          <w:sz w:val="24"/>
          <w:szCs w:val="24"/>
        </w:rPr>
        <w:footnoteReference w:id="7"/>
      </w:r>
      <w:r w:rsidR="006A4713">
        <w:rPr>
          <w:rFonts w:ascii="Times New Roman" w:hAnsi="Times New Roman" w:cs="Times New Roman"/>
          <w:sz w:val="24"/>
          <w:szCs w:val="24"/>
        </w:rPr>
        <w:t xml:space="preserve"> adicionais, como</w:t>
      </w:r>
      <w:r w:rsidR="006A4713" w:rsidRPr="00483DF6">
        <w:rPr>
          <w:rFonts w:ascii="Times New Roman" w:hAnsi="Times New Roman" w:cs="Times New Roman"/>
          <w:sz w:val="24"/>
          <w:szCs w:val="24"/>
        </w:rPr>
        <w:t xml:space="preserve"> a sub-representação política dos xiitas empobrecidos, comunidades com menor canalização de recursos, </w:t>
      </w:r>
      <w:r w:rsidR="006A4713">
        <w:rPr>
          <w:rFonts w:ascii="Times New Roman" w:hAnsi="Times New Roman" w:cs="Times New Roman"/>
          <w:sz w:val="24"/>
          <w:szCs w:val="24"/>
        </w:rPr>
        <w:t>o que contribuiu</w:t>
      </w:r>
      <w:r w:rsidR="006A4713" w:rsidRPr="00483DF6">
        <w:rPr>
          <w:rFonts w:ascii="Times New Roman" w:hAnsi="Times New Roman" w:cs="Times New Roman"/>
          <w:sz w:val="24"/>
          <w:szCs w:val="24"/>
        </w:rPr>
        <w:t xml:space="preserve"> para a pobreza desproporcional entre este segmento. </w:t>
      </w:r>
      <w:r w:rsidR="006A4713">
        <w:rPr>
          <w:rFonts w:ascii="Times New Roman" w:hAnsi="Times New Roman" w:cs="Times New Roman"/>
          <w:sz w:val="24"/>
          <w:szCs w:val="24"/>
        </w:rPr>
        <w:t xml:space="preserve">Em franco crescimento demográfico desde os anos 1970, habitando majoritariamente as periferias de Beirute e o sul do Líbano e com uma população estimada entre 40% e 60% do país, os xiitas mantém a proporção de representação política do acordo de </w:t>
      </w:r>
      <w:proofErr w:type="spellStart"/>
      <w:r w:rsidR="006A4713">
        <w:rPr>
          <w:rFonts w:ascii="Times New Roman" w:hAnsi="Times New Roman" w:cs="Times New Roman"/>
          <w:sz w:val="24"/>
          <w:szCs w:val="24"/>
        </w:rPr>
        <w:t>Taif</w:t>
      </w:r>
      <w:proofErr w:type="spellEnd"/>
      <w:r w:rsidR="006A4713">
        <w:rPr>
          <w:rFonts w:ascii="Times New Roman" w:hAnsi="Times New Roman" w:cs="Times New Roman"/>
          <w:sz w:val="24"/>
          <w:szCs w:val="24"/>
        </w:rPr>
        <w:t>, de 1990.</w:t>
      </w:r>
      <w:r w:rsidR="00700C6D">
        <w:rPr>
          <w:rFonts w:ascii="Times New Roman" w:hAnsi="Times New Roman" w:cs="Times New Roman"/>
          <w:sz w:val="24"/>
          <w:szCs w:val="24"/>
        </w:rPr>
        <w:t xml:space="preserve"> </w:t>
      </w:r>
      <w:r w:rsidR="006A4713">
        <w:rPr>
          <w:rFonts w:ascii="Times New Roman" w:hAnsi="Times New Roman" w:cs="Times New Roman"/>
          <w:sz w:val="24"/>
          <w:szCs w:val="24"/>
        </w:rPr>
        <w:lastRenderedPageBreak/>
        <w:t xml:space="preserve">Proporcionalmente, contudo, aos xiitas que detém 27 assentos lhes </w:t>
      </w:r>
      <w:proofErr w:type="gramStart"/>
      <w:r w:rsidR="006A4713">
        <w:rPr>
          <w:rFonts w:ascii="Times New Roman" w:hAnsi="Times New Roman" w:cs="Times New Roman"/>
          <w:sz w:val="24"/>
          <w:szCs w:val="24"/>
        </w:rPr>
        <w:t>corresponde</w:t>
      </w:r>
      <w:proofErr w:type="gramEnd"/>
      <w:r w:rsidR="006A4713">
        <w:rPr>
          <w:rFonts w:ascii="Times New Roman" w:hAnsi="Times New Roman" w:cs="Times New Roman"/>
          <w:sz w:val="24"/>
          <w:szCs w:val="24"/>
        </w:rPr>
        <w:t xml:space="preserve"> 21,09% do poder – bastante distante, portanto, da realidade demográfica estimada</w:t>
      </w:r>
      <w:r w:rsidR="006A4713" w:rsidRPr="00AD7167">
        <w:rPr>
          <w:rStyle w:val="Refdenotaderodap"/>
          <w:rFonts w:ascii="Times New Roman" w:hAnsi="Times New Roman" w:cs="Times New Roman"/>
          <w:sz w:val="24"/>
          <w:szCs w:val="24"/>
        </w:rPr>
        <w:footnoteReference w:id="8"/>
      </w:r>
      <w:r w:rsidR="006A4713">
        <w:rPr>
          <w:rFonts w:ascii="Times New Roman" w:hAnsi="Times New Roman" w:cs="Times New Roman"/>
          <w:sz w:val="24"/>
          <w:szCs w:val="24"/>
        </w:rPr>
        <w:t>.</w:t>
      </w:r>
    </w:p>
    <w:p w:rsidR="006A4713" w:rsidRDefault="006A4713" w:rsidP="006A4713">
      <w:pPr>
        <w:spacing w:line="360" w:lineRule="auto"/>
        <w:ind w:firstLine="708"/>
        <w:jc w:val="both"/>
        <w:rPr>
          <w:rFonts w:ascii="Times New Roman" w:hAnsi="Times New Roman" w:cs="Times New Roman"/>
          <w:sz w:val="24"/>
          <w:szCs w:val="24"/>
        </w:rPr>
      </w:pPr>
      <w:r w:rsidRPr="00483DF6">
        <w:rPr>
          <w:rFonts w:ascii="Times New Roman" w:hAnsi="Times New Roman" w:cs="Times New Roman"/>
          <w:sz w:val="24"/>
          <w:szCs w:val="24"/>
        </w:rPr>
        <w:t xml:space="preserve">Esta sub-representação política foi paulatinamente sendo compensada pelos dois maiores partidos xiitas no país, </w:t>
      </w:r>
      <w:proofErr w:type="spellStart"/>
      <w:r w:rsidRPr="00483DF6">
        <w:rPr>
          <w:rFonts w:ascii="Times New Roman" w:hAnsi="Times New Roman" w:cs="Times New Roman"/>
          <w:sz w:val="24"/>
          <w:szCs w:val="24"/>
        </w:rPr>
        <w:t>Amal</w:t>
      </w:r>
      <w:proofErr w:type="spellEnd"/>
      <w:r w:rsidRPr="00483DF6">
        <w:rPr>
          <w:rFonts w:ascii="Times New Roman" w:hAnsi="Times New Roman" w:cs="Times New Roman"/>
          <w:sz w:val="24"/>
          <w:szCs w:val="24"/>
        </w:rPr>
        <w:t xml:space="preserve"> e Hezbollah, culminando na obtenção por este último do poder de veto em 2008</w:t>
      </w:r>
      <w:r>
        <w:rPr>
          <w:rFonts w:ascii="Times New Roman" w:hAnsi="Times New Roman" w:cs="Times New Roman"/>
          <w:sz w:val="24"/>
          <w:szCs w:val="24"/>
        </w:rPr>
        <w:t>. Esta vitória política</w:t>
      </w:r>
      <w:proofErr w:type="gramStart"/>
      <w:r>
        <w:rPr>
          <w:rFonts w:ascii="Times New Roman" w:hAnsi="Times New Roman" w:cs="Times New Roman"/>
          <w:sz w:val="24"/>
          <w:szCs w:val="24"/>
        </w:rPr>
        <w:t>, arrisca-se</w:t>
      </w:r>
      <w:proofErr w:type="gramEnd"/>
      <w:r>
        <w:rPr>
          <w:rFonts w:ascii="Times New Roman" w:hAnsi="Times New Roman" w:cs="Times New Roman"/>
          <w:sz w:val="24"/>
          <w:szCs w:val="24"/>
        </w:rPr>
        <w:t xml:space="preserve"> dizer, reequilibrou de certo modo</w:t>
      </w:r>
      <w:r w:rsidRPr="00483DF6">
        <w:rPr>
          <w:rFonts w:ascii="Times New Roman" w:hAnsi="Times New Roman" w:cs="Times New Roman"/>
          <w:sz w:val="24"/>
          <w:szCs w:val="24"/>
        </w:rPr>
        <w:t xml:space="preserve"> as forças entre cristãos, sunitas e xiitas. </w:t>
      </w:r>
      <w:r>
        <w:rPr>
          <w:rFonts w:ascii="Times New Roman" w:hAnsi="Times New Roman" w:cs="Times New Roman"/>
          <w:sz w:val="24"/>
          <w:szCs w:val="24"/>
        </w:rPr>
        <w:t xml:space="preserve">Este evento dá indícios de bom funcionamento do arranjo confessional, já que, paulatinamente, uma nova, crescente e demandante elite política </w:t>
      </w:r>
      <w:proofErr w:type="gramStart"/>
      <w:r>
        <w:rPr>
          <w:rFonts w:ascii="Times New Roman" w:hAnsi="Times New Roman" w:cs="Times New Roman"/>
          <w:sz w:val="24"/>
          <w:szCs w:val="24"/>
        </w:rPr>
        <w:t>foi capaz</w:t>
      </w:r>
      <w:proofErr w:type="gramEnd"/>
      <w:r>
        <w:rPr>
          <w:rFonts w:ascii="Times New Roman" w:hAnsi="Times New Roman" w:cs="Times New Roman"/>
          <w:sz w:val="24"/>
          <w:szCs w:val="24"/>
        </w:rPr>
        <w:t xml:space="preserve"> de inserir-se no j</w:t>
      </w:r>
      <w:r w:rsidR="004E768D">
        <w:rPr>
          <w:rFonts w:ascii="Times New Roman" w:hAnsi="Times New Roman" w:cs="Times New Roman"/>
          <w:sz w:val="24"/>
          <w:szCs w:val="24"/>
        </w:rPr>
        <w:t>ogo político e obter poder de ve</w:t>
      </w:r>
      <w:r>
        <w:rPr>
          <w:rFonts w:ascii="Times New Roman" w:hAnsi="Times New Roman" w:cs="Times New Roman"/>
          <w:sz w:val="24"/>
          <w:szCs w:val="24"/>
        </w:rPr>
        <w:t>to ao lado das duas outras elites concorrentes majoritárias: sunitas e maronitas.</w:t>
      </w:r>
    </w:p>
    <w:p w:rsidR="004B088E" w:rsidRDefault="004B088E" w:rsidP="004B088E">
      <w:pPr>
        <w:spacing w:line="360" w:lineRule="auto"/>
        <w:jc w:val="both"/>
        <w:rPr>
          <w:rFonts w:ascii="Times New Roman" w:hAnsi="Times New Roman" w:cs="Times New Roman"/>
          <w:b/>
          <w:sz w:val="24"/>
          <w:szCs w:val="24"/>
          <w:shd w:val="clear" w:color="auto" w:fill="FFFFFF"/>
        </w:rPr>
      </w:pPr>
    </w:p>
    <w:p w:rsidR="004B088E" w:rsidRPr="00C75444" w:rsidRDefault="004B088E" w:rsidP="004B088E">
      <w:pPr>
        <w:spacing w:line="360" w:lineRule="auto"/>
        <w:jc w:val="both"/>
        <w:rPr>
          <w:rFonts w:ascii="Times New Roman" w:hAnsi="Times New Roman" w:cs="Times New Roman"/>
          <w:b/>
          <w:sz w:val="24"/>
          <w:szCs w:val="24"/>
          <w:shd w:val="clear" w:color="auto" w:fill="FFFFFF"/>
        </w:rPr>
      </w:pPr>
      <w:r w:rsidRPr="00C75444">
        <w:rPr>
          <w:rFonts w:ascii="Times New Roman" w:hAnsi="Times New Roman" w:cs="Times New Roman"/>
          <w:b/>
          <w:sz w:val="24"/>
          <w:szCs w:val="24"/>
          <w:shd w:val="clear" w:color="auto" w:fill="FFFFFF"/>
        </w:rPr>
        <w:t>O Papel d</w:t>
      </w:r>
      <w:r>
        <w:rPr>
          <w:rFonts w:ascii="Times New Roman" w:hAnsi="Times New Roman" w:cs="Times New Roman"/>
          <w:b/>
          <w:sz w:val="24"/>
          <w:szCs w:val="24"/>
          <w:shd w:val="clear" w:color="auto" w:fill="FFFFFF"/>
        </w:rPr>
        <w:t>o Hezbollah nas Crises: Ator Deses</w:t>
      </w:r>
      <w:r w:rsidRPr="00C75444">
        <w:rPr>
          <w:rFonts w:ascii="Times New Roman" w:hAnsi="Times New Roman" w:cs="Times New Roman"/>
          <w:b/>
          <w:sz w:val="24"/>
          <w:szCs w:val="24"/>
          <w:shd w:val="clear" w:color="auto" w:fill="FFFFFF"/>
        </w:rPr>
        <w:t>tabilizador?</w:t>
      </w:r>
    </w:p>
    <w:p w:rsidR="004B088E" w:rsidRDefault="004B088E" w:rsidP="004B088E">
      <w:pPr>
        <w:spacing w:line="360" w:lineRule="auto"/>
        <w:ind w:firstLine="708"/>
        <w:jc w:val="both"/>
        <w:rPr>
          <w:rFonts w:ascii="Times New Roman" w:hAnsi="Times New Roman" w:cs="Times New Roman"/>
          <w:sz w:val="24"/>
          <w:szCs w:val="24"/>
        </w:rPr>
      </w:pPr>
      <w:r w:rsidRPr="00C75444">
        <w:rPr>
          <w:rFonts w:ascii="Times New Roman" w:hAnsi="Times New Roman" w:cs="Times New Roman"/>
          <w:sz w:val="24"/>
          <w:szCs w:val="24"/>
        </w:rPr>
        <w:t xml:space="preserve">O Hezbollah é habitualmente apresentado </w:t>
      </w:r>
      <w:r>
        <w:rPr>
          <w:rFonts w:ascii="Times New Roman" w:hAnsi="Times New Roman" w:cs="Times New Roman"/>
          <w:sz w:val="24"/>
          <w:szCs w:val="24"/>
        </w:rPr>
        <w:t xml:space="preserve">(doméstica </w:t>
      </w:r>
      <w:r w:rsidRPr="00C75444">
        <w:rPr>
          <w:rFonts w:ascii="Times New Roman" w:hAnsi="Times New Roman" w:cs="Times New Roman"/>
          <w:sz w:val="24"/>
          <w:szCs w:val="24"/>
        </w:rPr>
        <w:t xml:space="preserve">e internacionalmente) como o ‘ator radical’ no país e que por vezes se beneficiaria do vazio do status quo. </w:t>
      </w:r>
      <w:r w:rsidRPr="00484558">
        <w:rPr>
          <w:rFonts w:ascii="Times New Roman" w:hAnsi="Times New Roman" w:cs="Times New Roman"/>
          <w:sz w:val="24"/>
          <w:szCs w:val="24"/>
        </w:rPr>
        <w:t xml:space="preserve">O grupo, que passou a integrar a política doméstica libanesa a partir dos anos 1990, além de partido político é também uma força militar de resistência às incursões israelenses ao sul do Líbano, assim como provedor de serviços sociais cobrindo ações de educação, microcrédito, habitacionais e de saúde pública. Ainda que o grupo tenha sido condenado pelos seus ataques suicidas contra forças estrangeiras norte-americanas e francesas nos anos 1980, é consenso entre a literatura especializada que a inserção política após os anos 1990 reflete uma atividade legítima e pactuante com as regras do jogo político libanês. Neste sentido, nos últimos 20 anos, o Hezbollah tem fornecido exemplos de boa conduta parlamentar e de alianças eleitorais inter-religiosas, numa clara demonstração de racionalidade política estratégica. </w:t>
      </w:r>
    </w:p>
    <w:p w:rsidR="004B088E" w:rsidRDefault="004B088E" w:rsidP="007A2C6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w:t>
      </w:r>
      <w:r w:rsidRPr="00C75444">
        <w:rPr>
          <w:rFonts w:ascii="Times New Roman" w:hAnsi="Times New Roman" w:cs="Times New Roman"/>
          <w:sz w:val="24"/>
          <w:szCs w:val="24"/>
        </w:rPr>
        <w:t xml:space="preserve"> atividade institucional do Hezbollah revela sua </w:t>
      </w:r>
      <w:proofErr w:type="gramStart"/>
      <w:r w:rsidRPr="00C75444">
        <w:rPr>
          <w:rFonts w:ascii="Times New Roman" w:hAnsi="Times New Roman" w:cs="Times New Roman"/>
          <w:sz w:val="24"/>
          <w:szCs w:val="24"/>
        </w:rPr>
        <w:t>performance</w:t>
      </w:r>
      <w:proofErr w:type="gramEnd"/>
      <w:r w:rsidRPr="00C75444">
        <w:rPr>
          <w:rFonts w:ascii="Times New Roman" w:hAnsi="Times New Roman" w:cs="Times New Roman"/>
          <w:sz w:val="24"/>
          <w:szCs w:val="24"/>
        </w:rPr>
        <w:t xml:space="preserve"> dentro do modelo confessional, tendo as suas exigências e agenda de aumento de poder pleiteada</w:t>
      </w:r>
      <w:r w:rsidRPr="004E768D">
        <w:rPr>
          <w:rFonts w:ascii="Times New Roman" w:hAnsi="Times New Roman" w:cs="Times New Roman"/>
          <w:sz w:val="24"/>
          <w:szCs w:val="24"/>
        </w:rPr>
        <w:t xml:space="preserve"> </w:t>
      </w:r>
      <w:r w:rsidRPr="004E768D">
        <w:rPr>
          <w:rFonts w:ascii="Times New Roman" w:hAnsi="Times New Roman" w:cs="Times New Roman"/>
          <w:iCs/>
          <w:sz w:val="24"/>
          <w:szCs w:val="24"/>
        </w:rPr>
        <w:t>dentro da engenharia política libanesa</w:t>
      </w:r>
      <w:r w:rsidRPr="004E768D">
        <w:rPr>
          <w:rFonts w:ascii="Times New Roman" w:hAnsi="Times New Roman" w:cs="Times New Roman"/>
          <w:sz w:val="24"/>
          <w:szCs w:val="24"/>
        </w:rPr>
        <w:t xml:space="preserve">. </w:t>
      </w:r>
      <w:r w:rsidRPr="00C75444">
        <w:rPr>
          <w:rFonts w:ascii="Times New Roman" w:hAnsi="Times New Roman" w:cs="Times New Roman"/>
          <w:sz w:val="24"/>
          <w:szCs w:val="24"/>
        </w:rPr>
        <w:t xml:space="preserve">A postura do partido reflete acomodação, construção de consenso e formação de alianças pragmáticas inter-religiosas. Sobretudo, ela representa a demanda xiita por maior inclusão </w:t>
      </w:r>
      <w:proofErr w:type="gramStart"/>
      <w:r w:rsidRPr="00C75444">
        <w:rPr>
          <w:rFonts w:ascii="Times New Roman" w:hAnsi="Times New Roman" w:cs="Times New Roman"/>
          <w:sz w:val="24"/>
          <w:szCs w:val="24"/>
        </w:rPr>
        <w:t>política e sócio econômica</w:t>
      </w:r>
      <w:proofErr w:type="gramEnd"/>
      <w:r w:rsidRPr="00C75444">
        <w:rPr>
          <w:rFonts w:ascii="Times New Roman" w:hAnsi="Times New Roman" w:cs="Times New Roman"/>
          <w:sz w:val="24"/>
          <w:szCs w:val="24"/>
        </w:rPr>
        <w:t>.</w:t>
      </w:r>
      <w:r w:rsidR="007A2C64">
        <w:rPr>
          <w:rFonts w:ascii="Times New Roman" w:hAnsi="Times New Roman" w:cs="Times New Roman"/>
          <w:sz w:val="24"/>
          <w:szCs w:val="24"/>
        </w:rPr>
        <w:t xml:space="preserve"> O sistema </w:t>
      </w:r>
      <w:proofErr w:type="spellStart"/>
      <w:r w:rsidR="007A2C64">
        <w:rPr>
          <w:rFonts w:ascii="Times New Roman" w:hAnsi="Times New Roman" w:cs="Times New Roman"/>
          <w:sz w:val="24"/>
          <w:szCs w:val="24"/>
        </w:rPr>
        <w:t>consociativo</w:t>
      </w:r>
      <w:proofErr w:type="spellEnd"/>
      <w:r w:rsidR="007A2C64" w:rsidRPr="00AD7167">
        <w:rPr>
          <w:rFonts w:ascii="Times New Roman" w:hAnsi="Times New Roman" w:cs="Times New Roman"/>
          <w:sz w:val="24"/>
          <w:szCs w:val="24"/>
        </w:rPr>
        <w:t xml:space="preserve"> libanês e as necessidades de aliança da política parlamentar comum possuem um efeito </w:t>
      </w:r>
      <w:proofErr w:type="spellStart"/>
      <w:r w:rsidR="007A2C64" w:rsidRPr="00AD7167">
        <w:rPr>
          <w:rFonts w:ascii="Times New Roman" w:hAnsi="Times New Roman" w:cs="Times New Roman"/>
          <w:sz w:val="24"/>
          <w:szCs w:val="24"/>
        </w:rPr>
        <w:t>pragmatizante</w:t>
      </w:r>
      <w:proofErr w:type="spellEnd"/>
      <w:r w:rsidR="007A2C64" w:rsidRPr="00AD7167">
        <w:rPr>
          <w:rFonts w:ascii="Times New Roman" w:hAnsi="Times New Roman" w:cs="Times New Roman"/>
          <w:sz w:val="24"/>
          <w:szCs w:val="24"/>
        </w:rPr>
        <w:t xml:space="preserve"> sobre o Hezbollah. Neste sentido, a entrada do Hezbollah na política doméstica libanesa após o fim da Guerra Civil teria, </w:t>
      </w:r>
      <w:r w:rsidR="007A2C64" w:rsidRPr="00AD7167">
        <w:rPr>
          <w:rFonts w:ascii="Times New Roman" w:hAnsi="Times New Roman" w:cs="Times New Roman"/>
          <w:i/>
          <w:sz w:val="24"/>
          <w:szCs w:val="24"/>
        </w:rPr>
        <w:t>de facto,</w:t>
      </w:r>
      <w:r w:rsidR="007A2C64" w:rsidRPr="00AD7167">
        <w:rPr>
          <w:rFonts w:ascii="Times New Roman" w:hAnsi="Times New Roman" w:cs="Times New Roman"/>
          <w:sz w:val="24"/>
          <w:szCs w:val="24"/>
        </w:rPr>
        <w:t xml:space="preserve"> alijado seu compromisso em estabelecer um sistema de governo islâmico no país. A literatura especializada da chamada escola ‘</w:t>
      </w:r>
      <w:proofErr w:type="spellStart"/>
      <w:r w:rsidR="007A2C64" w:rsidRPr="00AD7167">
        <w:rPr>
          <w:rFonts w:ascii="Times New Roman" w:hAnsi="Times New Roman" w:cs="Times New Roman"/>
          <w:sz w:val="24"/>
          <w:szCs w:val="24"/>
        </w:rPr>
        <w:t>libanizante</w:t>
      </w:r>
      <w:proofErr w:type="spellEnd"/>
      <w:r w:rsidR="007A2C64" w:rsidRPr="00AD7167">
        <w:rPr>
          <w:rFonts w:ascii="Times New Roman" w:hAnsi="Times New Roman" w:cs="Times New Roman"/>
          <w:sz w:val="24"/>
          <w:szCs w:val="24"/>
        </w:rPr>
        <w:t xml:space="preserve">’ sugere que seu comportamento parlamentar, efetivamente responsável e cooperativo, privilegia a construção de alianças políticas em bases pragmáticas e utilitárias - como presente em Norton (1998), </w:t>
      </w:r>
      <w:proofErr w:type="spellStart"/>
      <w:r w:rsidR="007A2C64" w:rsidRPr="00AD7167">
        <w:rPr>
          <w:rFonts w:ascii="Times New Roman" w:hAnsi="Times New Roman" w:cs="Times New Roman"/>
          <w:sz w:val="24"/>
          <w:szCs w:val="24"/>
        </w:rPr>
        <w:t>Wiegand</w:t>
      </w:r>
      <w:proofErr w:type="spellEnd"/>
      <w:r w:rsidR="007A2C64" w:rsidRPr="00AD7167">
        <w:rPr>
          <w:rFonts w:ascii="Times New Roman" w:hAnsi="Times New Roman" w:cs="Times New Roman"/>
          <w:sz w:val="24"/>
          <w:szCs w:val="24"/>
        </w:rPr>
        <w:t xml:space="preserve"> (2009), </w:t>
      </w:r>
      <w:proofErr w:type="spellStart"/>
      <w:r w:rsidR="007A2C64" w:rsidRPr="00AD7167">
        <w:rPr>
          <w:rFonts w:ascii="Times New Roman" w:hAnsi="Times New Roman" w:cs="Times New Roman"/>
          <w:sz w:val="24"/>
          <w:szCs w:val="24"/>
        </w:rPr>
        <w:t>Hamzeh</w:t>
      </w:r>
      <w:proofErr w:type="spellEnd"/>
      <w:r w:rsidR="007A2C64" w:rsidRPr="00AD7167">
        <w:rPr>
          <w:rFonts w:ascii="Times New Roman" w:hAnsi="Times New Roman" w:cs="Times New Roman"/>
          <w:sz w:val="24"/>
          <w:szCs w:val="24"/>
        </w:rPr>
        <w:t xml:space="preserve"> (2000), </w:t>
      </w:r>
      <w:proofErr w:type="spellStart"/>
      <w:r w:rsidR="007A2C64" w:rsidRPr="00AD7167">
        <w:rPr>
          <w:rFonts w:ascii="Times New Roman" w:hAnsi="Times New Roman" w:cs="Times New Roman"/>
          <w:sz w:val="24"/>
          <w:szCs w:val="24"/>
        </w:rPr>
        <w:t>Harb</w:t>
      </w:r>
      <w:proofErr w:type="spellEnd"/>
      <w:r w:rsidR="007A2C64" w:rsidRPr="00AD7167">
        <w:rPr>
          <w:rFonts w:ascii="Times New Roman" w:hAnsi="Times New Roman" w:cs="Times New Roman"/>
          <w:sz w:val="24"/>
          <w:szCs w:val="24"/>
        </w:rPr>
        <w:t xml:space="preserve"> &amp; </w:t>
      </w:r>
      <w:proofErr w:type="spellStart"/>
      <w:r w:rsidR="007A2C64" w:rsidRPr="00AD7167">
        <w:rPr>
          <w:rFonts w:ascii="Times New Roman" w:hAnsi="Times New Roman" w:cs="Times New Roman"/>
          <w:sz w:val="24"/>
          <w:szCs w:val="24"/>
        </w:rPr>
        <w:t>Leenders</w:t>
      </w:r>
      <w:proofErr w:type="spellEnd"/>
      <w:r w:rsidR="007A2C64" w:rsidRPr="00AD7167">
        <w:rPr>
          <w:rFonts w:ascii="Times New Roman" w:hAnsi="Times New Roman" w:cs="Times New Roman"/>
          <w:sz w:val="24"/>
          <w:szCs w:val="24"/>
        </w:rPr>
        <w:t xml:space="preserve"> (2005), </w:t>
      </w:r>
      <w:proofErr w:type="spellStart"/>
      <w:r w:rsidR="007A2C64" w:rsidRPr="00AD7167">
        <w:rPr>
          <w:rFonts w:ascii="Times New Roman" w:hAnsi="Times New Roman" w:cs="Times New Roman"/>
          <w:sz w:val="24"/>
          <w:szCs w:val="24"/>
        </w:rPr>
        <w:t>Alagha</w:t>
      </w:r>
      <w:proofErr w:type="spellEnd"/>
      <w:r w:rsidR="007A2C64" w:rsidRPr="00AD7167">
        <w:rPr>
          <w:rFonts w:ascii="Times New Roman" w:hAnsi="Times New Roman" w:cs="Times New Roman"/>
          <w:sz w:val="24"/>
          <w:szCs w:val="24"/>
        </w:rPr>
        <w:t xml:space="preserve"> (2006)</w:t>
      </w:r>
      <w:r w:rsidR="007A2C64">
        <w:rPr>
          <w:rFonts w:ascii="Times New Roman" w:hAnsi="Times New Roman" w:cs="Times New Roman"/>
          <w:sz w:val="24"/>
          <w:szCs w:val="24"/>
        </w:rPr>
        <w:t xml:space="preserve">, entre outros. </w:t>
      </w:r>
    </w:p>
    <w:p w:rsidR="007A2C64" w:rsidRDefault="007A2C64" w:rsidP="00551FDB">
      <w:pPr>
        <w:spacing w:line="360" w:lineRule="auto"/>
        <w:ind w:firstLine="708"/>
        <w:jc w:val="both"/>
        <w:rPr>
          <w:rFonts w:ascii="Times New Roman" w:hAnsi="Times New Roman" w:cs="Times New Roman"/>
          <w:sz w:val="24"/>
          <w:szCs w:val="24"/>
        </w:rPr>
      </w:pPr>
      <w:r w:rsidRPr="00AD7167">
        <w:rPr>
          <w:rFonts w:ascii="Times New Roman" w:hAnsi="Times New Roman" w:cs="Times New Roman"/>
          <w:sz w:val="24"/>
          <w:szCs w:val="24"/>
        </w:rPr>
        <w:t xml:space="preserve">Nas eleições parlamentares de Agosto de 1992, os membros do Hezbollah foram bem sucedidos em mobilizar apoio popular através da apresentação de um programa político e social inclusivo, o que lhe concedeu </w:t>
      </w:r>
      <w:proofErr w:type="gramStart"/>
      <w:r w:rsidRPr="00AD7167">
        <w:rPr>
          <w:rFonts w:ascii="Times New Roman" w:hAnsi="Times New Roman" w:cs="Times New Roman"/>
          <w:sz w:val="24"/>
          <w:szCs w:val="24"/>
        </w:rPr>
        <w:t>8</w:t>
      </w:r>
      <w:proofErr w:type="gramEnd"/>
      <w:r w:rsidRPr="00AD7167">
        <w:rPr>
          <w:rFonts w:ascii="Times New Roman" w:hAnsi="Times New Roman" w:cs="Times New Roman"/>
          <w:sz w:val="24"/>
          <w:szCs w:val="24"/>
        </w:rPr>
        <w:t xml:space="preserve"> dos 128 assentos. Um dos fatores mais significativos para a vitória foi </w:t>
      </w:r>
      <w:proofErr w:type="gramStart"/>
      <w:r w:rsidRPr="00AD7167">
        <w:rPr>
          <w:rFonts w:ascii="Times New Roman" w:hAnsi="Times New Roman" w:cs="Times New Roman"/>
          <w:sz w:val="24"/>
          <w:szCs w:val="24"/>
        </w:rPr>
        <w:t>a</w:t>
      </w:r>
      <w:proofErr w:type="gramEnd"/>
      <w:r w:rsidRPr="00AD7167">
        <w:rPr>
          <w:rFonts w:ascii="Times New Roman" w:hAnsi="Times New Roman" w:cs="Times New Roman"/>
          <w:sz w:val="24"/>
          <w:szCs w:val="24"/>
        </w:rPr>
        <w:t xml:space="preserve"> formação de uma coalizão com outros segmentos religiosos, incluindo muçulmanos sunitas e cristãos. Desde então, o Hezbollah participou nas eleições parlamentares de 1996, 2000, 2005 e 2009 e nas eleições municipais de 1998 e 2004. Nas eleições de 2000, a presença do Hezbollah no parlamento subiu de </w:t>
      </w:r>
      <w:proofErr w:type="gramStart"/>
      <w:r w:rsidRPr="008E61DC">
        <w:rPr>
          <w:rFonts w:ascii="Times New Roman" w:hAnsi="Times New Roman" w:cs="Times New Roman"/>
          <w:sz w:val="24"/>
          <w:szCs w:val="24"/>
        </w:rPr>
        <w:t>9</w:t>
      </w:r>
      <w:proofErr w:type="gramEnd"/>
      <w:r w:rsidRPr="00AD7167">
        <w:rPr>
          <w:rFonts w:ascii="Times New Roman" w:hAnsi="Times New Roman" w:cs="Times New Roman"/>
          <w:sz w:val="24"/>
          <w:szCs w:val="24"/>
        </w:rPr>
        <w:t xml:space="preserve"> para 12 assentos. Em coalizão com o </w:t>
      </w:r>
      <w:proofErr w:type="spellStart"/>
      <w:r w:rsidRPr="00AD7167">
        <w:rPr>
          <w:rFonts w:ascii="Times New Roman" w:hAnsi="Times New Roman" w:cs="Times New Roman"/>
          <w:sz w:val="24"/>
          <w:szCs w:val="24"/>
        </w:rPr>
        <w:t>Amal</w:t>
      </w:r>
      <w:proofErr w:type="spellEnd"/>
      <w:r w:rsidRPr="00AD7167">
        <w:rPr>
          <w:rFonts w:ascii="Times New Roman" w:hAnsi="Times New Roman" w:cs="Times New Roman"/>
          <w:sz w:val="24"/>
          <w:szCs w:val="24"/>
        </w:rPr>
        <w:t xml:space="preserve">, conquistou todos 23 assentos no sul do Líbano e todos os </w:t>
      </w:r>
      <w:proofErr w:type="gramStart"/>
      <w:r w:rsidRPr="00AD7167">
        <w:rPr>
          <w:rFonts w:ascii="Times New Roman" w:hAnsi="Times New Roman" w:cs="Times New Roman"/>
          <w:sz w:val="24"/>
          <w:szCs w:val="24"/>
        </w:rPr>
        <w:t>9</w:t>
      </w:r>
      <w:proofErr w:type="gramEnd"/>
      <w:r w:rsidRPr="00AD7167">
        <w:rPr>
          <w:rFonts w:ascii="Times New Roman" w:hAnsi="Times New Roman" w:cs="Times New Roman"/>
          <w:sz w:val="24"/>
          <w:szCs w:val="24"/>
        </w:rPr>
        <w:t xml:space="preserve"> assentos na região de </w:t>
      </w:r>
      <w:proofErr w:type="spellStart"/>
      <w:r w:rsidRPr="00AD7167">
        <w:rPr>
          <w:rFonts w:ascii="Times New Roman" w:hAnsi="Times New Roman" w:cs="Times New Roman"/>
          <w:sz w:val="24"/>
          <w:szCs w:val="24"/>
        </w:rPr>
        <w:t>Baalbek-Hermel</w:t>
      </w:r>
      <w:proofErr w:type="spellEnd"/>
      <w:r w:rsidRPr="00AD7167">
        <w:rPr>
          <w:rFonts w:ascii="Times New Roman" w:hAnsi="Times New Roman" w:cs="Times New Roman"/>
          <w:sz w:val="24"/>
          <w:szCs w:val="24"/>
        </w:rPr>
        <w:t xml:space="preserve">, no vale do </w:t>
      </w:r>
      <w:proofErr w:type="spellStart"/>
      <w:r w:rsidRPr="00AD7167">
        <w:rPr>
          <w:rFonts w:ascii="Times New Roman" w:hAnsi="Times New Roman" w:cs="Times New Roman"/>
          <w:sz w:val="24"/>
          <w:szCs w:val="24"/>
        </w:rPr>
        <w:t>Bekaa</w:t>
      </w:r>
      <w:proofErr w:type="spellEnd"/>
      <w:r w:rsidRPr="00AD7167">
        <w:rPr>
          <w:rFonts w:ascii="Times New Roman" w:hAnsi="Times New Roman" w:cs="Times New Roman"/>
          <w:sz w:val="24"/>
          <w:szCs w:val="24"/>
        </w:rPr>
        <w:t xml:space="preserve">. Nas eleições de 2005, a aliança entre o Hezbollah e o </w:t>
      </w:r>
      <w:proofErr w:type="spellStart"/>
      <w:r w:rsidRPr="00AD7167">
        <w:rPr>
          <w:rFonts w:ascii="Times New Roman" w:hAnsi="Times New Roman" w:cs="Times New Roman"/>
          <w:sz w:val="24"/>
          <w:szCs w:val="24"/>
        </w:rPr>
        <w:t>Amal</w:t>
      </w:r>
      <w:proofErr w:type="spellEnd"/>
      <w:r w:rsidRPr="00AD7167">
        <w:rPr>
          <w:rFonts w:ascii="Times New Roman" w:hAnsi="Times New Roman" w:cs="Times New Roman"/>
          <w:sz w:val="24"/>
          <w:szCs w:val="24"/>
        </w:rPr>
        <w:t xml:space="preserve"> obteve controle de 35 dos assentos, ou 27% de todas as cadeiras, e nas elei</w:t>
      </w:r>
      <w:r>
        <w:rPr>
          <w:rFonts w:ascii="Times New Roman" w:hAnsi="Times New Roman" w:cs="Times New Roman"/>
          <w:sz w:val="24"/>
          <w:szCs w:val="24"/>
        </w:rPr>
        <w:t xml:space="preserve">ções de Junho de 2009 o bloco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de Março liderado pelo</w:t>
      </w:r>
      <w:r w:rsidRPr="00AD7167">
        <w:rPr>
          <w:rFonts w:ascii="Times New Roman" w:hAnsi="Times New Roman" w:cs="Times New Roman"/>
          <w:sz w:val="24"/>
          <w:szCs w:val="24"/>
        </w:rPr>
        <w:t xml:space="preserve"> Hezbollah</w:t>
      </w:r>
      <w:r>
        <w:rPr>
          <w:rFonts w:ascii="Times New Roman" w:hAnsi="Times New Roman" w:cs="Times New Roman"/>
          <w:sz w:val="24"/>
          <w:szCs w:val="24"/>
        </w:rPr>
        <w:t xml:space="preserve"> – e em aliança com os cristãos -</w:t>
      </w:r>
      <w:r w:rsidRPr="00AD7167">
        <w:rPr>
          <w:rFonts w:ascii="Times New Roman" w:hAnsi="Times New Roman" w:cs="Times New Roman"/>
          <w:sz w:val="24"/>
          <w:szCs w:val="24"/>
        </w:rPr>
        <w:t xml:space="preserve"> conquistou 57 assentos, ou 44,5</w:t>
      </w:r>
      <w:r>
        <w:rPr>
          <w:rFonts w:ascii="Times New Roman" w:hAnsi="Times New Roman" w:cs="Times New Roman"/>
          <w:sz w:val="24"/>
          <w:szCs w:val="24"/>
        </w:rPr>
        <w:t>% das cadeiras (WIEGAND, 2009).</w:t>
      </w:r>
    </w:p>
    <w:p w:rsidR="004E768D" w:rsidRDefault="004B088E" w:rsidP="004E768D">
      <w:pPr>
        <w:spacing w:line="360" w:lineRule="auto"/>
        <w:ind w:firstLine="708"/>
        <w:jc w:val="both"/>
        <w:rPr>
          <w:rFonts w:ascii="Times New Roman" w:hAnsi="Times New Roman" w:cs="Times New Roman"/>
          <w:sz w:val="24"/>
          <w:szCs w:val="24"/>
        </w:rPr>
      </w:pPr>
      <w:r w:rsidRPr="00484558">
        <w:rPr>
          <w:rFonts w:ascii="Times New Roman" w:hAnsi="Times New Roman" w:cs="Times New Roman"/>
          <w:sz w:val="24"/>
          <w:szCs w:val="24"/>
        </w:rPr>
        <w:t xml:space="preserve">Ainda assim, o Líbano vive um impasse institucional desde Maio de 2014, com suas coligações políticas majoritárias incapazes de formar um governo de consenso. Opositores a presença do Hezbollah no parlamento acusam o partido de ser responsável pelo impasse institucional e pelo fracasso na formação de um governo de união nacional no país. De modo que apesar da literatura apontar para uma adequada inserção do grupo </w:t>
      </w:r>
      <w:r w:rsidRPr="00484558">
        <w:rPr>
          <w:rFonts w:ascii="Times New Roman" w:hAnsi="Times New Roman" w:cs="Times New Roman"/>
          <w:sz w:val="24"/>
          <w:szCs w:val="24"/>
        </w:rPr>
        <w:lastRenderedPageBreak/>
        <w:t>no jogo político e institucional libanês</w:t>
      </w:r>
      <w:r>
        <w:rPr>
          <w:rFonts w:ascii="Times New Roman" w:hAnsi="Times New Roman" w:cs="Times New Roman"/>
          <w:sz w:val="24"/>
          <w:szCs w:val="24"/>
        </w:rPr>
        <w:t>,</w:t>
      </w:r>
      <w:r w:rsidRPr="00484558">
        <w:rPr>
          <w:rFonts w:ascii="Times New Roman" w:hAnsi="Times New Roman" w:cs="Times New Roman"/>
          <w:sz w:val="24"/>
          <w:szCs w:val="24"/>
        </w:rPr>
        <w:t xml:space="preserve"> não parecem claras </w:t>
      </w:r>
      <w:r>
        <w:rPr>
          <w:rFonts w:ascii="Times New Roman" w:hAnsi="Times New Roman" w:cs="Times New Roman"/>
          <w:sz w:val="24"/>
          <w:szCs w:val="24"/>
        </w:rPr>
        <w:t xml:space="preserve">suas influências sobre o </w:t>
      </w:r>
      <w:r w:rsidRPr="00484558">
        <w:rPr>
          <w:rFonts w:ascii="Times New Roman" w:hAnsi="Times New Roman" w:cs="Times New Roman"/>
          <w:sz w:val="24"/>
          <w:szCs w:val="24"/>
        </w:rPr>
        <w:t xml:space="preserve">atual impasse institucional no país. </w:t>
      </w:r>
    </w:p>
    <w:p w:rsidR="007A2C64" w:rsidRDefault="007A2C64" w:rsidP="007A2C64">
      <w:pPr>
        <w:spacing w:line="360" w:lineRule="auto"/>
        <w:ind w:firstLine="709"/>
        <w:jc w:val="both"/>
        <w:rPr>
          <w:rFonts w:ascii="Times New Roman" w:hAnsi="Times New Roman" w:cs="Times New Roman"/>
          <w:sz w:val="24"/>
          <w:szCs w:val="24"/>
        </w:rPr>
      </w:pPr>
      <w:r w:rsidRPr="00484558">
        <w:rPr>
          <w:rFonts w:ascii="Times New Roman" w:hAnsi="Times New Roman" w:cs="Times New Roman"/>
          <w:sz w:val="24"/>
          <w:szCs w:val="24"/>
        </w:rPr>
        <w:t xml:space="preserve">A recente crise institucional no país nos remete aos períodos de instabilidade e impasse parlamentar previstos no debate entre democracias majoritárias e </w:t>
      </w:r>
      <w:proofErr w:type="spellStart"/>
      <w:r w:rsidRPr="00484558">
        <w:rPr>
          <w:rFonts w:ascii="Times New Roman" w:hAnsi="Times New Roman" w:cs="Times New Roman"/>
          <w:sz w:val="24"/>
          <w:szCs w:val="24"/>
        </w:rPr>
        <w:t>consociacionais</w:t>
      </w:r>
      <w:proofErr w:type="spellEnd"/>
      <w:r w:rsidRPr="00484558">
        <w:rPr>
          <w:rFonts w:ascii="Times New Roman" w:hAnsi="Times New Roman" w:cs="Times New Roman"/>
          <w:sz w:val="24"/>
          <w:szCs w:val="24"/>
        </w:rPr>
        <w:t>. O Líbano encontra-se mergulhado em um vácuo de poder desde 25 de Maio de 2014, quando o mandato de seis anos do presidente Michel </w:t>
      </w:r>
      <w:proofErr w:type="spellStart"/>
      <w:r w:rsidRPr="00484558">
        <w:rPr>
          <w:rFonts w:ascii="Times New Roman" w:hAnsi="Times New Roman" w:cs="Times New Roman"/>
          <w:sz w:val="24"/>
          <w:szCs w:val="24"/>
        </w:rPr>
        <w:t>Suleiman</w:t>
      </w:r>
      <w:proofErr w:type="spellEnd"/>
      <w:r w:rsidRPr="00484558">
        <w:rPr>
          <w:rFonts w:ascii="Times New Roman" w:hAnsi="Times New Roman" w:cs="Times New Roman"/>
          <w:sz w:val="24"/>
          <w:szCs w:val="24"/>
        </w:rPr>
        <w:t xml:space="preserve"> terminou com os membros do parlamento incapazes de estabelecer um candidato consensual para substituir o ex-presidente. A paralisia política e legislativa vem marcando a atividade do Parlamento libanês nos últimos </w:t>
      </w:r>
      <w:r>
        <w:rPr>
          <w:rFonts w:ascii="Times New Roman" w:hAnsi="Times New Roman" w:cs="Times New Roman"/>
          <w:sz w:val="24"/>
          <w:szCs w:val="24"/>
        </w:rPr>
        <w:t>23</w:t>
      </w:r>
      <w:r w:rsidRPr="00484558">
        <w:rPr>
          <w:rFonts w:ascii="Times New Roman" w:hAnsi="Times New Roman" w:cs="Times New Roman"/>
          <w:sz w:val="24"/>
          <w:szCs w:val="24"/>
        </w:rPr>
        <w:t xml:space="preserve"> meses devido aos frequentes boicotes pela Aliança 08 de Março</w:t>
      </w:r>
      <w:r w:rsidRPr="00484558">
        <w:rPr>
          <w:rStyle w:val="Refdenotaderodap"/>
          <w:rFonts w:ascii="Times New Roman" w:hAnsi="Times New Roman" w:cs="Times New Roman"/>
          <w:sz w:val="24"/>
          <w:szCs w:val="24"/>
        </w:rPr>
        <w:footnoteReference w:id="9"/>
      </w:r>
      <w:r w:rsidRPr="00484558">
        <w:rPr>
          <w:rFonts w:ascii="Times New Roman" w:hAnsi="Times New Roman" w:cs="Times New Roman"/>
          <w:sz w:val="24"/>
          <w:szCs w:val="24"/>
        </w:rPr>
        <w:t>. O Hezbollah tem atualm</w:t>
      </w:r>
      <w:r>
        <w:rPr>
          <w:rFonts w:ascii="Times New Roman" w:hAnsi="Times New Roman" w:cs="Times New Roman"/>
          <w:sz w:val="24"/>
          <w:szCs w:val="24"/>
        </w:rPr>
        <w:t>ente o poder de paralisar o g</w:t>
      </w:r>
      <w:r w:rsidRPr="00484558">
        <w:rPr>
          <w:rFonts w:ascii="Times New Roman" w:hAnsi="Times New Roman" w:cs="Times New Roman"/>
          <w:sz w:val="24"/>
          <w:szCs w:val="24"/>
        </w:rPr>
        <w:t>abinete já que seus membros e aliados detêm mais de um terço das cadeiras.</w:t>
      </w:r>
      <w:r>
        <w:rPr>
          <w:rFonts w:ascii="Times New Roman" w:hAnsi="Times New Roman" w:cs="Times New Roman"/>
          <w:sz w:val="24"/>
          <w:szCs w:val="24"/>
        </w:rPr>
        <w:t xml:space="preserve"> Dois terços de quórum dos 128 assentos são necessários</w:t>
      </w:r>
      <w:r w:rsidRPr="00484558">
        <w:rPr>
          <w:rFonts w:ascii="Times New Roman" w:hAnsi="Times New Roman" w:cs="Times New Roman"/>
          <w:sz w:val="24"/>
          <w:szCs w:val="24"/>
        </w:rPr>
        <w:t xml:space="preserve"> </w:t>
      </w:r>
      <w:r>
        <w:rPr>
          <w:rFonts w:ascii="Times New Roman" w:hAnsi="Times New Roman" w:cs="Times New Roman"/>
          <w:sz w:val="24"/>
          <w:szCs w:val="24"/>
        </w:rPr>
        <w:t xml:space="preserve">para dar andamento à votação. </w:t>
      </w:r>
      <w:r w:rsidRPr="00484558">
        <w:rPr>
          <w:rFonts w:ascii="Times New Roman" w:hAnsi="Times New Roman" w:cs="Times New Roman"/>
          <w:sz w:val="24"/>
          <w:szCs w:val="24"/>
        </w:rPr>
        <w:t xml:space="preserve">E o enfraquecimento da posição presidencial enfraquece os cristãos no Líbano, automaticamente estremecendo o equilíbrio sectário estabelecido no Acordo de </w:t>
      </w:r>
      <w:proofErr w:type="spellStart"/>
      <w:r w:rsidRPr="00484558">
        <w:rPr>
          <w:rFonts w:ascii="Times New Roman" w:hAnsi="Times New Roman" w:cs="Times New Roman"/>
          <w:sz w:val="24"/>
          <w:szCs w:val="24"/>
        </w:rPr>
        <w:t>T</w:t>
      </w:r>
      <w:r>
        <w:rPr>
          <w:rFonts w:ascii="Times New Roman" w:hAnsi="Times New Roman" w:cs="Times New Roman"/>
          <w:sz w:val="24"/>
          <w:szCs w:val="24"/>
        </w:rPr>
        <w:t>aif</w:t>
      </w:r>
      <w:proofErr w:type="spellEnd"/>
      <w:r>
        <w:rPr>
          <w:rFonts w:ascii="Times New Roman" w:hAnsi="Times New Roman" w:cs="Times New Roman"/>
          <w:sz w:val="24"/>
          <w:szCs w:val="24"/>
        </w:rPr>
        <w:t xml:space="preserve"> e revisto </w:t>
      </w:r>
      <w:r w:rsidRPr="00484558">
        <w:rPr>
          <w:rFonts w:ascii="Times New Roman" w:hAnsi="Times New Roman" w:cs="Times New Roman"/>
          <w:sz w:val="24"/>
          <w:szCs w:val="24"/>
        </w:rPr>
        <w:t>em 2008.</w:t>
      </w:r>
    </w:p>
    <w:p w:rsidR="007A2C64" w:rsidRPr="00484558" w:rsidRDefault="007A2C64" w:rsidP="007A2C64">
      <w:pPr>
        <w:spacing w:line="360" w:lineRule="auto"/>
        <w:ind w:firstLine="709"/>
        <w:jc w:val="both"/>
        <w:rPr>
          <w:rFonts w:ascii="Times New Roman" w:hAnsi="Times New Roman" w:cs="Times New Roman"/>
          <w:sz w:val="24"/>
          <w:szCs w:val="24"/>
        </w:rPr>
      </w:pPr>
      <w:r w:rsidRPr="00484558">
        <w:rPr>
          <w:rFonts w:ascii="Times New Roman" w:hAnsi="Times New Roman" w:cs="Times New Roman"/>
          <w:sz w:val="24"/>
          <w:szCs w:val="24"/>
        </w:rPr>
        <w:t xml:space="preserve">Os legisladores do Bloco Mudança e Reforma, do deputado Michel </w:t>
      </w:r>
      <w:proofErr w:type="spellStart"/>
      <w:r w:rsidRPr="00484558">
        <w:rPr>
          <w:rFonts w:ascii="Times New Roman" w:hAnsi="Times New Roman" w:cs="Times New Roman"/>
          <w:sz w:val="24"/>
          <w:szCs w:val="24"/>
        </w:rPr>
        <w:t>Aoun</w:t>
      </w:r>
      <w:proofErr w:type="spellEnd"/>
      <w:r w:rsidRPr="00484558">
        <w:rPr>
          <w:rFonts w:ascii="Times New Roman" w:hAnsi="Times New Roman" w:cs="Times New Roman"/>
          <w:sz w:val="24"/>
          <w:szCs w:val="24"/>
        </w:rPr>
        <w:t xml:space="preserve">, junto ao bloco do Hezbollah e seus aliados, denominado Coalizão </w:t>
      </w:r>
      <w:proofErr w:type="gramStart"/>
      <w:r w:rsidRPr="00484558">
        <w:rPr>
          <w:rFonts w:ascii="Times New Roman" w:hAnsi="Times New Roman" w:cs="Times New Roman"/>
          <w:sz w:val="24"/>
          <w:szCs w:val="24"/>
        </w:rPr>
        <w:t>8</w:t>
      </w:r>
      <w:proofErr w:type="gramEnd"/>
      <w:r w:rsidRPr="00484558">
        <w:rPr>
          <w:rFonts w:ascii="Times New Roman" w:hAnsi="Times New Roman" w:cs="Times New Roman"/>
          <w:sz w:val="24"/>
          <w:szCs w:val="24"/>
        </w:rPr>
        <w:t xml:space="preserve"> de Março, têm frus</w:t>
      </w:r>
      <w:r>
        <w:rPr>
          <w:rFonts w:ascii="Times New Roman" w:hAnsi="Times New Roman" w:cs="Times New Roman"/>
          <w:sz w:val="24"/>
          <w:szCs w:val="24"/>
        </w:rPr>
        <w:t>trado qualquer quórum desde 23 de A</w:t>
      </w:r>
      <w:r w:rsidRPr="00484558">
        <w:rPr>
          <w:rFonts w:ascii="Times New Roman" w:hAnsi="Times New Roman" w:cs="Times New Roman"/>
          <w:sz w:val="24"/>
          <w:szCs w:val="24"/>
        </w:rPr>
        <w:t>bril de 2014, através do boicote às</w:t>
      </w:r>
      <w:r w:rsidR="004E768D">
        <w:rPr>
          <w:rFonts w:ascii="Times New Roman" w:hAnsi="Times New Roman" w:cs="Times New Roman"/>
          <w:sz w:val="24"/>
          <w:szCs w:val="24"/>
        </w:rPr>
        <w:t xml:space="preserve"> 37 últimas</w:t>
      </w:r>
      <w:r w:rsidRPr="00484558">
        <w:rPr>
          <w:rFonts w:ascii="Times New Roman" w:hAnsi="Times New Roman" w:cs="Times New Roman"/>
          <w:sz w:val="24"/>
          <w:szCs w:val="24"/>
        </w:rPr>
        <w:t xml:space="preserve"> sessões parlamentares, exigindo um acordo de antemão com os seus rivais da Coalizão 14 de Março acerca de um candidato de consenso. </w:t>
      </w:r>
      <w:r w:rsidR="0074349F" w:rsidRPr="00135D4A">
        <w:rPr>
          <w:rFonts w:ascii="Times New Roman" w:hAnsi="Times New Roman" w:cs="Times New Roman"/>
          <w:sz w:val="24"/>
          <w:szCs w:val="24"/>
        </w:rPr>
        <w:t xml:space="preserve">O vácuo político se instalou desde o término do mandado do ex-presidente Michel </w:t>
      </w:r>
      <w:proofErr w:type="spellStart"/>
      <w:r w:rsidR="0074349F" w:rsidRPr="00135D4A">
        <w:rPr>
          <w:rFonts w:ascii="Times New Roman" w:hAnsi="Times New Roman" w:cs="Times New Roman"/>
          <w:sz w:val="24"/>
          <w:szCs w:val="24"/>
        </w:rPr>
        <w:t>Suleiman</w:t>
      </w:r>
      <w:proofErr w:type="spellEnd"/>
      <w:r w:rsidR="0074349F" w:rsidRPr="00135D4A">
        <w:rPr>
          <w:rFonts w:ascii="Times New Roman" w:hAnsi="Times New Roman" w:cs="Times New Roman"/>
          <w:sz w:val="24"/>
          <w:szCs w:val="24"/>
        </w:rPr>
        <w:t xml:space="preserve"> em 2014</w:t>
      </w:r>
      <w:r w:rsidR="0074349F">
        <w:rPr>
          <w:rFonts w:ascii="Times New Roman" w:hAnsi="Times New Roman" w:cs="Times New Roman"/>
          <w:sz w:val="24"/>
          <w:szCs w:val="24"/>
        </w:rPr>
        <w:t xml:space="preserve">. </w:t>
      </w:r>
      <w:r w:rsidRPr="00484558">
        <w:rPr>
          <w:rFonts w:ascii="Times New Roman" w:hAnsi="Times New Roman" w:cs="Times New Roman"/>
          <w:sz w:val="24"/>
          <w:szCs w:val="24"/>
        </w:rPr>
        <w:t xml:space="preserve">O Hezbollah apoia seu aliado, o deputado Michel </w:t>
      </w:r>
      <w:proofErr w:type="spellStart"/>
      <w:r w:rsidRPr="00484558">
        <w:rPr>
          <w:rFonts w:ascii="Times New Roman" w:hAnsi="Times New Roman" w:cs="Times New Roman"/>
          <w:sz w:val="24"/>
          <w:szCs w:val="24"/>
        </w:rPr>
        <w:t>Aoun</w:t>
      </w:r>
      <w:proofErr w:type="spellEnd"/>
      <w:r w:rsidRPr="00484558">
        <w:rPr>
          <w:rFonts w:ascii="Times New Roman" w:hAnsi="Times New Roman" w:cs="Times New Roman"/>
          <w:sz w:val="24"/>
          <w:szCs w:val="24"/>
        </w:rPr>
        <w:t>, como único candidato à Presidência em virtude de sua ampla base popular dentro da comunidade cristã. O Bloco Futuro e seus aliados da Aliança 14 de Março</w:t>
      </w:r>
      <w:r w:rsidRPr="00484558">
        <w:rPr>
          <w:rStyle w:val="Refdenotaderodap"/>
          <w:rFonts w:ascii="Times New Roman" w:hAnsi="Times New Roman" w:cs="Times New Roman"/>
          <w:sz w:val="24"/>
          <w:szCs w:val="24"/>
        </w:rPr>
        <w:footnoteReference w:id="10"/>
      </w:r>
      <w:r w:rsidRPr="00484558">
        <w:rPr>
          <w:rFonts w:ascii="Times New Roman" w:hAnsi="Times New Roman" w:cs="Times New Roman"/>
          <w:sz w:val="24"/>
          <w:szCs w:val="24"/>
        </w:rPr>
        <w:t> apoiam o chefe das Forças Libanesas,</w:t>
      </w:r>
      <w:r w:rsidR="004E768D">
        <w:rPr>
          <w:rFonts w:ascii="Times New Roman" w:hAnsi="Times New Roman" w:cs="Times New Roman"/>
          <w:sz w:val="24"/>
          <w:szCs w:val="24"/>
        </w:rPr>
        <w:t xml:space="preserve"> Samir </w:t>
      </w:r>
      <w:proofErr w:type="spellStart"/>
      <w:r w:rsidR="004E768D">
        <w:rPr>
          <w:rFonts w:ascii="Times New Roman" w:hAnsi="Times New Roman" w:cs="Times New Roman"/>
          <w:sz w:val="24"/>
          <w:szCs w:val="24"/>
        </w:rPr>
        <w:t>Geagea</w:t>
      </w:r>
      <w:proofErr w:type="spellEnd"/>
      <w:r w:rsidR="004E768D">
        <w:rPr>
          <w:rFonts w:ascii="Times New Roman" w:hAnsi="Times New Roman" w:cs="Times New Roman"/>
          <w:sz w:val="24"/>
          <w:szCs w:val="24"/>
        </w:rPr>
        <w:t xml:space="preserve"> para Presidente,</w:t>
      </w:r>
      <w:r w:rsidRPr="00484558">
        <w:rPr>
          <w:rFonts w:ascii="Times New Roman" w:hAnsi="Times New Roman" w:cs="Times New Roman"/>
          <w:sz w:val="24"/>
          <w:szCs w:val="24"/>
        </w:rPr>
        <w:t xml:space="preserve"> que é rechaçado pela coalizão </w:t>
      </w:r>
      <w:r w:rsidRPr="00484558">
        <w:rPr>
          <w:rFonts w:ascii="Times New Roman" w:hAnsi="Times New Roman" w:cs="Times New Roman"/>
          <w:sz w:val="24"/>
          <w:szCs w:val="24"/>
        </w:rPr>
        <w:lastRenderedPageBreak/>
        <w:t xml:space="preserve">liderada pelo Hezbollah - que o acusa de criminoso de guerra. Opositores a presença do Hezbollah no parlamento acusam o partido de ser responsável pelo impasse institucional e pelo fracasso na formação de um governo de união nacional no país. </w:t>
      </w:r>
    </w:p>
    <w:p w:rsidR="00572F61" w:rsidRDefault="007A2C64" w:rsidP="004E768D">
      <w:pPr>
        <w:spacing w:after="260" w:line="360" w:lineRule="auto"/>
        <w:ind w:firstLine="708"/>
        <w:jc w:val="both"/>
        <w:rPr>
          <w:rFonts w:ascii="Times New Roman" w:hAnsi="Times New Roman" w:cs="Times New Roman"/>
          <w:sz w:val="24"/>
          <w:szCs w:val="24"/>
        </w:rPr>
      </w:pPr>
      <w:r w:rsidRPr="00484558">
        <w:rPr>
          <w:rFonts w:ascii="Times New Roman" w:hAnsi="Times New Roman" w:cs="Times New Roman"/>
          <w:sz w:val="24"/>
          <w:szCs w:val="24"/>
        </w:rPr>
        <w:t xml:space="preserve">Outros exemplos, relativamente recentes, também refletiram a insatisfação de parcelas da elite política e de setores populacionais a atuação política do grupo, como em 2005 e em 2008. </w:t>
      </w:r>
      <w:r w:rsidR="00572F61" w:rsidRPr="00135D4A">
        <w:rPr>
          <w:rFonts w:ascii="Times New Roman" w:hAnsi="Times New Roman" w:cs="Times New Roman"/>
          <w:sz w:val="24"/>
          <w:szCs w:val="24"/>
        </w:rPr>
        <w:t xml:space="preserve">Se os momentos de crises selecionados por nós no presente artigo </w:t>
      </w:r>
      <w:r w:rsidR="00572F61" w:rsidRPr="00572F61">
        <w:rPr>
          <w:rFonts w:ascii="Times New Roman" w:hAnsi="Times New Roman" w:cs="Times New Roman"/>
          <w:sz w:val="24"/>
          <w:szCs w:val="24"/>
        </w:rPr>
        <w:t xml:space="preserve">representam de fato severas desestruturações no arranjo institucional libanês a ponto de provar a ineficácia de seu sistema somente poderá ser respondido posteriormente. Em certa medida, sistemas </w:t>
      </w:r>
      <w:proofErr w:type="spellStart"/>
      <w:r w:rsidR="00572F61" w:rsidRPr="00572F61">
        <w:rPr>
          <w:rFonts w:ascii="Times New Roman" w:hAnsi="Times New Roman" w:cs="Times New Roman"/>
          <w:sz w:val="24"/>
          <w:szCs w:val="24"/>
        </w:rPr>
        <w:t>consociativos</w:t>
      </w:r>
      <w:proofErr w:type="spellEnd"/>
      <w:r w:rsidR="00572F61" w:rsidRPr="00572F61">
        <w:rPr>
          <w:rFonts w:ascii="Times New Roman" w:hAnsi="Times New Roman" w:cs="Times New Roman"/>
          <w:sz w:val="24"/>
          <w:szCs w:val="24"/>
        </w:rPr>
        <w:t xml:space="preserve"> preveem algum grau de instabilidade institucional e de dificuldade na formação de consenso. Conforme já previsto por </w:t>
      </w:r>
      <w:proofErr w:type="spellStart"/>
      <w:r w:rsidR="00572F61" w:rsidRPr="00572F61">
        <w:rPr>
          <w:rFonts w:ascii="Times New Roman" w:hAnsi="Times New Roman" w:cs="Times New Roman"/>
          <w:sz w:val="24"/>
          <w:szCs w:val="24"/>
        </w:rPr>
        <w:t>Lijphart</w:t>
      </w:r>
      <w:proofErr w:type="spellEnd"/>
      <w:r w:rsidR="00572F61" w:rsidRPr="00572F61">
        <w:rPr>
          <w:rFonts w:ascii="Times New Roman" w:hAnsi="Times New Roman" w:cs="Times New Roman"/>
          <w:sz w:val="24"/>
          <w:szCs w:val="24"/>
        </w:rPr>
        <w:t xml:space="preserve"> (2003) na falta </w:t>
      </w:r>
      <w:r w:rsidR="00572F61" w:rsidRPr="004E768D">
        <w:rPr>
          <w:rFonts w:ascii="Times New Roman" w:hAnsi="Times New Roman" w:cs="Times New Roman"/>
          <w:sz w:val="24"/>
          <w:szCs w:val="24"/>
        </w:rPr>
        <w:t>de consenso, o modelo consensual prefere pecar pela inação. Ainda que não se possa proclamar o esgotamento do sistema confessional no Líbano, é fato que as crises nos últimos 10 anos representam um importante abalo na política libanesa que precisa ser devidamente endereçado.</w:t>
      </w:r>
      <w:r w:rsidR="004E768D" w:rsidRPr="004E768D">
        <w:rPr>
          <w:rFonts w:ascii="Times New Roman" w:hAnsi="Times New Roman" w:cs="Times New Roman"/>
          <w:sz w:val="24"/>
          <w:szCs w:val="24"/>
        </w:rPr>
        <w:t xml:space="preserve"> </w:t>
      </w:r>
      <w:proofErr w:type="gramStart"/>
      <w:r w:rsidR="004E768D" w:rsidRPr="004E768D">
        <w:rPr>
          <w:rFonts w:ascii="Times New Roman" w:hAnsi="Times New Roman" w:cs="Times New Roman"/>
          <w:sz w:val="24"/>
          <w:szCs w:val="24"/>
        </w:rPr>
        <w:t>As revoltas populares</w:t>
      </w:r>
      <w:proofErr w:type="gramEnd"/>
      <w:r w:rsidR="004E768D" w:rsidRPr="004E768D">
        <w:rPr>
          <w:rFonts w:ascii="Times New Roman" w:hAnsi="Times New Roman" w:cs="Times New Roman"/>
          <w:sz w:val="24"/>
          <w:szCs w:val="24"/>
        </w:rPr>
        <w:t xml:space="preserve"> de 2015, crise do lixo, orçamentária e de energia, também demonstraram descontentamento com a incapacidade das lideranças de gerirem o país de forma eficaz. O debate intelectual atual segue presente, buscando qualificar se o sistema </w:t>
      </w:r>
      <w:proofErr w:type="spellStart"/>
      <w:r w:rsidR="004E768D" w:rsidRPr="004E768D">
        <w:rPr>
          <w:rFonts w:ascii="Times New Roman" w:hAnsi="Times New Roman" w:cs="Times New Roman"/>
          <w:sz w:val="24"/>
          <w:szCs w:val="24"/>
        </w:rPr>
        <w:t>consociativo</w:t>
      </w:r>
      <w:proofErr w:type="spellEnd"/>
      <w:r w:rsidR="004E768D" w:rsidRPr="004E768D">
        <w:rPr>
          <w:rFonts w:ascii="Times New Roman" w:hAnsi="Times New Roman" w:cs="Times New Roman"/>
          <w:sz w:val="24"/>
          <w:szCs w:val="24"/>
        </w:rPr>
        <w:t xml:space="preserve"> do tipo confessional que é impróprio ou se é a aplicação do sistema em sua forma atual que é inadequada</w:t>
      </w:r>
      <w:r w:rsidR="004E768D">
        <w:rPr>
          <w:rFonts w:ascii="Times New Roman" w:hAnsi="Times New Roman" w:cs="Times New Roman"/>
          <w:sz w:val="24"/>
          <w:szCs w:val="24"/>
        </w:rPr>
        <w:t>, estando longe de ser resolvido</w:t>
      </w:r>
      <w:r w:rsidR="004E768D" w:rsidRPr="004E768D">
        <w:rPr>
          <w:rFonts w:ascii="Times New Roman" w:hAnsi="Times New Roman" w:cs="Times New Roman"/>
          <w:sz w:val="24"/>
          <w:szCs w:val="24"/>
        </w:rPr>
        <w:t>.</w:t>
      </w:r>
    </w:p>
    <w:p w:rsidR="0074349F" w:rsidRPr="00572F61" w:rsidRDefault="0074349F" w:rsidP="0074349F">
      <w:pPr>
        <w:spacing w:line="360" w:lineRule="auto"/>
        <w:ind w:firstLine="709"/>
        <w:jc w:val="both"/>
        <w:rPr>
          <w:rFonts w:ascii="Times New Roman" w:hAnsi="Times New Roman" w:cs="Times New Roman"/>
          <w:sz w:val="24"/>
          <w:szCs w:val="24"/>
        </w:rPr>
      </w:pPr>
      <w:r w:rsidRPr="00572F61">
        <w:rPr>
          <w:rFonts w:ascii="Times New Roman" w:hAnsi="Times New Roman" w:cs="Times New Roman"/>
          <w:sz w:val="24"/>
          <w:szCs w:val="24"/>
        </w:rPr>
        <w:t xml:space="preserve">Em 2005, a renúncia dos ministros xiitas ocorreu após </w:t>
      </w:r>
      <w:r w:rsidRPr="00572F61">
        <w:rPr>
          <w:rFonts w:ascii="Times New Roman" w:hAnsi="Times New Roman" w:cs="Times New Roman"/>
          <w:color w:val="000000"/>
          <w:sz w:val="24"/>
          <w:szCs w:val="24"/>
        </w:rPr>
        <w:t>o fracasso de negociações anteriores nas quais pediam maior poder político ao grupo</w:t>
      </w:r>
      <w:r>
        <w:rPr>
          <w:rFonts w:ascii="Times New Roman" w:hAnsi="Times New Roman" w:cs="Times New Roman"/>
          <w:color w:val="000000"/>
          <w:sz w:val="24"/>
          <w:szCs w:val="24"/>
        </w:rPr>
        <w:t xml:space="preserve">. Os xiitas, apesar </w:t>
      </w:r>
      <w:r w:rsidRPr="00572F61">
        <w:rPr>
          <w:rFonts w:ascii="Times New Roman" w:hAnsi="Times New Roman" w:cs="Times New Roman"/>
          <w:color w:val="000000"/>
          <w:sz w:val="24"/>
          <w:szCs w:val="24"/>
        </w:rPr>
        <w:t xml:space="preserve">de </w:t>
      </w:r>
      <w:proofErr w:type="gramStart"/>
      <w:r w:rsidRPr="00572F61">
        <w:rPr>
          <w:rFonts w:ascii="Times New Roman" w:hAnsi="Times New Roman" w:cs="Times New Roman"/>
          <w:color w:val="000000"/>
          <w:sz w:val="24"/>
          <w:szCs w:val="24"/>
        </w:rPr>
        <w:t>ser</w:t>
      </w:r>
      <w:r>
        <w:rPr>
          <w:rFonts w:ascii="Times New Roman" w:hAnsi="Times New Roman" w:cs="Times New Roman"/>
          <w:color w:val="000000"/>
          <w:sz w:val="24"/>
          <w:szCs w:val="24"/>
        </w:rPr>
        <w:t>em</w:t>
      </w:r>
      <w:proofErr w:type="gramEnd"/>
      <w:r w:rsidRPr="00572F61">
        <w:rPr>
          <w:rFonts w:ascii="Times New Roman" w:hAnsi="Times New Roman" w:cs="Times New Roman"/>
          <w:color w:val="000000"/>
          <w:sz w:val="24"/>
          <w:szCs w:val="24"/>
        </w:rPr>
        <w:t xml:space="preserve"> atualmente a maior comunida</w:t>
      </w:r>
      <w:r>
        <w:rPr>
          <w:rFonts w:ascii="Times New Roman" w:hAnsi="Times New Roman" w:cs="Times New Roman"/>
          <w:color w:val="000000"/>
          <w:sz w:val="24"/>
          <w:szCs w:val="24"/>
        </w:rPr>
        <w:t>de religiosa do Líbano, não estavam devidamente</w:t>
      </w:r>
      <w:r w:rsidRPr="00572F61">
        <w:rPr>
          <w:rFonts w:ascii="Times New Roman" w:hAnsi="Times New Roman" w:cs="Times New Roman"/>
          <w:color w:val="000000"/>
          <w:sz w:val="24"/>
          <w:szCs w:val="24"/>
        </w:rPr>
        <w:t xml:space="preserve"> representado</w:t>
      </w:r>
      <w:r>
        <w:rPr>
          <w:rFonts w:ascii="Times New Roman" w:hAnsi="Times New Roman" w:cs="Times New Roman"/>
          <w:color w:val="000000"/>
          <w:sz w:val="24"/>
          <w:szCs w:val="24"/>
        </w:rPr>
        <w:t>s</w:t>
      </w:r>
      <w:r w:rsidRPr="00572F61">
        <w:rPr>
          <w:rFonts w:ascii="Times New Roman" w:hAnsi="Times New Roman" w:cs="Times New Roman"/>
          <w:color w:val="000000"/>
          <w:sz w:val="24"/>
          <w:szCs w:val="24"/>
        </w:rPr>
        <w:t xml:space="preserve"> no governo, razão pela qual questionava</w:t>
      </w:r>
      <w:r>
        <w:rPr>
          <w:rFonts w:ascii="Times New Roman" w:hAnsi="Times New Roman" w:cs="Times New Roman"/>
          <w:color w:val="000000"/>
          <w:sz w:val="24"/>
          <w:szCs w:val="24"/>
        </w:rPr>
        <w:t>m</w:t>
      </w:r>
      <w:r w:rsidRPr="00572F61">
        <w:rPr>
          <w:rFonts w:ascii="Times New Roman" w:hAnsi="Times New Roman" w:cs="Times New Roman"/>
          <w:color w:val="000000"/>
          <w:sz w:val="24"/>
          <w:szCs w:val="24"/>
        </w:rPr>
        <w:t xml:space="preserve"> a legitimidade do governo de </w:t>
      </w:r>
      <w:proofErr w:type="spellStart"/>
      <w:r w:rsidRPr="00572F61">
        <w:rPr>
          <w:rFonts w:ascii="Times New Roman" w:hAnsi="Times New Roman" w:cs="Times New Roman"/>
          <w:color w:val="000000"/>
          <w:sz w:val="24"/>
          <w:szCs w:val="24"/>
        </w:rPr>
        <w:t>Siniora</w:t>
      </w:r>
      <w:proofErr w:type="spellEnd"/>
      <w:r w:rsidRPr="00572F61">
        <w:rPr>
          <w:rFonts w:ascii="Times New Roman" w:hAnsi="Times New Roman" w:cs="Times New Roman"/>
          <w:color w:val="000000"/>
          <w:sz w:val="24"/>
          <w:szCs w:val="24"/>
        </w:rPr>
        <w:t xml:space="preserve"> (NASSER, 2006).</w:t>
      </w:r>
      <w:r w:rsidRPr="00572F61">
        <w:rPr>
          <w:rStyle w:val="apple-converted-space"/>
          <w:rFonts w:ascii="Times New Roman" w:hAnsi="Times New Roman" w:cs="Times New Roman"/>
          <w:color w:val="000000"/>
          <w:sz w:val="24"/>
          <w:szCs w:val="24"/>
        </w:rPr>
        <w:t> </w:t>
      </w:r>
      <w:r w:rsidRPr="00572F61">
        <w:rPr>
          <w:rFonts w:ascii="Times New Roman" w:hAnsi="Times New Roman" w:cs="Times New Roman"/>
          <w:sz w:val="24"/>
          <w:szCs w:val="24"/>
        </w:rPr>
        <w:t xml:space="preserve"> A paralização e boicote de seus ministros no gabinete representaram não um radicalismo e sectarismo do grupo, mas uma tentativa de aumentar e corrigir sua proporcionalidade do </w:t>
      </w:r>
      <w:r>
        <w:rPr>
          <w:rFonts w:ascii="Times New Roman" w:hAnsi="Times New Roman" w:cs="Times New Roman"/>
          <w:sz w:val="24"/>
          <w:szCs w:val="24"/>
        </w:rPr>
        <w:t>sistema.</w:t>
      </w:r>
    </w:p>
    <w:p w:rsidR="0074349F" w:rsidRPr="0074349F" w:rsidRDefault="0074349F" w:rsidP="0074349F">
      <w:pPr>
        <w:spacing w:line="360" w:lineRule="auto"/>
        <w:ind w:firstLine="709"/>
        <w:jc w:val="both"/>
        <w:rPr>
          <w:rFonts w:ascii="Times New Roman" w:hAnsi="Times New Roman" w:cs="Times New Roman"/>
          <w:sz w:val="24"/>
          <w:szCs w:val="24"/>
        </w:rPr>
      </w:pPr>
      <w:r w:rsidRPr="00572F61">
        <w:rPr>
          <w:rFonts w:ascii="Times New Roman" w:hAnsi="Times New Roman" w:cs="Times New Roman"/>
          <w:sz w:val="24"/>
          <w:szCs w:val="24"/>
        </w:rPr>
        <w:t xml:space="preserve">Em 2008, após movimentação armada também de outros grupos, o Hezbollah fez uso da violência política como alavanca para compelir o governo de maioria a reconsiderar de forma mais séria as demandas políticas da oposição (WIEGAND, 2009). Com os 11 assentos no gabinete (um terço mais um) concedidos à oposição, o Hezbollah ganhou a habilidade de vetar quaisquer leis futuras que peçam pelo </w:t>
      </w:r>
      <w:r w:rsidRPr="00572F61">
        <w:rPr>
          <w:rFonts w:ascii="Times New Roman" w:hAnsi="Times New Roman" w:cs="Times New Roman"/>
          <w:sz w:val="24"/>
          <w:szCs w:val="24"/>
        </w:rPr>
        <w:lastRenderedPageBreak/>
        <w:t>desarmamento do grupo, uma importante concessão que aumentou seu poder no governo. Em troca, sob o Acordo de Doha de 2008, o Hezbollah concordou em não mais fazer uso de força armada para lidar com problemas políticos domésticos.  O Hezbollah se mostrou capaz e hábil em obter importante influência política sem ter que ceder às demandas pelo desarmamento.</w:t>
      </w:r>
      <w:proofErr w:type="gramStart"/>
      <w:r w:rsidRPr="00572F61">
        <w:rPr>
          <w:rStyle w:val="Refdenotaderodap"/>
          <w:rFonts w:ascii="Times New Roman" w:hAnsi="Times New Roman" w:cs="Times New Roman"/>
          <w:sz w:val="24"/>
          <w:szCs w:val="24"/>
        </w:rPr>
        <w:footnoteReference w:id="11"/>
      </w:r>
      <w:proofErr w:type="gramEnd"/>
    </w:p>
    <w:p w:rsidR="00572F61" w:rsidRPr="00572F61" w:rsidRDefault="00572F61" w:rsidP="00572F61">
      <w:pPr>
        <w:spacing w:line="360" w:lineRule="auto"/>
        <w:ind w:firstLine="708"/>
        <w:jc w:val="both"/>
        <w:rPr>
          <w:rFonts w:ascii="Times New Roman" w:hAnsi="Times New Roman" w:cs="Times New Roman"/>
          <w:sz w:val="24"/>
          <w:szCs w:val="24"/>
        </w:rPr>
      </w:pPr>
      <w:r w:rsidRPr="00135D4A">
        <w:rPr>
          <w:rFonts w:ascii="Times New Roman" w:hAnsi="Times New Roman" w:cs="Times New Roman"/>
          <w:sz w:val="24"/>
          <w:szCs w:val="24"/>
        </w:rPr>
        <w:t xml:space="preserve">A Crise do lixo no Líbano, sem precedentes na história recente do país, continua a persistir há nove meses desde o fechamento forçoso pela população do principal aterro da cidade, </w:t>
      </w:r>
      <w:proofErr w:type="spellStart"/>
      <w:r w:rsidRPr="00135D4A">
        <w:rPr>
          <w:rFonts w:ascii="Times New Roman" w:hAnsi="Times New Roman" w:cs="Times New Roman"/>
          <w:sz w:val="24"/>
          <w:szCs w:val="24"/>
        </w:rPr>
        <w:t>Naameh</w:t>
      </w:r>
      <w:proofErr w:type="spellEnd"/>
      <w:r w:rsidRPr="00135D4A">
        <w:rPr>
          <w:rFonts w:ascii="Times New Roman" w:hAnsi="Times New Roman" w:cs="Times New Roman"/>
          <w:sz w:val="24"/>
          <w:szCs w:val="24"/>
        </w:rPr>
        <w:t>, em 17 de Julho de 2015 devido ao excesso de capacidade. Montanhas de lixo amontoam-se na capital do país e nas montanhas circundantes, enquanto a falta de alternativas adequadas para depósito do lixo estimula protestos contra o fracasso do governo em encontrar uma solução.</w:t>
      </w:r>
      <w:r w:rsidR="00476514">
        <w:rPr>
          <w:rFonts w:ascii="Times New Roman" w:hAnsi="Times New Roman" w:cs="Times New Roman"/>
          <w:sz w:val="24"/>
          <w:szCs w:val="24"/>
        </w:rPr>
        <w:t xml:space="preserve"> Crises de abastecimento de luz e água também são frequentes no país. </w:t>
      </w:r>
      <w:r w:rsidR="00476514" w:rsidRPr="00135D4A">
        <w:rPr>
          <w:rFonts w:ascii="Times New Roman" w:hAnsi="Times New Roman" w:cs="Times New Roman"/>
          <w:sz w:val="24"/>
          <w:szCs w:val="24"/>
        </w:rPr>
        <w:t xml:space="preserve">A </w:t>
      </w:r>
      <w:proofErr w:type="spellStart"/>
      <w:r w:rsidR="00476514" w:rsidRPr="00135D4A">
        <w:rPr>
          <w:rFonts w:ascii="Times New Roman" w:hAnsi="Times New Roman" w:cs="Times New Roman"/>
          <w:sz w:val="24"/>
          <w:szCs w:val="24"/>
        </w:rPr>
        <w:t>multi-facetada</w:t>
      </w:r>
      <w:proofErr w:type="spellEnd"/>
      <w:r w:rsidR="00476514" w:rsidRPr="00135D4A">
        <w:rPr>
          <w:rFonts w:ascii="Times New Roman" w:hAnsi="Times New Roman" w:cs="Times New Roman"/>
          <w:sz w:val="24"/>
          <w:szCs w:val="24"/>
        </w:rPr>
        <w:t xml:space="preserve"> crise do Líbano </w:t>
      </w:r>
      <w:r w:rsidR="00476514">
        <w:rPr>
          <w:rFonts w:ascii="Times New Roman" w:hAnsi="Times New Roman" w:cs="Times New Roman"/>
          <w:sz w:val="24"/>
          <w:szCs w:val="24"/>
        </w:rPr>
        <w:t>se vê refém de</w:t>
      </w:r>
      <w:r w:rsidR="00476514" w:rsidRPr="00135D4A">
        <w:rPr>
          <w:rFonts w:ascii="Times New Roman" w:hAnsi="Times New Roman" w:cs="Times New Roman"/>
          <w:sz w:val="24"/>
          <w:szCs w:val="24"/>
        </w:rPr>
        <w:t xml:space="preserve"> facções políticas rivais no governo de </w:t>
      </w:r>
      <w:r w:rsidR="0074349F">
        <w:rPr>
          <w:rFonts w:ascii="Times New Roman" w:hAnsi="Times New Roman" w:cs="Times New Roman"/>
          <w:sz w:val="24"/>
          <w:szCs w:val="24"/>
        </w:rPr>
        <w:t xml:space="preserve">“coalizão </w:t>
      </w:r>
      <w:proofErr w:type="gramStart"/>
      <w:r w:rsidR="0074349F">
        <w:rPr>
          <w:rFonts w:ascii="Times New Roman" w:hAnsi="Times New Roman" w:cs="Times New Roman"/>
          <w:sz w:val="24"/>
          <w:szCs w:val="24"/>
        </w:rPr>
        <w:t>nacional”</w:t>
      </w:r>
      <w:r w:rsidR="00476514" w:rsidRPr="00135D4A">
        <w:rPr>
          <w:rFonts w:ascii="Times New Roman" w:hAnsi="Times New Roman" w:cs="Times New Roman"/>
          <w:sz w:val="24"/>
          <w:szCs w:val="24"/>
        </w:rPr>
        <w:t xml:space="preserve"> ainda incapazes</w:t>
      </w:r>
      <w:proofErr w:type="gramEnd"/>
      <w:r w:rsidR="00476514" w:rsidRPr="00135D4A">
        <w:rPr>
          <w:rFonts w:ascii="Times New Roman" w:hAnsi="Times New Roman" w:cs="Times New Roman"/>
          <w:sz w:val="24"/>
          <w:szCs w:val="24"/>
        </w:rPr>
        <w:t xml:space="preserve"> de chegar a qualquer acordo sobre soluções</w:t>
      </w:r>
      <w:r w:rsidR="00476514">
        <w:rPr>
          <w:rFonts w:ascii="Times New Roman" w:hAnsi="Times New Roman" w:cs="Times New Roman"/>
          <w:sz w:val="24"/>
          <w:szCs w:val="24"/>
        </w:rPr>
        <w:t xml:space="preserve"> aos dramas da população.</w:t>
      </w:r>
    </w:p>
    <w:p w:rsidR="008A7FB6" w:rsidRPr="007B0E84" w:rsidRDefault="0074349F" w:rsidP="008A7FB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sentido,</w:t>
      </w:r>
      <w:r w:rsidR="007A2C64" w:rsidRPr="00572F61">
        <w:rPr>
          <w:rFonts w:ascii="Times New Roman" w:hAnsi="Times New Roman" w:cs="Times New Roman"/>
          <w:sz w:val="24"/>
          <w:szCs w:val="24"/>
        </w:rPr>
        <w:t xml:space="preserve"> apesar da literatura apontar para uma adequada inserção do grupo no jogo político e institucional libanês - em que pese seu braço militar e suas atividades de cunho socioeconômico – não </w:t>
      </w:r>
      <w:r>
        <w:rPr>
          <w:rFonts w:ascii="Times New Roman" w:hAnsi="Times New Roman" w:cs="Times New Roman"/>
          <w:sz w:val="24"/>
          <w:szCs w:val="24"/>
        </w:rPr>
        <w:t>parece claro o</w:t>
      </w:r>
      <w:r w:rsidR="007A2C64" w:rsidRPr="00572F61">
        <w:rPr>
          <w:rFonts w:ascii="Times New Roman" w:hAnsi="Times New Roman" w:cs="Times New Roman"/>
          <w:sz w:val="24"/>
          <w:szCs w:val="24"/>
        </w:rPr>
        <w:t xml:space="preserve"> papel do partido como obstáculo à governabilidade. </w:t>
      </w:r>
      <w:r w:rsidR="008A7FB6">
        <w:rPr>
          <w:rFonts w:ascii="Times New Roman" w:hAnsi="Times New Roman" w:cs="Times New Roman"/>
          <w:sz w:val="24"/>
          <w:szCs w:val="24"/>
        </w:rPr>
        <w:t xml:space="preserve">O que é fato é que os </w:t>
      </w:r>
      <w:r w:rsidR="008A7FB6" w:rsidRPr="00135D4A">
        <w:rPr>
          <w:rFonts w:ascii="Times New Roman" w:hAnsi="Times New Roman" w:cs="Times New Roman"/>
          <w:sz w:val="24"/>
          <w:szCs w:val="24"/>
        </w:rPr>
        <w:t>manifestantes começam a desafiar</w:t>
      </w:r>
      <w:r>
        <w:rPr>
          <w:rFonts w:ascii="Times New Roman" w:hAnsi="Times New Roman" w:cs="Times New Roman"/>
          <w:sz w:val="24"/>
          <w:szCs w:val="24"/>
        </w:rPr>
        <w:t>,</w:t>
      </w:r>
      <w:r w:rsidR="008A7FB6" w:rsidRPr="00135D4A">
        <w:rPr>
          <w:rFonts w:ascii="Times New Roman" w:hAnsi="Times New Roman" w:cs="Times New Roman"/>
          <w:sz w:val="24"/>
          <w:szCs w:val="24"/>
        </w:rPr>
        <w:t xml:space="preserve"> de forma histórica no Líbano</w:t>
      </w:r>
      <w:r>
        <w:rPr>
          <w:rFonts w:ascii="Times New Roman" w:hAnsi="Times New Roman" w:cs="Times New Roman"/>
          <w:sz w:val="24"/>
          <w:szCs w:val="24"/>
        </w:rPr>
        <w:t>,</w:t>
      </w:r>
      <w:r w:rsidR="008A7FB6" w:rsidRPr="00135D4A">
        <w:rPr>
          <w:rFonts w:ascii="Times New Roman" w:hAnsi="Times New Roman" w:cs="Times New Roman"/>
          <w:sz w:val="24"/>
          <w:szCs w:val="24"/>
        </w:rPr>
        <w:t xml:space="preserve"> a natureza confessional e sectária subjacente ao seu sistema de partilha de poder político</w:t>
      </w:r>
      <w:r w:rsidR="008A7FB6">
        <w:rPr>
          <w:rFonts w:ascii="Times New Roman" w:hAnsi="Times New Roman" w:cs="Times New Roman"/>
          <w:sz w:val="24"/>
          <w:szCs w:val="24"/>
        </w:rPr>
        <w:t xml:space="preserve">. </w:t>
      </w:r>
      <w:r w:rsidR="008A7FB6" w:rsidRPr="00135D4A">
        <w:rPr>
          <w:rFonts w:ascii="Times New Roman" w:hAnsi="Times New Roman" w:cs="Times New Roman"/>
          <w:sz w:val="24"/>
          <w:szCs w:val="24"/>
        </w:rPr>
        <w:t xml:space="preserve">A atual insatisfação popular no Líbano demonstra revolta contra a corrupção endêmica, ineficiência estatal, indiferença e falta de fornecimento de bens públicos. (CALFAT, </w:t>
      </w:r>
      <w:r w:rsidR="00164AFA">
        <w:rPr>
          <w:rFonts w:ascii="Times New Roman" w:hAnsi="Times New Roman" w:cs="Times New Roman"/>
          <w:sz w:val="24"/>
          <w:szCs w:val="24"/>
        </w:rPr>
        <w:t>2015</w:t>
      </w:r>
      <w:r w:rsidR="008A7FB6" w:rsidRPr="00135D4A">
        <w:rPr>
          <w:rFonts w:ascii="Times New Roman" w:hAnsi="Times New Roman" w:cs="Times New Roman"/>
          <w:sz w:val="24"/>
          <w:szCs w:val="24"/>
        </w:rPr>
        <w:t xml:space="preserve">). A partilha sectária de poder que, para uns, teria concedido até então acesso equitativo de todos os libaneses aos corredores do poder, entrou em colapso na última década, criando um governo falido e praticamente </w:t>
      </w:r>
      <w:r>
        <w:rPr>
          <w:rFonts w:ascii="Times New Roman" w:hAnsi="Times New Roman" w:cs="Times New Roman"/>
          <w:sz w:val="24"/>
          <w:szCs w:val="24"/>
        </w:rPr>
        <w:t>imobilizado</w:t>
      </w:r>
      <w:r w:rsidR="00164AFA">
        <w:rPr>
          <w:rFonts w:ascii="Times New Roman" w:hAnsi="Times New Roman" w:cs="Times New Roman"/>
          <w:sz w:val="24"/>
          <w:szCs w:val="24"/>
        </w:rPr>
        <w:t xml:space="preserve"> (KHOURI, 2015</w:t>
      </w:r>
      <w:r w:rsidR="008A7FB6" w:rsidRPr="007B0E84">
        <w:rPr>
          <w:rFonts w:ascii="Times New Roman" w:hAnsi="Times New Roman" w:cs="Times New Roman"/>
          <w:sz w:val="24"/>
          <w:szCs w:val="24"/>
        </w:rPr>
        <w:t>).</w:t>
      </w:r>
      <w:r w:rsidR="008A7FB6" w:rsidRPr="007B0E84">
        <w:rPr>
          <w:rFonts w:ascii="Times New Roman" w:eastAsia="Times New Roman" w:hAnsi="Times New Roman" w:cs="Times New Roman"/>
          <w:bCs/>
          <w:sz w:val="24"/>
          <w:szCs w:val="24"/>
          <w:vertAlign w:val="superscript"/>
        </w:rPr>
        <w:t xml:space="preserve"> </w:t>
      </w:r>
      <w:r w:rsidR="008A7FB6" w:rsidRPr="007B0E84">
        <w:rPr>
          <w:rFonts w:ascii="Times New Roman" w:hAnsi="Times New Roman" w:cs="Times New Roman"/>
          <w:sz w:val="24"/>
          <w:szCs w:val="24"/>
        </w:rPr>
        <w:t xml:space="preserve"> </w:t>
      </w:r>
    </w:p>
    <w:p w:rsidR="008A7FB6" w:rsidRDefault="008A7FB6" w:rsidP="008A7FB6">
      <w:pPr>
        <w:spacing w:line="360" w:lineRule="auto"/>
        <w:ind w:firstLine="709"/>
        <w:jc w:val="both"/>
        <w:rPr>
          <w:rFonts w:ascii="Times New Roman" w:hAnsi="Times New Roman" w:cs="Times New Roman"/>
          <w:sz w:val="24"/>
          <w:szCs w:val="24"/>
        </w:rPr>
      </w:pPr>
      <w:r w:rsidRPr="007B0E84">
        <w:rPr>
          <w:rFonts w:ascii="Times New Roman" w:hAnsi="Times New Roman" w:cs="Times New Roman"/>
          <w:sz w:val="24"/>
          <w:szCs w:val="24"/>
        </w:rPr>
        <w:lastRenderedPageBreak/>
        <w:t>As revoltas atuais em Beirute parecem indicar um problema estrutural maior: a validade e eficiência de um modelo quase centenário de governo sectário e de gestão de poder. Os libaneses parecem estar finalmente condenando suas elites econômicas e políticas que se perpetuam no poder por gerações e, ao fazê-lo, abordam as origens mais profundas do impasse institucional atual</w:t>
      </w:r>
      <w:r w:rsidRPr="007B0E84">
        <w:rPr>
          <w:rFonts w:ascii="Times New Roman" w:eastAsia="Times New Roman" w:hAnsi="Times New Roman" w:cs="Times New Roman"/>
          <w:bCs/>
          <w:sz w:val="24"/>
          <w:szCs w:val="24"/>
          <w:vertAlign w:val="superscript"/>
        </w:rPr>
        <w:t xml:space="preserve"> </w:t>
      </w:r>
      <w:r w:rsidRPr="007B0E84">
        <w:rPr>
          <w:rFonts w:ascii="Times New Roman" w:hAnsi="Times New Roman" w:cs="Times New Roman"/>
          <w:sz w:val="24"/>
          <w:szCs w:val="24"/>
        </w:rPr>
        <w:t>(KHOURI, 2015).</w:t>
      </w:r>
      <w:r w:rsidRPr="007B0E84">
        <w:rPr>
          <w:rFonts w:ascii="Times New Roman" w:eastAsia="Times New Roman" w:hAnsi="Times New Roman" w:cs="Times New Roman"/>
          <w:bCs/>
          <w:sz w:val="24"/>
          <w:szCs w:val="24"/>
          <w:vertAlign w:val="superscript"/>
        </w:rPr>
        <w:t xml:space="preserve">  </w:t>
      </w:r>
      <w:r w:rsidRPr="007B0E84">
        <w:rPr>
          <w:rFonts w:ascii="Times New Roman" w:hAnsi="Times New Roman" w:cs="Times New Roman"/>
          <w:sz w:val="24"/>
          <w:szCs w:val="24"/>
        </w:rPr>
        <w:t>O sistema confessional do Líbano está mostrando os seus limites e as crises atuais parecem ser sintomas de seu esgotamento e insuficiência (CALFAT, 2015).</w:t>
      </w:r>
    </w:p>
    <w:p w:rsidR="008A7FB6" w:rsidRDefault="0074349F" w:rsidP="008A7FB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w:t>
      </w:r>
      <w:r w:rsidR="008A7FB6" w:rsidRPr="007B0E84">
        <w:rPr>
          <w:rFonts w:ascii="Times New Roman" w:hAnsi="Times New Roman" w:cs="Times New Roman"/>
          <w:sz w:val="24"/>
          <w:szCs w:val="24"/>
        </w:rPr>
        <w:t>crises supracitadas revela</w:t>
      </w:r>
      <w:r>
        <w:rPr>
          <w:rFonts w:ascii="Times New Roman" w:hAnsi="Times New Roman" w:cs="Times New Roman"/>
          <w:sz w:val="24"/>
          <w:szCs w:val="24"/>
        </w:rPr>
        <w:t>m</w:t>
      </w:r>
      <w:r w:rsidR="008A7FB6" w:rsidRPr="007B0E84">
        <w:rPr>
          <w:rFonts w:ascii="Times New Roman" w:hAnsi="Times New Roman" w:cs="Times New Roman"/>
          <w:sz w:val="24"/>
          <w:szCs w:val="24"/>
        </w:rPr>
        <w:t xml:space="preserve"> um descompasso entre as demandas apresentadas pelo Hezbollah e a vontade política das demais elites em reconhecer tais exigências. É verdade que</w:t>
      </w:r>
      <w:r>
        <w:rPr>
          <w:rFonts w:ascii="Times New Roman" w:hAnsi="Times New Roman" w:cs="Times New Roman"/>
          <w:sz w:val="24"/>
          <w:szCs w:val="24"/>
        </w:rPr>
        <w:t>,</w:t>
      </w:r>
      <w:r w:rsidR="008A7FB6" w:rsidRPr="007B0E84">
        <w:rPr>
          <w:rFonts w:ascii="Times New Roman" w:hAnsi="Times New Roman" w:cs="Times New Roman"/>
          <w:sz w:val="24"/>
          <w:szCs w:val="24"/>
        </w:rPr>
        <w:t xml:space="preserve"> em oposição, o Hezbollah por vezes promoveu manifestações pacíficas, fez demonstrações públicas de força em Beirute em 2008, e fez uso de seu poder de veto ao boicotar</w:t>
      </w:r>
      <w:r>
        <w:rPr>
          <w:rFonts w:ascii="Times New Roman" w:hAnsi="Times New Roman" w:cs="Times New Roman"/>
          <w:sz w:val="24"/>
          <w:szCs w:val="24"/>
        </w:rPr>
        <w:t xml:space="preserve"> inúmeras sessões no parlamento. </w:t>
      </w:r>
      <w:r w:rsidR="008A7FB6" w:rsidRPr="007B0E84">
        <w:rPr>
          <w:rFonts w:ascii="Times New Roman" w:hAnsi="Times New Roman" w:cs="Times New Roman"/>
          <w:sz w:val="24"/>
          <w:szCs w:val="24"/>
        </w:rPr>
        <w:t xml:space="preserve">Ainda assim, cada um destes momentos demonstra uma tentativa do partido de levar a cabo sua agenda dentro do modelo institucional – fruto do </w:t>
      </w:r>
      <w:r>
        <w:rPr>
          <w:rFonts w:ascii="Times New Roman" w:hAnsi="Times New Roman" w:cs="Times New Roman"/>
          <w:sz w:val="24"/>
          <w:szCs w:val="24"/>
        </w:rPr>
        <w:t>próprio movimento de moderação</w:t>
      </w:r>
      <w:r w:rsidR="008A7FB6" w:rsidRPr="007B0E84">
        <w:rPr>
          <w:rFonts w:ascii="Times New Roman" w:hAnsi="Times New Roman" w:cs="Times New Roman"/>
          <w:sz w:val="24"/>
          <w:szCs w:val="24"/>
        </w:rPr>
        <w:t xml:space="preserve"> desde 1992. Assim, mesmo que continue havendo uma tensão significativa entre a aliança liderada pelo Hezbollah e seu bloco rival, a tensão é dominada pela contínua influência do Hezbollah na política doméstica libanesa e dentro das regras do jogo. Os esforços de adequação do Hezbollah ao jogo político libanês lhe conferiram legitimidade e uma posição relativamente forte no país, que somente foi fortalecida com sua vitória na guerra com Israel em 2006 e com o resultado da crise política de 2008: </w:t>
      </w:r>
      <w:r>
        <w:rPr>
          <w:rFonts w:ascii="Times New Roman" w:hAnsi="Times New Roman" w:cs="Times New Roman"/>
          <w:sz w:val="24"/>
          <w:szCs w:val="24"/>
        </w:rPr>
        <w:t>a obtenção do poder de veto em Doha.</w:t>
      </w:r>
    </w:p>
    <w:p w:rsidR="008A7FB6" w:rsidRPr="007B0E84" w:rsidRDefault="0074349F" w:rsidP="008A7F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Neste sentido, a</w:t>
      </w:r>
      <w:r w:rsidR="008A7FB6" w:rsidRPr="007B0E84">
        <w:rPr>
          <w:rFonts w:ascii="Times New Roman" w:hAnsi="Times New Roman" w:cs="Times New Roman"/>
          <w:sz w:val="24"/>
          <w:szCs w:val="24"/>
        </w:rPr>
        <w:t xml:space="preserve"> atuação institucional do Hezbollah durante as crises de 2005, 2008 e 2014 comprova sua atuação dentro do modelo confessional e de modo a levar suas demandas e suas agendas de aumento de poder dentro da engenharia política libanesa, refletindo necessidades de acomodação, obtenção de consenso e formação de alianças. Contudo, ao mesmo tempo, as crises provam os limites e desajustes do modelo confessional libanês, espelhando a resistência dos feudos elitistas tradicionais em absorver a entrada de uma nova elite demandante e em franco crescimento.</w:t>
      </w:r>
      <w:r>
        <w:rPr>
          <w:rFonts w:ascii="Times New Roman" w:hAnsi="Times New Roman" w:cs="Times New Roman"/>
          <w:sz w:val="24"/>
          <w:szCs w:val="24"/>
        </w:rPr>
        <w:t xml:space="preserve"> Assim, apesar do sistema </w:t>
      </w:r>
      <w:proofErr w:type="spellStart"/>
      <w:r>
        <w:rPr>
          <w:rFonts w:ascii="Times New Roman" w:hAnsi="Times New Roman" w:cs="Times New Roman"/>
          <w:sz w:val="24"/>
          <w:szCs w:val="24"/>
        </w:rPr>
        <w:t>consociativo</w:t>
      </w:r>
      <w:proofErr w:type="spellEnd"/>
      <w:r>
        <w:rPr>
          <w:rFonts w:ascii="Times New Roman" w:hAnsi="Times New Roman" w:cs="Times New Roman"/>
          <w:sz w:val="24"/>
          <w:szCs w:val="24"/>
        </w:rPr>
        <w:t xml:space="preserve"> do tipo confessional ter promovido a entrada desta nova elite demandante e ter proporcionado algumas décadas de relativa estabilidade institucional, ele ao mesmo tempo revela desajustes e limites que enfraquecem o Estado libanês.</w:t>
      </w:r>
    </w:p>
    <w:p w:rsidR="008A7FB6" w:rsidRPr="007B0E84" w:rsidRDefault="008A7FB6" w:rsidP="008A7FB6">
      <w:pPr>
        <w:spacing w:line="360" w:lineRule="auto"/>
        <w:ind w:firstLine="708"/>
        <w:jc w:val="both"/>
        <w:rPr>
          <w:rFonts w:ascii="Times New Roman" w:hAnsi="Times New Roman" w:cs="Times New Roman"/>
          <w:sz w:val="24"/>
          <w:szCs w:val="24"/>
        </w:rPr>
      </w:pPr>
      <w:r w:rsidRPr="007B0E84">
        <w:rPr>
          <w:rFonts w:ascii="Times New Roman" w:hAnsi="Times New Roman" w:cs="Times New Roman"/>
          <w:sz w:val="24"/>
          <w:szCs w:val="24"/>
        </w:rPr>
        <w:lastRenderedPageBreak/>
        <w:t>O debate sobre a eficácia do sistema confessional-</w:t>
      </w:r>
      <w:proofErr w:type="spellStart"/>
      <w:r w:rsidRPr="007B0E84">
        <w:rPr>
          <w:rFonts w:ascii="Times New Roman" w:hAnsi="Times New Roman" w:cs="Times New Roman"/>
          <w:sz w:val="24"/>
          <w:szCs w:val="24"/>
        </w:rPr>
        <w:t>consociativista</w:t>
      </w:r>
      <w:proofErr w:type="spellEnd"/>
      <w:r w:rsidRPr="007B0E84">
        <w:rPr>
          <w:rFonts w:ascii="Times New Roman" w:hAnsi="Times New Roman" w:cs="Times New Roman"/>
          <w:sz w:val="24"/>
          <w:szCs w:val="24"/>
        </w:rPr>
        <w:t xml:space="preserve"> libanês permanece em aberto, já que a presente instabilidade institucional do país </w:t>
      </w:r>
      <w:r w:rsidR="001061FC">
        <w:rPr>
          <w:rFonts w:ascii="Times New Roman" w:hAnsi="Times New Roman" w:cs="Times New Roman"/>
          <w:sz w:val="24"/>
          <w:szCs w:val="24"/>
        </w:rPr>
        <w:t>dá indícios de</w:t>
      </w:r>
      <w:r w:rsidRPr="007B0E84">
        <w:rPr>
          <w:rFonts w:ascii="Times New Roman" w:hAnsi="Times New Roman" w:cs="Times New Roman"/>
          <w:sz w:val="24"/>
          <w:szCs w:val="24"/>
        </w:rPr>
        <w:t xml:space="preserve"> ser fruto das inadequações do arranjo entre as elites confessionais libanesas, na medida em que não contemplam as reivindicações do bloco de oposição. O Líbano está novamente paralisado pela rivalidade entre as elites e pela negligência ao cidadão comum. Ao mesmo tempo, as tentativas de reformar ou mesmo suprimir o sistema confessional do país também serão alvo de impasse parlamentar e de um quase tabu popular, visto que estremeceriam o tênue equilíbrio sectário que vigora no país desde o fim da guerra civil (ASSAF, 2004) e que implicariam o não reconhecimento das especificidades de cada segmento confessional.</w:t>
      </w:r>
    </w:p>
    <w:p w:rsidR="008A7FB6" w:rsidRPr="007B0E84" w:rsidRDefault="008A7FB6" w:rsidP="001061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funcionalidade do</w:t>
      </w:r>
      <w:r w:rsidRPr="007B0E84">
        <w:rPr>
          <w:rFonts w:ascii="Times New Roman" w:hAnsi="Times New Roman" w:cs="Times New Roman"/>
          <w:sz w:val="24"/>
          <w:szCs w:val="24"/>
        </w:rPr>
        <w:t xml:space="preserve"> modelo </w:t>
      </w:r>
      <w:proofErr w:type="spellStart"/>
      <w:r w:rsidRPr="007B0E84">
        <w:rPr>
          <w:rFonts w:ascii="Times New Roman" w:hAnsi="Times New Roman" w:cs="Times New Roman"/>
          <w:sz w:val="24"/>
          <w:szCs w:val="24"/>
        </w:rPr>
        <w:t>consociativo</w:t>
      </w:r>
      <w:proofErr w:type="spellEnd"/>
      <w:r w:rsidRPr="007B0E84">
        <w:rPr>
          <w:rFonts w:ascii="Times New Roman" w:hAnsi="Times New Roman" w:cs="Times New Roman"/>
          <w:sz w:val="24"/>
          <w:szCs w:val="24"/>
        </w:rPr>
        <w:t xml:space="preserve"> confessional no Líbano está longe de </w:t>
      </w:r>
      <w:r>
        <w:rPr>
          <w:rFonts w:ascii="Times New Roman" w:hAnsi="Times New Roman" w:cs="Times New Roman"/>
          <w:sz w:val="24"/>
          <w:szCs w:val="24"/>
        </w:rPr>
        <w:t>ser alvo de consenso</w:t>
      </w:r>
      <w:r w:rsidR="001061FC">
        <w:rPr>
          <w:rFonts w:ascii="Times New Roman" w:hAnsi="Times New Roman" w:cs="Times New Roman"/>
          <w:sz w:val="24"/>
          <w:szCs w:val="24"/>
        </w:rPr>
        <w:t>, mas nossas análises sinalizam as limitações</w:t>
      </w:r>
      <w:r w:rsidRPr="007B0E84">
        <w:rPr>
          <w:rFonts w:ascii="Times New Roman" w:hAnsi="Times New Roman" w:cs="Times New Roman"/>
          <w:sz w:val="24"/>
          <w:szCs w:val="24"/>
        </w:rPr>
        <w:t xml:space="preserve"> </w:t>
      </w:r>
      <w:r w:rsidR="001061FC">
        <w:rPr>
          <w:rFonts w:ascii="Times New Roman" w:hAnsi="Times New Roman" w:cs="Times New Roman"/>
          <w:sz w:val="24"/>
          <w:szCs w:val="24"/>
        </w:rPr>
        <w:t xml:space="preserve">e </w:t>
      </w:r>
      <w:r w:rsidRPr="007B0E84">
        <w:rPr>
          <w:rFonts w:ascii="Times New Roman" w:hAnsi="Times New Roman" w:cs="Times New Roman"/>
          <w:sz w:val="24"/>
          <w:szCs w:val="24"/>
        </w:rPr>
        <w:t xml:space="preserve">desproporcionalidades </w:t>
      </w:r>
      <w:r w:rsidR="001061FC">
        <w:rPr>
          <w:rFonts w:ascii="Times New Roman" w:hAnsi="Times New Roman" w:cs="Times New Roman"/>
          <w:sz w:val="24"/>
          <w:szCs w:val="24"/>
        </w:rPr>
        <w:t>deste</w:t>
      </w:r>
      <w:r w:rsidRPr="007B0E84">
        <w:rPr>
          <w:rFonts w:ascii="Times New Roman" w:hAnsi="Times New Roman" w:cs="Times New Roman"/>
          <w:sz w:val="24"/>
          <w:szCs w:val="24"/>
        </w:rPr>
        <w:t xml:space="preserve"> sistema - muito mais do que revelam uma inaptidão ou radicalismo do Hezbollah em adequar-se às regras do jogo libanês. Ao contrário, suas investidas parecem indicar uma tentativa de reequilíbrio </w:t>
      </w:r>
      <w:r w:rsidR="001061FC">
        <w:rPr>
          <w:rFonts w:ascii="Times New Roman" w:hAnsi="Times New Roman" w:cs="Times New Roman"/>
          <w:sz w:val="24"/>
          <w:szCs w:val="24"/>
        </w:rPr>
        <w:t xml:space="preserve">das forças políticas no governo </w:t>
      </w:r>
      <w:r w:rsidRPr="007B0E84">
        <w:rPr>
          <w:rFonts w:ascii="Times New Roman" w:hAnsi="Times New Roman" w:cs="Times New Roman"/>
          <w:sz w:val="24"/>
          <w:szCs w:val="24"/>
        </w:rPr>
        <w:t>e de uma representatividade real dos vários grupos sectários que compõem a cena política do país. O Hezbollah e</w:t>
      </w:r>
      <w:r w:rsidR="001061FC">
        <w:rPr>
          <w:rFonts w:ascii="Times New Roman" w:hAnsi="Times New Roman" w:cs="Times New Roman"/>
          <w:sz w:val="24"/>
          <w:szCs w:val="24"/>
        </w:rPr>
        <w:t>m</w:t>
      </w:r>
      <w:r w:rsidRPr="007B0E84">
        <w:rPr>
          <w:rFonts w:ascii="Times New Roman" w:hAnsi="Times New Roman" w:cs="Times New Roman"/>
          <w:sz w:val="24"/>
          <w:szCs w:val="24"/>
        </w:rPr>
        <w:t xml:space="preserve"> seu papel de liderança da Coalizão </w:t>
      </w:r>
      <w:proofErr w:type="gramStart"/>
      <w:r w:rsidRPr="007B0E84">
        <w:rPr>
          <w:rFonts w:ascii="Times New Roman" w:hAnsi="Times New Roman" w:cs="Times New Roman"/>
          <w:sz w:val="24"/>
          <w:szCs w:val="24"/>
        </w:rPr>
        <w:t>8</w:t>
      </w:r>
      <w:proofErr w:type="gramEnd"/>
      <w:r w:rsidRPr="007B0E84">
        <w:rPr>
          <w:rFonts w:ascii="Times New Roman" w:hAnsi="Times New Roman" w:cs="Times New Roman"/>
          <w:sz w:val="24"/>
          <w:szCs w:val="24"/>
        </w:rPr>
        <w:t xml:space="preserve"> de Março é o responsável efetivo pela manutenção da</w:t>
      </w:r>
      <w:r w:rsidR="001061FC">
        <w:rPr>
          <w:rFonts w:ascii="Times New Roman" w:hAnsi="Times New Roman" w:cs="Times New Roman"/>
          <w:sz w:val="24"/>
          <w:szCs w:val="24"/>
        </w:rPr>
        <w:t xml:space="preserve"> governança</w:t>
      </w:r>
      <w:r w:rsidRPr="007B0E84">
        <w:rPr>
          <w:rFonts w:ascii="Times New Roman" w:hAnsi="Times New Roman" w:cs="Times New Roman"/>
          <w:sz w:val="24"/>
          <w:szCs w:val="24"/>
        </w:rPr>
        <w:t xml:space="preserve"> que </w:t>
      </w:r>
      <w:r w:rsidR="001061FC">
        <w:rPr>
          <w:rFonts w:ascii="Times New Roman" w:hAnsi="Times New Roman" w:cs="Times New Roman"/>
          <w:sz w:val="24"/>
          <w:szCs w:val="24"/>
        </w:rPr>
        <w:t xml:space="preserve">ainda </w:t>
      </w:r>
      <w:r w:rsidRPr="007B0E84">
        <w:rPr>
          <w:rFonts w:ascii="Times New Roman" w:hAnsi="Times New Roman" w:cs="Times New Roman"/>
          <w:sz w:val="24"/>
          <w:szCs w:val="24"/>
        </w:rPr>
        <w:t>resta ao país.</w:t>
      </w:r>
    </w:p>
    <w:p w:rsidR="007A2C64" w:rsidRDefault="007A2C64" w:rsidP="007A2C64">
      <w:pPr>
        <w:spacing w:line="360" w:lineRule="auto"/>
        <w:ind w:firstLine="709"/>
        <w:jc w:val="both"/>
        <w:rPr>
          <w:rFonts w:ascii="Times New Roman" w:hAnsi="Times New Roman" w:cs="Times New Roman"/>
          <w:sz w:val="24"/>
          <w:szCs w:val="24"/>
        </w:rPr>
      </w:pPr>
    </w:p>
    <w:p w:rsidR="008A7FB6" w:rsidRPr="00795827" w:rsidRDefault="008A7FB6" w:rsidP="00795827">
      <w:pPr>
        <w:spacing w:line="360" w:lineRule="auto"/>
        <w:jc w:val="both"/>
        <w:rPr>
          <w:rFonts w:ascii="Times New Roman" w:hAnsi="Times New Roman" w:cs="Times New Roman"/>
          <w:b/>
          <w:sz w:val="24"/>
          <w:szCs w:val="24"/>
        </w:rPr>
      </w:pPr>
      <w:r w:rsidRPr="00795827">
        <w:rPr>
          <w:rFonts w:ascii="Times New Roman" w:hAnsi="Times New Roman" w:cs="Times New Roman"/>
          <w:b/>
          <w:sz w:val="24"/>
          <w:szCs w:val="24"/>
        </w:rPr>
        <w:t>Considerações Finais</w:t>
      </w:r>
    </w:p>
    <w:p w:rsidR="001061FC" w:rsidRDefault="00795827" w:rsidP="001061FC">
      <w:pPr>
        <w:spacing w:line="360" w:lineRule="auto"/>
        <w:ind w:firstLine="708"/>
        <w:jc w:val="both"/>
        <w:rPr>
          <w:rFonts w:ascii="Times New Roman" w:hAnsi="Times New Roman" w:cs="Times New Roman"/>
          <w:sz w:val="24"/>
          <w:szCs w:val="24"/>
        </w:rPr>
      </w:pPr>
      <w:r w:rsidRPr="00795827">
        <w:rPr>
          <w:rFonts w:ascii="Times New Roman" w:hAnsi="Times New Roman" w:cs="Times New Roman"/>
          <w:bCs/>
          <w:sz w:val="24"/>
          <w:szCs w:val="24"/>
        </w:rPr>
        <w:t>As</w:t>
      </w:r>
      <w:r w:rsidR="008A7FB6" w:rsidRPr="00795827">
        <w:rPr>
          <w:rFonts w:ascii="Times New Roman" w:hAnsi="Times New Roman" w:cs="Times New Roman"/>
          <w:bCs/>
          <w:sz w:val="24"/>
          <w:szCs w:val="24"/>
        </w:rPr>
        <w:t xml:space="preserve"> </w:t>
      </w:r>
      <w:r w:rsidR="008A7FB6" w:rsidRPr="00795827">
        <w:rPr>
          <w:rFonts w:ascii="Times New Roman" w:hAnsi="Times New Roman" w:cs="Times New Roman"/>
          <w:sz w:val="24"/>
          <w:szCs w:val="24"/>
        </w:rPr>
        <w:t>crises</w:t>
      </w:r>
      <w:r>
        <w:rPr>
          <w:rFonts w:ascii="Times New Roman" w:hAnsi="Times New Roman" w:cs="Times New Roman"/>
          <w:sz w:val="24"/>
          <w:szCs w:val="24"/>
        </w:rPr>
        <w:t xml:space="preserve"> de governabilidade na última década no Líbano</w:t>
      </w:r>
      <w:r w:rsidR="008A7FB6" w:rsidRPr="00C75444">
        <w:rPr>
          <w:rFonts w:ascii="Times New Roman" w:hAnsi="Times New Roman" w:cs="Times New Roman"/>
          <w:sz w:val="24"/>
          <w:szCs w:val="24"/>
        </w:rPr>
        <w:t xml:space="preserve"> parecem muito mais ajustes de representação para incluir elites não tradicionais do que demonstrações de falta de governança. Além disso, paralisias institucionais são relativamente frequentes em países </w:t>
      </w:r>
      <w:proofErr w:type="spellStart"/>
      <w:r w:rsidR="008A7FB6" w:rsidRPr="00C75444">
        <w:rPr>
          <w:rFonts w:ascii="Times New Roman" w:hAnsi="Times New Roman" w:cs="Times New Roman"/>
          <w:sz w:val="24"/>
          <w:szCs w:val="24"/>
        </w:rPr>
        <w:t>consociati</w:t>
      </w:r>
      <w:r>
        <w:rPr>
          <w:rFonts w:ascii="Times New Roman" w:hAnsi="Times New Roman" w:cs="Times New Roman"/>
          <w:sz w:val="24"/>
          <w:szCs w:val="24"/>
        </w:rPr>
        <w:t>vos</w:t>
      </w:r>
      <w:proofErr w:type="spellEnd"/>
      <w:r>
        <w:rPr>
          <w:rFonts w:ascii="Times New Roman" w:hAnsi="Times New Roman" w:cs="Times New Roman"/>
          <w:sz w:val="24"/>
          <w:szCs w:val="24"/>
        </w:rPr>
        <w:t xml:space="preserve">. </w:t>
      </w:r>
      <w:r w:rsidR="001061FC">
        <w:rPr>
          <w:rFonts w:ascii="Times New Roman" w:hAnsi="Times New Roman" w:cs="Times New Roman"/>
          <w:sz w:val="24"/>
          <w:szCs w:val="24"/>
        </w:rPr>
        <w:t>Adicionalmente, a</w:t>
      </w:r>
      <w:r w:rsidR="001061FC" w:rsidRPr="00C75444">
        <w:rPr>
          <w:rFonts w:ascii="Times New Roman" w:hAnsi="Times New Roman" w:cs="Times New Roman"/>
          <w:sz w:val="24"/>
          <w:szCs w:val="24"/>
        </w:rPr>
        <w:t>pesar de apresentarem importantes distorções representativas, as listas eleitorais garantem governabilidade ao país</w:t>
      </w:r>
      <w:r w:rsidR="001061FC">
        <w:rPr>
          <w:rFonts w:ascii="Times New Roman" w:hAnsi="Times New Roman" w:cs="Times New Roman"/>
          <w:sz w:val="24"/>
          <w:szCs w:val="24"/>
        </w:rPr>
        <w:t xml:space="preserve">, e </w:t>
      </w:r>
      <w:r w:rsidR="001061FC" w:rsidRPr="00C75444">
        <w:rPr>
          <w:rFonts w:ascii="Times New Roman" w:hAnsi="Times New Roman" w:cs="Times New Roman"/>
          <w:sz w:val="24"/>
          <w:szCs w:val="24"/>
        </w:rPr>
        <w:t xml:space="preserve">após as crises de 2005 e 2008 e </w:t>
      </w:r>
      <w:r w:rsidR="001061FC">
        <w:rPr>
          <w:rFonts w:ascii="Times New Roman" w:hAnsi="Times New Roman" w:cs="Times New Roman"/>
          <w:sz w:val="24"/>
          <w:szCs w:val="24"/>
        </w:rPr>
        <w:t xml:space="preserve">da </w:t>
      </w:r>
      <w:r w:rsidR="001061FC" w:rsidRPr="00C75444">
        <w:rPr>
          <w:rFonts w:ascii="Times New Roman" w:hAnsi="Times New Roman" w:cs="Times New Roman"/>
          <w:sz w:val="24"/>
          <w:szCs w:val="24"/>
        </w:rPr>
        <w:t>obtenção do poder de veto pelo Hezbollah</w:t>
      </w:r>
      <w:r w:rsidR="001061FC">
        <w:rPr>
          <w:rFonts w:ascii="Times New Roman" w:hAnsi="Times New Roman" w:cs="Times New Roman"/>
          <w:sz w:val="24"/>
          <w:szCs w:val="24"/>
        </w:rPr>
        <w:t>, nota-se relativa acomodação do cenário político.</w:t>
      </w:r>
    </w:p>
    <w:p w:rsidR="008A7FB6" w:rsidRDefault="00795827" w:rsidP="001061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entanto, ao mesmo tempo</w:t>
      </w:r>
      <w:r>
        <w:rPr>
          <w:rFonts w:ascii="Times New Roman" w:hAnsi="Times New Roman" w:cs="Times New Roman"/>
          <w:b/>
          <w:bCs/>
          <w:sz w:val="24"/>
          <w:szCs w:val="24"/>
        </w:rPr>
        <w:t xml:space="preserve">, </w:t>
      </w:r>
      <w:r w:rsidRPr="00795827">
        <w:rPr>
          <w:rFonts w:ascii="Times New Roman" w:hAnsi="Times New Roman" w:cs="Times New Roman"/>
          <w:bCs/>
          <w:sz w:val="24"/>
          <w:szCs w:val="24"/>
        </w:rPr>
        <w:t>as</w:t>
      </w:r>
      <w:r w:rsidR="008A7FB6" w:rsidRPr="00795827">
        <w:rPr>
          <w:rFonts w:ascii="Times New Roman" w:hAnsi="Times New Roman" w:cs="Times New Roman"/>
          <w:bCs/>
          <w:sz w:val="24"/>
          <w:szCs w:val="24"/>
        </w:rPr>
        <w:t xml:space="preserve"> </w:t>
      </w:r>
      <w:r w:rsidR="008A7FB6" w:rsidRPr="00C75444">
        <w:rPr>
          <w:rFonts w:ascii="Times New Roman" w:hAnsi="Times New Roman" w:cs="Times New Roman"/>
          <w:sz w:val="24"/>
          <w:szCs w:val="24"/>
        </w:rPr>
        <w:t xml:space="preserve">crises provam os limites e desajustes do modelo confessional libanês, refletindo a resistência dos feudos das elites tradicionais em absorverem a entrada de uma nova e demandante elite em rápido crescimento. O que </w:t>
      </w:r>
      <w:r w:rsidR="008A7FB6" w:rsidRPr="00C75444">
        <w:rPr>
          <w:rFonts w:ascii="Times New Roman" w:hAnsi="Times New Roman" w:cs="Times New Roman"/>
          <w:sz w:val="24"/>
          <w:szCs w:val="24"/>
        </w:rPr>
        <w:lastRenderedPageBreak/>
        <w:t>persiste, na verdade, é um Estado fraco e clientelista</w:t>
      </w:r>
      <w:r w:rsidR="00253554">
        <w:rPr>
          <w:rFonts w:ascii="Times New Roman" w:hAnsi="Times New Roman" w:cs="Times New Roman"/>
          <w:sz w:val="24"/>
          <w:szCs w:val="24"/>
        </w:rPr>
        <w:t>,</w:t>
      </w:r>
      <w:r w:rsidR="008A7FB6" w:rsidRPr="00C75444">
        <w:rPr>
          <w:rFonts w:ascii="Times New Roman" w:hAnsi="Times New Roman" w:cs="Times New Roman"/>
          <w:sz w:val="24"/>
          <w:szCs w:val="24"/>
        </w:rPr>
        <w:t xml:space="preserve"> e um sistema ainda de</w:t>
      </w:r>
      <w:r>
        <w:rPr>
          <w:rFonts w:ascii="Times New Roman" w:hAnsi="Times New Roman" w:cs="Times New Roman"/>
          <w:sz w:val="24"/>
          <w:szCs w:val="24"/>
        </w:rPr>
        <w:t>sproporcional de representação. Neste sentido, a</w:t>
      </w:r>
      <w:r w:rsidR="008A7FB6" w:rsidRPr="00C75444">
        <w:rPr>
          <w:rFonts w:ascii="Times New Roman" w:hAnsi="Times New Roman" w:cs="Times New Roman"/>
          <w:sz w:val="24"/>
          <w:szCs w:val="24"/>
        </w:rPr>
        <w:t>inda que o sistema pareça estar (parcialmente) funcionando ao incluir uma nova elite demandante, ao mesmo tempo ele</w:t>
      </w:r>
      <w:r>
        <w:rPr>
          <w:rFonts w:ascii="Times New Roman" w:hAnsi="Times New Roman" w:cs="Times New Roman"/>
          <w:sz w:val="24"/>
          <w:szCs w:val="24"/>
        </w:rPr>
        <w:t xml:space="preserve"> demonstra sinais de desajustes. A </w:t>
      </w:r>
      <w:r w:rsidR="008A7FB6" w:rsidRPr="00C75444">
        <w:rPr>
          <w:rFonts w:ascii="Times New Roman" w:hAnsi="Times New Roman" w:cs="Times New Roman"/>
          <w:sz w:val="24"/>
          <w:szCs w:val="24"/>
        </w:rPr>
        <w:t xml:space="preserve">profunda institucionalização das diferenças religiosas através de leis eleitorais não promove uma democracia altamente representativa; pelo contrário, enfraquece o Estado nacional promovendo </w:t>
      </w:r>
      <w:proofErr w:type="spellStart"/>
      <w:r w:rsidR="008A7FB6" w:rsidRPr="00C75444">
        <w:rPr>
          <w:rFonts w:ascii="Times New Roman" w:hAnsi="Times New Roman" w:cs="Times New Roman"/>
          <w:sz w:val="24"/>
          <w:szCs w:val="24"/>
        </w:rPr>
        <w:t>feudalização</w:t>
      </w:r>
      <w:proofErr w:type="spellEnd"/>
      <w:r w:rsidR="008A7FB6" w:rsidRPr="00C75444">
        <w:rPr>
          <w:rFonts w:ascii="Times New Roman" w:hAnsi="Times New Roman" w:cs="Times New Roman"/>
          <w:sz w:val="24"/>
          <w:szCs w:val="24"/>
        </w:rPr>
        <w:t>, elitismo e instabilidade institucio</w:t>
      </w:r>
      <w:r w:rsidR="001061FC">
        <w:rPr>
          <w:rFonts w:ascii="Times New Roman" w:hAnsi="Times New Roman" w:cs="Times New Roman"/>
          <w:sz w:val="24"/>
          <w:szCs w:val="24"/>
        </w:rPr>
        <w:t>nal</w:t>
      </w:r>
      <w:r w:rsidR="008A7FB6" w:rsidRPr="00C75444">
        <w:rPr>
          <w:rFonts w:ascii="Times New Roman" w:hAnsi="Times New Roman" w:cs="Times New Roman"/>
          <w:sz w:val="24"/>
          <w:szCs w:val="24"/>
        </w:rPr>
        <w:t xml:space="preserve">. </w:t>
      </w:r>
      <w:r w:rsidR="001061FC">
        <w:rPr>
          <w:rFonts w:ascii="Times New Roman" w:hAnsi="Times New Roman" w:cs="Times New Roman"/>
          <w:sz w:val="24"/>
          <w:szCs w:val="24"/>
        </w:rPr>
        <w:t>P</w:t>
      </w:r>
      <w:r w:rsidR="008A7FB6" w:rsidRPr="00C75444">
        <w:rPr>
          <w:rFonts w:ascii="Times New Roman" w:hAnsi="Times New Roman" w:cs="Times New Roman"/>
          <w:sz w:val="24"/>
          <w:szCs w:val="24"/>
        </w:rPr>
        <w:t xml:space="preserve">ermanece um Estado fraco e clientelista e, arrisca-se dizer, uma forte polarização social e </w:t>
      </w:r>
      <w:proofErr w:type="spellStart"/>
      <w:r w:rsidR="008A7FB6" w:rsidRPr="00C75444">
        <w:rPr>
          <w:rFonts w:ascii="Times New Roman" w:hAnsi="Times New Roman" w:cs="Times New Roman"/>
          <w:sz w:val="24"/>
          <w:szCs w:val="24"/>
        </w:rPr>
        <w:t>entricheiramento</w:t>
      </w:r>
      <w:proofErr w:type="spellEnd"/>
      <w:r w:rsidR="008A7FB6" w:rsidRPr="00C75444">
        <w:rPr>
          <w:rFonts w:ascii="Times New Roman" w:hAnsi="Times New Roman" w:cs="Times New Roman"/>
          <w:sz w:val="24"/>
          <w:szCs w:val="24"/>
        </w:rPr>
        <w:t xml:space="preserve"> do sectarismo e das </w:t>
      </w:r>
      <w:r w:rsidR="00DA3491">
        <w:rPr>
          <w:rFonts w:ascii="Times New Roman" w:hAnsi="Times New Roman" w:cs="Times New Roman"/>
          <w:sz w:val="24"/>
          <w:szCs w:val="24"/>
        </w:rPr>
        <w:t xml:space="preserve">representações </w:t>
      </w:r>
      <w:proofErr w:type="spellStart"/>
      <w:r w:rsidR="00DA3491">
        <w:rPr>
          <w:rFonts w:ascii="Times New Roman" w:hAnsi="Times New Roman" w:cs="Times New Roman"/>
          <w:sz w:val="24"/>
          <w:szCs w:val="24"/>
        </w:rPr>
        <w:t>identitárias</w:t>
      </w:r>
      <w:proofErr w:type="spellEnd"/>
      <w:r w:rsidR="008A7FB6" w:rsidRPr="00C75444">
        <w:rPr>
          <w:rFonts w:ascii="Times New Roman" w:hAnsi="Times New Roman" w:cs="Times New Roman"/>
          <w:sz w:val="24"/>
          <w:szCs w:val="24"/>
        </w:rPr>
        <w:t xml:space="preserve"> em linhas </w:t>
      </w:r>
      <w:r w:rsidR="00DA3491" w:rsidRPr="00C75444">
        <w:rPr>
          <w:rFonts w:ascii="Times New Roman" w:hAnsi="Times New Roman" w:cs="Times New Roman"/>
          <w:sz w:val="24"/>
          <w:szCs w:val="24"/>
        </w:rPr>
        <w:t xml:space="preserve">exclusivamente </w:t>
      </w:r>
      <w:r w:rsidR="008A7FB6" w:rsidRPr="00C75444">
        <w:rPr>
          <w:rFonts w:ascii="Times New Roman" w:hAnsi="Times New Roman" w:cs="Times New Roman"/>
          <w:sz w:val="24"/>
          <w:szCs w:val="24"/>
        </w:rPr>
        <w:t>religiosas.</w:t>
      </w:r>
    </w:p>
    <w:p w:rsidR="008A7FB6" w:rsidRDefault="008A7FB6" w:rsidP="008A7FB6">
      <w:pPr>
        <w:spacing w:line="360" w:lineRule="auto"/>
        <w:ind w:firstLine="708"/>
        <w:jc w:val="both"/>
        <w:rPr>
          <w:rFonts w:ascii="Times New Roman" w:hAnsi="Times New Roman" w:cs="Times New Roman"/>
          <w:sz w:val="24"/>
          <w:szCs w:val="24"/>
        </w:rPr>
      </w:pPr>
      <w:r w:rsidRPr="00E00714">
        <w:rPr>
          <w:rFonts w:ascii="Times New Roman" w:hAnsi="Times New Roman" w:cs="Times New Roman"/>
          <w:sz w:val="24"/>
          <w:szCs w:val="24"/>
        </w:rPr>
        <w:t>Para além da aparente acomodação após as crises de 2005 e 2008 e normalização das relações</w:t>
      </w:r>
      <w:bookmarkStart w:id="0" w:name="_GoBack"/>
      <w:bookmarkEnd w:id="0"/>
      <w:r w:rsidRPr="00E00714">
        <w:rPr>
          <w:rFonts w:ascii="Times New Roman" w:hAnsi="Times New Roman" w:cs="Times New Roman"/>
          <w:sz w:val="24"/>
          <w:szCs w:val="24"/>
        </w:rPr>
        <w:t xml:space="preserve"> </w:t>
      </w:r>
      <w:r w:rsidR="00A133BF">
        <w:rPr>
          <w:rFonts w:ascii="Times New Roman" w:hAnsi="Times New Roman" w:cs="Times New Roman"/>
          <w:sz w:val="24"/>
          <w:szCs w:val="24"/>
        </w:rPr>
        <w:t xml:space="preserve">e de um período de relativo sucesso do </w:t>
      </w:r>
      <w:proofErr w:type="spellStart"/>
      <w:r w:rsidR="00A133BF">
        <w:rPr>
          <w:rFonts w:ascii="Times New Roman" w:hAnsi="Times New Roman" w:cs="Times New Roman"/>
          <w:sz w:val="24"/>
          <w:szCs w:val="24"/>
        </w:rPr>
        <w:t>consociativismo</w:t>
      </w:r>
      <w:proofErr w:type="spellEnd"/>
      <w:r w:rsidR="00A133BF">
        <w:rPr>
          <w:rFonts w:ascii="Times New Roman" w:hAnsi="Times New Roman" w:cs="Times New Roman"/>
          <w:sz w:val="24"/>
          <w:szCs w:val="24"/>
        </w:rPr>
        <w:t xml:space="preserve"> no país (1943-1975); </w:t>
      </w:r>
      <w:r w:rsidRPr="00E00714">
        <w:rPr>
          <w:rFonts w:ascii="Times New Roman" w:hAnsi="Times New Roman" w:cs="Times New Roman"/>
          <w:sz w:val="24"/>
          <w:szCs w:val="24"/>
        </w:rPr>
        <w:t>persiste um Estado débil e clientelista que</w:t>
      </w:r>
      <w:r>
        <w:rPr>
          <w:rFonts w:ascii="Times New Roman" w:hAnsi="Times New Roman" w:cs="Times New Roman"/>
          <w:sz w:val="24"/>
          <w:szCs w:val="24"/>
        </w:rPr>
        <w:t xml:space="preserve">, </w:t>
      </w:r>
      <w:r w:rsidR="00DA3491">
        <w:rPr>
          <w:rFonts w:ascii="Times New Roman" w:hAnsi="Times New Roman" w:cs="Times New Roman"/>
          <w:sz w:val="24"/>
          <w:szCs w:val="24"/>
        </w:rPr>
        <w:t xml:space="preserve">conforme </w:t>
      </w:r>
      <w:proofErr w:type="spellStart"/>
      <w:r w:rsidRPr="00721F0D">
        <w:rPr>
          <w:rFonts w:ascii="Times New Roman" w:hAnsi="Times New Roman" w:cs="Times New Roman"/>
          <w:sz w:val="24"/>
          <w:szCs w:val="24"/>
        </w:rPr>
        <w:t>hipotetizamos</w:t>
      </w:r>
      <w:proofErr w:type="spellEnd"/>
      <w:r w:rsidRPr="00721F0D">
        <w:rPr>
          <w:rFonts w:ascii="Times New Roman" w:hAnsi="Times New Roman" w:cs="Times New Roman"/>
          <w:sz w:val="24"/>
          <w:szCs w:val="24"/>
        </w:rPr>
        <w:t>,</w:t>
      </w:r>
      <w:r>
        <w:rPr>
          <w:rFonts w:ascii="Times New Roman" w:hAnsi="Times New Roman" w:cs="Times New Roman"/>
          <w:sz w:val="24"/>
          <w:szCs w:val="24"/>
        </w:rPr>
        <w:t xml:space="preserve"> é </w:t>
      </w:r>
      <w:r w:rsidRPr="00E00714">
        <w:rPr>
          <w:rFonts w:ascii="Times New Roman" w:hAnsi="Times New Roman" w:cs="Times New Roman"/>
          <w:sz w:val="24"/>
          <w:szCs w:val="24"/>
        </w:rPr>
        <w:t xml:space="preserve">fruto do desenho institucional confessional do sistema de </w:t>
      </w:r>
      <w:proofErr w:type="spellStart"/>
      <w:r w:rsidRPr="00253554">
        <w:rPr>
          <w:rFonts w:ascii="Times New Roman" w:hAnsi="Times New Roman" w:cs="Times New Roman"/>
          <w:i/>
          <w:sz w:val="24"/>
          <w:szCs w:val="24"/>
        </w:rPr>
        <w:t>taifiyya</w:t>
      </w:r>
      <w:proofErr w:type="spellEnd"/>
      <w:r w:rsidRPr="00E00714">
        <w:rPr>
          <w:rFonts w:ascii="Times New Roman" w:hAnsi="Times New Roman" w:cs="Times New Roman"/>
          <w:sz w:val="24"/>
          <w:szCs w:val="24"/>
        </w:rPr>
        <w:t xml:space="preserve">. A despeito da instabilidade institucional na última década, o </w:t>
      </w:r>
      <w:r w:rsidRPr="00F03CD3">
        <w:rPr>
          <w:rFonts w:ascii="Times New Roman" w:hAnsi="Times New Roman" w:cs="Times New Roman"/>
          <w:sz w:val="24"/>
          <w:szCs w:val="24"/>
        </w:rPr>
        <w:t xml:space="preserve">funcionamento do sistema é garantido e ele se mantém, mas não de forma </w:t>
      </w:r>
      <w:r w:rsidR="00795827">
        <w:rPr>
          <w:rFonts w:ascii="Times New Roman" w:hAnsi="Times New Roman" w:cs="Times New Roman"/>
          <w:sz w:val="24"/>
          <w:szCs w:val="24"/>
        </w:rPr>
        <w:t xml:space="preserve">propriamente democrática. </w:t>
      </w:r>
      <w:r w:rsidRPr="00F03CD3">
        <w:rPr>
          <w:rFonts w:ascii="Times New Roman" w:hAnsi="Times New Roman" w:cs="Times New Roman"/>
          <w:sz w:val="24"/>
          <w:szCs w:val="24"/>
        </w:rPr>
        <w:t>Assim</w:t>
      </w:r>
      <w:r w:rsidRPr="00B702A0">
        <w:rPr>
          <w:rFonts w:ascii="Times New Roman" w:hAnsi="Times New Roman" w:cs="Times New Roman"/>
          <w:sz w:val="24"/>
          <w:szCs w:val="24"/>
        </w:rPr>
        <w:t>,</w:t>
      </w:r>
      <w:r>
        <w:rPr>
          <w:rFonts w:ascii="Times New Roman" w:hAnsi="Times New Roman" w:cs="Times New Roman"/>
          <w:sz w:val="24"/>
          <w:szCs w:val="24"/>
        </w:rPr>
        <w:t xml:space="preserve"> o modelo </w:t>
      </w:r>
      <w:proofErr w:type="spellStart"/>
      <w:r w:rsidR="00795827">
        <w:rPr>
          <w:rFonts w:ascii="Times New Roman" w:hAnsi="Times New Roman" w:cs="Times New Roman"/>
          <w:sz w:val="24"/>
          <w:szCs w:val="24"/>
        </w:rPr>
        <w:t>consociativo</w:t>
      </w:r>
      <w:proofErr w:type="spellEnd"/>
      <w:r w:rsidR="00795827">
        <w:rPr>
          <w:rFonts w:ascii="Times New Roman" w:hAnsi="Times New Roman" w:cs="Times New Roman"/>
          <w:sz w:val="24"/>
          <w:szCs w:val="24"/>
        </w:rPr>
        <w:t xml:space="preserve"> do tipo </w:t>
      </w:r>
      <w:r>
        <w:rPr>
          <w:rFonts w:ascii="Times New Roman" w:hAnsi="Times New Roman" w:cs="Times New Roman"/>
          <w:sz w:val="24"/>
          <w:szCs w:val="24"/>
        </w:rPr>
        <w:t xml:space="preserve">confessional pode ser questionado tanto </w:t>
      </w:r>
      <w:r w:rsidRPr="00484558">
        <w:rPr>
          <w:rFonts w:ascii="Times New Roman" w:hAnsi="Times New Roman" w:cs="Times New Roman"/>
          <w:sz w:val="24"/>
          <w:szCs w:val="24"/>
        </w:rPr>
        <w:t xml:space="preserve">no que diz respeito à manutenção da estabilidade institucional libanesa </w:t>
      </w:r>
      <w:r>
        <w:rPr>
          <w:rFonts w:ascii="Times New Roman" w:hAnsi="Times New Roman" w:cs="Times New Roman"/>
          <w:sz w:val="24"/>
          <w:szCs w:val="24"/>
        </w:rPr>
        <w:t xml:space="preserve">quanto </w:t>
      </w:r>
      <w:r w:rsidR="00795827">
        <w:rPr>
          <w:rFonts w:ascii="Times New Roman" w:hAnsi="Times New Roman" w:cs="Times New Roman"/>
          <w:sz w:val="24"/>
          <w:szCs w:val="24"/>
        </w:rPr>
        <w:t>a</w:t>
      </w:r>
      <w:r w:rsidRPr="00484558">
        <w:rPr>
          <w:rFonts w:ascii="Times New Roman" w:hAnsi="Times New Roman" w:cs="Times New Roman"/>
          <w:sz w:val="24"/>
          <w:szCs w:val="24"/>
        </w:rPr>
        <w:t xml:space="preserve"> real representatividade dos diferentes segmentos religiosos</w:t>
      </w:r>
      <w:r>
        <w:rPr>
          <w:rFonts w:ascii="Times New Roman" w:hAnsi="Times New Roman" w:cs="Times New Roman"/>
          <w:sz w:val="24"/>
          <w:szCs w:val="24"/>
        </w:rPr>
        <w:t>.</w:t>
      </w:r>
      <w:r w:rsidRPr="00484558">
        <w:rPr>
          <w:rFonts w:ascii="Times New Roman" w:hAnsi="Times New Roman" w:cs="Times New Roman"/>
          <w:sz w:val="24"/>
          <w:szCs w:val="24"/>
        </w:rPr>
        <w:t xml:space="preserve"> </w:t>
      </w:r>
    </w:p>
    <w:p w:rsidR="00F03CD3" w:rsidRDefault="008A7FB6" w:rsidP="00FD4B69">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Nosso trabalho visou demonstrar que</w:t>
      </w:r>
      <w:r w:rsidR="00253554">
        <w:rPr>
          <w:rFonts w:ascii="Times New Roman" w:hAnsi="Times New Roman" w:cs="Times New Roman"/>
          <w:sz w:val="24"/>
          <w:szCs w:val="24"/>
        </w:rPr>
        <w:t>,</w:t>
      </w:r>
      <w:r>
        <w:rPr>
          <w:rFonts w:ascii="Times New Roman" w:hAnsi="Times New Roman" w:cs="Times New Roman"/>
          <w:sz w:val="24"/>
          <w:szCs w:val="24"/>
        </w:rPr>
        <w:t xml:space="preserve"> a</w:t>
      </w:r>
      <w:r w:rsidRPr="00483DF6">
        <w:rPr>
          <w:rFonts w:ascii="Times New Roman" w:hAnsi="Times New Roman" w:cs="Times New Roman"/>
          <w:sz w:val="24"/>
          <w:szCs w:val="24"/>
        </w:rPr>
        <w:t xml:space="preserve">pesar da inserção e atuação do </w:t>
      </w:r>
      <w:r w:rsidR="00A133BF">
        <w:rPr>
          <w:rFonts w:ascii="Times New Roman" w:hAnsi="Times New Roman" w:cs="Times New Roman"/>
          <w:sz w:val="24"/>
          <w:szCs w:val="24"/>
        </w:rPr>
        <w:t xml:space="preserve">Hezbollah </w:t>
      </w:r>
      <w:r w:rsidRPr="00483DF6">
        <w:rPr>
          <w:rFonts w:ascii="Times New Roman" w:hAnsi="Times New Roman" w:cs="Times New Roman"/>
          <w:sz w:val="24"/>
          <w:szCs w:val="24"/>
        </w:rPr>
        <w:t xml:space="preserve">de forma ajustada, permanece o dissenso na literatura regional e especializada quanto ao bom funcionamento do sistema confessional em termos de representatividade religiosa e </w:t>
      </w:r>
      <w:r w:rsidR="00A133BF">
        <w:rPr>
          <w:rFonts w:ascii="Times New Roman" w:hAnsi="Times New Roman" w:cs="Times New Roman"/>
          <w:sz w:val="24"/>
          <w:szCs w:val="24"/>
        </w:rPr>
        <w:t xml:space="preserve">de </w:t>
      </w:r>
      <w:r w:rsidRPr="00483DF6">
        <w:rPr>
          <w:rFonts w:ascii="Times New Roman" w:hAnsi="Times New Roman" w:cs="Times New Roman"/>
          <w:sz w:val="24"/>
          <w:szCs w:val="24"/>
        </w:rPr>
        <w:t>eficiência estatal.</w:t>
      </w:r>
      <w:r>
        <w:rPr>
          <w:rFonts w:ascii="Times New Roman" w:hAnsi="Times New Roman" w:cs="Times New Roman"/>
          <w:sz w:val="24"/>
          <w:szCs w:val="24"/>
        </w:rPr>
        <w:t xml:space="preserve"> </w:t>
      </w:r>
      <w:r w:rsidRPr="00A133BF">
        <w:rPr>
          <w:rFonts w:ascii="Times New Roman" w:hAnsi="Times New Roman" w:cs="Times New Roman"/>
          <w:sz w:val="24"/>
          <w:szCs w:val="24"/>
        </w:rPr>
        <w:t xml:space="preserve">Identificamos no estado da arte </w:t>
      </w:r>
      <w:r w:rsidR="00F03CD3" w:rsidRPr="00A133BF">
        <w:rPr>
          <w:rFonts w:ascii="Times New Roman" w:hAnsi="Times New Roman" w:cs="Times New Roman"/>
          <w:sz w:val="24"/>
          <w:szCs w:val="24"/>
        </w:rPr>
        <w:t xml:space="preserve">em que aspectos o </w:t>
      </w:r>
      <w:proofErr w:type="spellStart"/>
      <w:r w:rsidR="00F03CD3" w:rsidRPr="00A133BF">
        <w:rPr>
          <w:rFonts w:ascii="Times New Roman" w:hAnsi="Times New Roman" w:cs="Times New Roman"/>
          <w:sz w:val="24"/>
          <w:szCs w:val="24"/>
        </w:rPr>
        <w:t>consociativismo</w:t>
      </w:r>
      <w:proofErr w:type="spellEnd"/>
      <w:r w:rsidR="00F03CD3" w:rsidRPr="00A133BF">
        <w:rPr>
          <w:rFonts w:ascii="Times New Roman" w:hAnsi="Times New Roman" w:cs="Times New Roman"/>
          <w:sz w:val="24"/>
          <w:szCs w:val="24"/>
        </w:rPr>
        <w:t xml:space="preserve"> indica ser o modelo mais adequado para um tecido social </w:t>
      </w:r>
      <w:proofErr w:type="spellStart"/>
      <w:r w:rsidR="00F03CD3" w:rsidRPr="00A133BF">
        <w:rPr>
          <w:rFonts w:ascii="Times New Roman" w:hAnsi="Times New Roman" w:cs="Times New Roman"/>
          <w:sz w:val="24"/>
          <w:szCs w:val="24"/>
        </w:rPr>
        <w:t>plurireligioso</w:t>
      </w:r>
      <w:proofErr w:type="spellEnd"/>
      <w:r w:rsidR="00F03CD3" w:rsidRPr="00A133BF">
        <w:rPr>
          <w:rFonts w:ascii="Times New Roman" w:hAnsi="Times New Roman" w:cs="Times New Roman"/>
          <w:sz w:val="24"/>
          <w:szCs w:val="24"/>
        </w:rPr>
        <w:t xml:space="preserve"> e segmentado e para manutenção da governança; e em quais outros ele dá sinais de engessamento sectário e de fraqueza estatal.</w:t>
      </w:r>
      <w:r w:rsidR="00795827" w:rsidRPr="00A133BF">
        <w:rPr>
          <w:rFonts w:ascii="Times New Roman" w:hAnsi="Times New Roman" w:cs="Times New Roman"/>
          <w:sz w:val="24"/>
          <w:szCs w:val="24"/>
        </w:rPr>
        <w:t xml:space="preserve"> Constatamos que, ainda que o sistema </w:t>
      </w:r>
      <w:proofErr w:type="spellStart"/>
      <w:r w:rsidR="00795827" w:rsidRPr="00A133BF">
        <w:rPr>
          <w:rFonts w:ascii="Times New Roman" w:hAnsi="Times New Roman" w:cs="Times New Roman"/>
          <w:sz w:val="24"/>
          <w:szCs w:val="24"/>
        </w:rPr>
        <w:t>consociativo</w:t>
      </w:r>
      <w:proofErr w:type="spellEnd"/>
      <w:r w:rsidR="00795827" w:rsidRPr="00A133BF">
        <w:rPr>
          <w:rFonts w:ascii="Times New Roman" w:hAnsi="Times New Roman" w:cs="Times New Roman"/>
          <w:sz w:val="24"/>
          <w:szCs w:val="24"/>
        </w:rPr>
        <w:t xml:space="preserve"> do tipo confessional no Líbano</w:t>
      </w:r>
      <w:r w:rsidR="00795827" w:rsidRPr="00A133BF">
        <w:rPr>
          <w:rFonts w:ascii="Times New Roman" w:hAnsi="Times New Roman" w:cs="Times New Roman"/>
          <w:sz w:val="24"/>
          <w:szCs w:val="24"/>
          <w:shd w:val="clear" w:color="auto" w:fill="FFFFFF"/>
        </w:rPr>
        <w:t xml:space="preserve"> seja </w:t>
      </w:r>
      <w:r w:rsidR="00795827">
        <w:rPr>
          <w:rFonts w:ascii="Times New Roman" w:hAnsi="Times New Roman" w:cs="Times New Roman"/>
          <w:sz w:val="24"/>
          <w:szCs w:val="24"/>
          <w:shd w:val="clear" w:color="auto" w:fill="FFFFFF"/>
        </w:rPr>
        <w:t>capaz de manter certa governabilidade, ele não se dá sem apresentar distorções significativas em termos de representatividade e decorrências maléficas em termos reforço do clientelismo e do sect</w:t>
      </w:r>
      <w:r w:rsidR="00A133BF">
        <w:rPr>
          <w:rFonts w:ascii="Times New Roman" w:hAnsi="Times New Roman" w:cs="Times New Roman"/>
          <w:sz w:val="24"/>
          <w:szCs w:val="24"/>
          <w:shd w:val="clear" w:color="auto" w:fill="FFFFFF"/>
        </w:rPr>
        <w:t>arismo, enfraquecendo a autoridade nacional.</w:t>
      </w:r>
    </w:p>
    <w:p w:rsidR="00A133BF" w:rsidRDefault="00A133BF" w:rsidP="00FD4B69">
      <w:pPr>
        <w:spacing w:line="360" w:lineRule="auto"/>
        <w:ind w:firstLine="708"/>
        <w:jc w:val="both"/>
        <w:rPr>
          <w:rFonts w:ascii="Times New Roman" w:hAnsi="Times New Roman" w:cs="Times New Roman"/>
          <w:sz w:val="24"/>
          <w:szCs w:val="24"/>
          <w:shd w:val="clear" w:color="auto" w:fill="FFFFFF"/>
        </w:rPr>
      </w:pPr>
    </w:p>
    <w:p w:rsidR="00F03CD3" w:rsidRPr="00F03CD3" w:rsidRDefault="00F03CD3" w:rsidP="00F03CD3">
      <w:pPr>
        <w:spacing w:line="240" w:lineRule="auto"/>
        <w:jc w:val="both"/>
        <w:rPr>
          <w:rFonts w:ascii="Times New Roman" w:hAnsi="Times New Roman" w:cs="Times New Roman"/>
          <w:b/>
          <w:sz w:val="24"/>
          <w:szCs w:val="24"/>
        </w:rPr>
      </w:pPr>
      <w:r w:rsidRPr="00F03CD3">
        <w:rPr>
          <w:rFonts w:ascii="Times New Roman" w:hAnsi="Times New Roman" w:cs="Times New Roman"/>
          <w:b/>
          <w:sz w:val="24"/>
          <w:szCs w:val="24"/>
        </w:rPr>
        <w:lastRenderedPageBreak/>
        <w:t>Referências Bibliográficas</w:t>
      </w:r>
    </w:p>
    <w:p w:rsidR="00F03CD3" w:rsidRPr="00021FCE" w:rsidRDefault="00F03CD3" w:rsidP="00F03CD3">
      <w:pPr>
        <w:spacing w:line="240" w:lineRule="auto"/>
        <w:jc w:val="both"/>
        <w:rPr>
          <w:rFonts w:ascii="Times New Roman" w:hAnsi="Times New Roman" w:cs="Times New Roman"/>
          <w:sz w:val="24"/>
          <w:szCs w:val="24"/>
          <w:lang w:val="en-US"/>
        </w:rPr>
      </w:pPr>
      <w:r w:rsidRPr="008673E4">
        <w:rPr>
          <w:rFonts w:ascii="Times New Roman" w:hAnsi="Times New Roman" w:cs="Times New Roman"/>
          <w:sz w:val="24"/>
          <w:szCs w:val="24"/>
          <w:lang w:val="en-US"/>
        </w:rPr>
        <w:t xml:space="preserve">ALAGHA, Joseph </w:t>
      </w:r>
      <w:proofErr w:type="spellStart"/>
      <w:r w:rsidRPr="008673E4">
        <w:rPr>
          <w:rFonts w:ascii="Times New Roman" w:hAnsi="Times New Roman" w:cs="Times New Roman"/>
          <w:sz w:val="24"/>
          <w:szCs w:val="24"/>
          <w:lang w:val="en-US"/>
        </w:rPr>
        <w:t>Elie</w:t>
      </w:r>
      <w:proofErr w:type="spellEnd"/>
      <w:r w:rsidRPr="008673E4">
        <w:rPr>
          <w:rFonts w:ascii="Times New Roman" w:hAnsi="Times New Roman" w:cs="Times New Roman"/>
          <w:sz w:val="24"/>
          <w:szCs w:val="24"/>
          <w:lang w:val="en-US"/>
        </w:rPr>
        <w:t xml:space="preserve">. </w:t>
      </w:r>
      <w:r w:rsidRPr="00021FCE">
        <w:rPr>
          <w:rFonts w:ascii="Times New Roman" w:hAnsi="Times New Roman" w:cs="Times New Roman"/>
          <w:b/>
          <w:sz w:val="24"/>
          <w:szCs w:val="24"/>
          <w:lang w:val="en-US"/>
        </w:rPr>
        <w:t xml:space="preserve">The Shifts in </w:t>
      </w:r>
      <w:proofErr w:type="spellStart"/>
      <w:r w:rsidRPr="00021FCE">
        <w:rPr>
          <w:rFonts w:ascii="Times New Roman" w:hAnsi="Times New Roman" w:cs="Times New Roman"/>
          <w:b/>
          <w:sz w:val="24"/>
          <w:szCs w:val="24"/>
          <w:lang w:val="en-US"/>
        </w:rPr>
        <w:t>Hizbullah’s</w:t>
      </w:r>
      <w:proofErr w:type="spellEnd"/>
      <w:r w:rsidRPr="00021FCE">
        <w:rPr>
          <w:rFonts w:ascii="Times New Roman" w:hAnsi="Times New Roman" w:cs="Times New Roman"/>
          <w:b/>
          <w:sz w:val="24"/>
          <w:szCs w:val="24"/>
          <w:lang w:val="en-US"/>
        </w:rPr>
        <w:t xml:space="preserve"> Ideology: Religious Ideology, Political Ideology, and Political Program</w:t>
      </w:r>
      <w:r w:rsidRPr="00021FCE">
        <w:rPr>
          <w:rFonts w:ascii="Times New Roman" w:hAnsi="Times New Roman" w:cs="Times New Roman"/>
          <w:sz w:val="24"/>
          <w:szCs w:val="24"/>
          <w:lang w:val="en-US"/>
        </w:rPr>
        <w:t xml:space="preserve">. Amsterdam: Amsterdam University Press, 2006. </w:t>
      </w:r>
      <w:proofErr w:type="gramStart"/>
      <w:r w:rsidRPr="00021FCE">
        <w:rPr>
          <w:rFonts w:ascii="Times New Roman" w:hAnsi="Times New Roman" w:cs="Times New Roman"/>
          <w:sz w:val="24"/>
          <w:szCs w:val="24"/>
          <w:lang w:val="en-US"/>
        </w:rPr>
        <w:t>380 p.</w:t>
      </w:r>
      <w:proofErr w:type="gramEnd"/>
    </w:p>
    <w:p w:rsidR="00F03CD3" w:rsidRPr="00021FCE" w:rsidRDefault="00F03CD3" w:rsidP="00F03CD3">
      <w:pPr>
        <w:autoSpaceDE w:val="0"/>
        <w:autoSpaceDN w:val="0"/>
        <w:adjustRightInd w:val="0"/>
        <w:spacing w:line="240" w:lineRule="auto"/>
        <w:jc w:val="both"/>
        <w:rPr>
          <w:rFonts w:ascii="Times New Roman" w:hAnsi="Times New Roman" w:cs="Times New Roman"/>
          <w:sz w:val="24"/>
          <w:szCs w:val="24"/>
        </w:rPr>
      </w:pPr>
      <w:r w:rsidRPr="00021FCE">
        <w:rPr>
          <w:rFonts w:ascii="Times New Roman" w:hAnsi="Times New Roman" w:cs="Times New Roman"/>
          <w:sz w:val="24"/>
          <w:szCs w:val="24"/>
          <w:lang w:val="en-US"/>
        </w:rPr>
        <w:t xml:space="preserve">ASSAF, </w:t>
      </w:r>
      <w:proofErr w:type="spellStart"/>
      <w:r w:rsidRPr="00021FCE">
        <w:rPr>
          <w:rFonts w:ascii="Times New Roman" w:hAnsi="Times New Roman" w:cs="Times New Roman"/>
          <w:sz w:val="24"/>
          <w:szCs w:val="24"/>
          <w:lang w:val="en-US"/>
        </w:rPr>
        <w:t>Noura</w:t>
      </w:r>
      <w:proofErr w:type="spellEnd"/>
      <w:r w:rsidRPr="00021FCE">
        <w:rPr>
          <w:rFonts w:ascii="Times New Roman" w:hAnsi="Times New Roman" w:cs="Times New Roman"/>
          <w:sz w:val="24"/>
          <w:szCs w:val="24"/>
          <w:lang w:val="en-US"/>
        </w:rPr>
        <w:t xml:space="preserve">. </w:t>
      </w:r>
      <w:proofErr w:type="spellStart"/>
      <w:proofErr w:type="gramStart"/>
      <w:r w:rsidRPr="00021FCE">
        <w:rPr>
          <w:rFonts w:ascii="Times New Roman" w:hAnsi="Times New Roman" w:cs="Times New Roman"/>
          <w:b/>
          <w:sz w:val="24"/>
          <w:szCs w:val="24"/>
          <w:lang w:val="en-US"/>
        </w:rPr>
        <w:t>Consociational</w:t>
      </w:r>
      <w:proofErr w:type="spellEnd"/>
      <w:r w:rsidRPr="00021FCE">
        <w:rPr>
          <w:rFonts w:ascii="Times New Roman" w:hAnsi="Times New Roman" w:cs="Times New Roman"/>
          <w:b/>
          <w:sz w:val="24"/>
          <w:szCs w:val="24"/>
          <w:lang w:val="en-US"/>
        </w:rPr>
        <w:t xml:space="preserve"> Theory and Democratic Stability.</w:t>
      </w:r>
      <w:proofErr w:type="gramEnd"/>
      <w:r w:rsidRPr="00021FCE">
        <w:rPr>
          <w:rFonts w:ascii="Times New Roman" w:hAnsi="Times New Roman" w:cs="Times New Roman"/>
          <w:b/>
          <w:sz w:val="24"/>
          <w:szCs w:val="24"/>
          <w:lang w:val="en-US"/>
        </w:rPr>
        <w:t xml:space="preserve"> A re-examination Case Study: Lebanon</w:t>
      </w:r>
      <w:r w:rsidRPr="00021FCE">
        <w:rPr>
          <w:rFonts w:ascii="Times New Roman" w:hAnsi="Times New Roman" w:cs="Times New Roman"/>
          <w:sz w:val="24"/>
          <w:szCs w:val="24"/>
          <w:lang w:val="en-US"/>
        </w:rPr>
        <w:t xml:space="preserve">. </w:t>
      </w:r>
      <w:r w:rsidRPr="00021FCE">
        <w:rPr>
          <w:rFonts w:ascii="Times New Roman" w:hAnsi="Times New Roman" w:cs="Times New Roman"/>
          <w:sz w:val="24"/>
          <w:szCs w:val="24"/>
        </w:rPr>
        <w:t xml:space="preserve">Mar. 2004, 268 f. Tese (Doutorado em Filosofia Política) – </w:t>
      </w:r>
      <w:proofErr w:type="spellStart"/>
      <w:r w:rsidRPr="00021FCE">
        <w:rPr>
          <w:rFonts w:ascii="Times New Roman" w:hAnsi="Times New Roman" w:cs="Times New Roman"/>
          <w:sz w:val="24"/>
          <w:szCs w:val="24"/>
        </w:rPr>
        <w:t>University</w:t>
      </w:r>
      <w:proofErr w:type="spellEnd"/>
      <w:r w:rsidRPr="00021FCE">
        <w:rPr>
          <w:rFonts w:ascii="Times New Roman" w:hAnsi="Times New Roman" w:cs="Times New Roman"/>
          <w:sz w:val="24"/>
          <w:szCs w:val="24"/>
        </w:rPr>
        <w:t xml:space="preserve"> </w:t>
      </w:r>
      <w:proofErr w:type="spellStart"/>
      <w:r w:rsidRPr="00021FCE">
        <w:rPr>
          <w:rFonts w:ascii="Times New Roman" w:hAnsi="Times New Roman" w:cs="Times New Roman"/>
          <w:sz w:val="24"/>
          <w:szCs w:val="24"/>
        </w:rPr>
        <w:t>of</w:t>
      </w:r>
      <w:proofErr w:type="spellEnd"/>
      <w:r w:rsidRPr="00021FCE">
        <w:rPr>
          <w:rFonts w:ascii="Times New Roman" w:hAnsi="Times New Roman" w:cs="Times New Roman"/>
          <w:sz w:val="24"/>
          <w:szCs w:val="24"/>
        </w:rPr>
        <w:t xml:space="preserve"> Warwick, Departamento de Política e Estudos Internacionais. 2004.</w:t>
      </w:r>
    </w:p>
    <w:p w:rsidR="00F03CD3" w:rsidRPr="00021FCE" w:rsidRDefault="00F03CD3" w:rsidP="00F03CD3">
      <w:pPr>
        <w:autoSpaceDE w:val="0"/>
        <w:autoSpaceDN w:val="0"/>
        <w:adjustRightInd w:val="0"/>
        <w:spacing w:line="240" w:lineRule="auto"/>
        <w:jc w:val="both"/>
        <w:rPr>
          <w:rFonts w:ascii="Times New Roman" w:hAnsi="Times New Roman" w:cs="Times New Roman"/>
          <w:sz w:val="24"/>
          <w:szCs w:val="24"/>
        </w:rPr>
      </w:pPr>
      <w:r w:rsidRPr="008673E4">
        <w:rPr>
          <w:rFonts w:ascii="Times New Roman" w:hAnsi="Times New Roman" w:cs="Times New Roman"/>
          <w:sz w:val="24"/>
          <w:szCs w:val="24"/>
          <w:lang w:val="en-US"/>
        </w:rPr>
        <w:t xml:space="preserve">BARCLAY, Sara G. </w:t>
      </w:r>
      <w:proofErr w:type="spellStart"/>
      <w:r w:rsidRPr="008673E4">
        <w:rPr>
          <w:rFonts w:ascii="Times New Roman" w:hAnsi="Times New Roman" w:cs="Times New Roman"/>
          <w:b/>
          <w:sz w:val="24"/>
          <w:szCs w:val="24"/>
          <w:lang w:val="en-US"/>
        </w:rPr>
        <w:t>Consociationalism</w:t>
      </w:r>
      <w:proofErr w:type="spellEnd"/>
      <w:r w:rsidRPr="008673E4">
        <w:rPr>
          <w:rFonts w:ascii="Times New Roman" w:hAnsi="Times New Roman" w:cs="Times New Roman"/>
          <w:b/>
          <w:sz w:val="24"/>
          <w:szCs w:val="24"/>
          <w:lang w:val="en-US"/>
        </w:rPr>
        <w:t xml:space="preserve"> in Lebanon</w:t>
      </w:r>
      <w:r w:rsidRPr="008673E4">
        <w:rPr>
          <w:rFonts w:ascii="Times New Roman" w:hAnsi="Times New Roman" w:cs="Times New Roman"/>
          <w:sz w:val="24"/>
          <w:szCs w:val="24"/>
          <w:lang w:val="en-US"/>
        </w:rPr>
        <w:t xml:space="preserve">. </w:t>
      </w:r>
      <w:r w:rsidRPr="00021FCE">
        <w:rPr>
          <w:rFonts w:ascii="Times New Roman" w:hAnsi="Times New Roman" w:cs="Times New Roman"/>
          <w:sz w:val="24"/>
          <w:szCs w:val="24"/>
        </w:rPr>
        <w:t xml:space="preserve">Mar. 2007, 102 f. Dissertação (Mestrado Faculdade de Artes e Ciências) – </w:t>
      </w:r>
      <w:proofErr w:type="spellStart"/>
      <w:proofErr w:type="gramStart"/>
      <w:r w:rsidRPr="00021FCE">
        <w:rPr>
          <w:rFonts w:ascii="Times New Roman" w:hAnsi="Times New Roman" w:cs="Times New Roman"/>
          <w:sz w:val="24"/>
          <w:szCs w:val="24"/>
        </w:rPr>
        <w:t>UniversityofPennsylvania</w:t>
      </w:r>
      <w:proofErr w:type="spellEnd"/>
      <w:proofErr w:type="gramEnd"/>
      <w:r w:rsidRPr="00021FCE">
        <w:rPr>
          <w:rFonts w:ascii="Times New Roman" w:hAnsi="Times New Roman" w:cs="Times New Roman"/>
          <w:sz w:val="24"/>
          <w:szCs w:val="24"/>
        </w:rPr>
        <w:t xml:space="preserve">, </w:t>
      </w:r>
      <w:proofErr w:type="spellStart"/>
      <w:r w:rsidRPr="00021FCE">
        <w:rPr>
          <w:rFonts w:ascii="Times New Roman" w:hAnsi="Times New Roman" w:cs="Times New Roman"/>
          <w:sz w:val="24"/>
          <w:szCs w:val="24"/>
        </w:rPr>
        <w:t>Pennsylvania</w:t>
      </w:r>
      <w:proofErr w:type="spellEnd"/>
      <w:r w:rsidRPr="00021FCE">
        <w:rPr>
          <w:rFonts w:ascii="Times New Roman" w:hAnsi="Times New Roman" w:cs="Times New Roman"/>
          <w:sz w:val="24"/>
          <w:szCs w:val="24"/>
        </w:rPr>
        <w:t>, 2007.</w:t>
      </w:r>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 xml:space="preserve">BARRY, Brian. </w:t>
      </w:r>
      <w:proofErr w:type="gramStart"/>
      <w:r w:rsidRPr="00021FCE">
        <w:rPr>
          <w:rFonts w:ascii="Times New Roman" w:hAnsi="Times New Roman" w:cs="Times New Roman"/>
          <w:sz w:val="24"/>
          <w:szCs w:val="24"/>
          <w:lang w:val="en-US"/>
        </w:rPr>
        <w:t xml:space="preserve">Political Accommodation and </w:t>
      </w:r>
      <w:proofErr w:type="spellStart"/>
      <w:r w:rsidRPr="00021FCE">
        <w:rPr>
          <w:rFonts w:ascii="Times New Roman" w:hAnsi="Times New Roman" w:cs="Times New Roman"/>
          <w:sz w:val="24"/>
          <w:szCs w:val="24"/>
          <w:lang w:val="en-US"/>
        </w:rPr>
        <w:t>Consociational</w:t>
      </w:r>
      <w:proofErr w:type="spellEnd"/>
      <w:r w:rsidRPr="00021FCE">
        <w:rPr>
          <w:rFonts w:ascii="Times New Roman" w:hAnsi="Times New Roman" w:cs="Times New Roman"/>
          <w:sz w:val="24"/>
          <w:szCs w:val="24"/>
          <w:lang w:val="en-US"/>
        </w:rPr>
        <w:t xml:space="preserve"> Democracy.</w:t>
      </w:r>
      <w:proofErr w:type="gramEnd"/>
      <w:r w:rsidRPr="00021FCE">
        <w:rPr>
          <w:rFonts w:ascii="Times New Roman" w:hAnsi="Times New Roman" w:cs="Times New Roman"/>
          <w:sz w:val="24"/>
          <w:szCs w:val="24"/>
          <w:lang w:val="en-US"/>
        </w:rPr>
        <w:t> </w:t>
      </w:r>
      <w:proofErr w:type="gramStart"/>
      <w:r w:rsidRPr="00021FCE">
        <w:rPr>
          <w:rFonts w:ascii="Times New Roman" w:hAnsi="Times New Roman" w:cs="Times New Roman"/>
          <w:b/>
          <w:sz w:val="24"/>
          <w:szCs w:val="24"/>
          <w:lang w:val="en-US"/>
        </w:rPr>
        <w:t>British Journal of Political Science</w:t>
      </w:r>
      <w:r w:rsidRPr="00021FCE">
        <w:rPr>
          <w:rFonts w:ascii="Times New Roman" w:hAnsi="Times New Roman" w:cs="Times New Roman"/>
          <w:sz w:val="24"/>
          <w:szCs w:val="24"/>
          <w:lang w:val="en-US"/>
        </w:rPr>
        <w:t>, v. 5, n. 4, p. 477–505, 1975.</w:t>
      </w:r>
      <w:proofErr w:type="gramEnd"/>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 xml:space="preserve">__________ . </w:t>
      </w:r>
      <w:proofErr w:type="gramStart"/>
      <w:r w:rsidRPr="00021FCE">
        <w:rPr>
          <w:rFonts w:ascii="Times New Roman" w:hAnsi="Times New Roman" w:cs="Times New Roman"/>
          <w:sz w:val="24"/>
          <w:szCs w:val="24"/>
          <w:lang w:val="en-US"/>
        </w:rPr>
        <w:t xml:space="preserve">The </w:t>
      </w:r>
      <w:proofErr w:type="spellStart"/>
      <w:r w:rsidRPr="00021FCE">
        <w:rPr>
          <w:rFonts w:ascii="Times New Roman" w:hAnsi="Times New Roman" w:cs="Times New Roman"/>
          <w:sz w:val="24"/>
          <w:szCs w:val="24"/>
          <w:lang w:val="en-US"/>
        </w:rPr>
        <w:t>Consociational</w:t>
      </w:r>
      <w:proofErr w:type="spellEnd"/>
      <w:r w:rsidRPr="00021FCE">
        <w:rPr>
          <w:rFonts w:ascii="Times New Roman" w:hAnsi="Times New Roman" w:cs="Times New Roman"/>
          <w:sz w:val="24"/>
          <w:szCs w:val="24"/>
          <w:lang w:val="en-US"/>
        </w:rPr>
        <w:t xml:space="preserve"> Model and its Dangers.</w:t>
      </w:r>
      <w:proofErr w:type="gramEnd"/>
      <w:r w:rsidRPr="00021FCE">
        <w:rPr>
          <w:rFonts w:ascii="Times New Roman" w:hAnsi="Times New Roman" w:cs="Times New Roman"/>
          <w:sz w:val="24"/>
          <w:szCs w:val="24"/>
          <w:lang w:val="en-US"/>
        </w:rPr>
        <w:t> </w:t>
      </w:r>
      <w:proofErr w:type="gramStart"/>
      <w:r w:rsidRPr="00021FCE">
        <w:rPr>
          <w:rFonts w:ascii="Times New Roman" w:hAnsi="Times New Roman" w:cs="Times New Roman"/>
          <w:b/>
          <w:sz w:val="24"/>
          <w:szCs w:val="24"/>
          <w:lang w:val="en-US"/>
        </w:rPr>
        <w:t>European Journal of Political Research</w:t>
      </w:r>
      <w:r w:rsidRPr="00021FCE">
        <w:rPr>
          <w:rFonts w:ascii="Times New Roman" w:hAnsi="Times New Roman" w:cs="Times New Roman"/>
          <w:sz w:val="24"/>
          <w:szCs w:val="24"/>
          <w:lang w:val="en-US"/>
        </w:rPr>
        <w:t>, v. 3, n. 4, p. 393–412, 1975.</w:t>
      </w:r>
      <w:proofErr w:type="gramEnd"/>
    </w:p>
    <w:p w:rsidR="00F03CD3" w:rsidRPr="00021FCE" w:rsidRDefault="00F03CD3" w:rsidP="00164AFA">
      <w:pPr>
        <w:shd w:val="clear" w:color="auto" w:fill="FFFFFF"/>
        <w:spacing w:line="240" w:lineRule="auto"/>
        <w:jc w:val="both"/>
        <w:outlineLvl w:val="0"/>
        <w:rPr>
          <w:rFonts w:ascii="Times New Roman" w:eastAsia="Times New Roman" w:hAnsi="Times New Roman" w:cs="Times New Roman"/>
          <w:kern w:val="36"/>
          <w:sz w:val="24"/>
          <w:szCs w:val="24"/>
          <w:bdr w:val="none" w:sz="0" w:space="0" w:color="auto" w:frame="1"/>
          <w:lang w:eastAsia="pt-BR"/>
        </w:rPr>
      </w:pPr>
      <w:r w:rsidRPr="00021FCE">
        <w:rPr>
          <w:rFonts w:ascii="Times New Roman" w:eastAsia="Times New Roman" w:hAnsi="Times New Roman" w:cs="Times New Roman"/>
          <w:kern w:val="36"/>
          <w:sz w:val="24"/>
          <w:szCs w:val="24"/>
          <w:bdr w:val="none" w:sz="0" w:space="0" w:color="auto" w:frame="1"/>
          <w:lang w:eastAsia="pt-BR"/>
        </w:rPr>
        <w:t xml:space="preserve">CALFAT, Natalia. Protestos Populares em Beirute Refletem Esgotamento do Sistema Confessional Libanês. </w:t>
      </w:r>
      <w:proofErr w:type="spellStart"/>
      <w:r w:rsidRPr="00021FCE">
        <w:rPr>
          <w:rFonts w:ascii="Times New Roman" w:eastAsia="Times New Roman" w:hAnsi="Times New Roman" w:cs="Times New Roman"/>
          <w:b/>
          <w:kern w:val="36"/>
          <w:sz w:val="24"/>
          <w:szCs w:val="24"/>
          <w:bdr w:val="none" w:sz="0" w:space="0" w:color="auto" w:frame="1"/>
          <w:lang w:eastAsia="pt-BR"/>
        </w:rPr>
        <w:t>Ceiri</w:t>
      </w:r>
      <w:proofErr w:type="spellEnd"/>
      <w:r w:rsidRPr="00021FCE">
        <w:rPr>
          <w:rFonts w:ascii="Times New Roman" w:eastAsia="Times New Roman" w:hAnsi="Times New Roman" w:cs="Times New Roman"/>
          <w:b/>
          <w:kern w:val="36"/>
          <w:sz w:val="24"/>
          <w:szCs w:val="24"/>
          <w:bdr w:val="none" w:sz="0" w:space="0" w:color="auto" w:frame="1"/>
          <w:lang w:eastAsia="pt-BR"/>
        </w:rPr>
        <w:t xml:space="preserve"> </w:t>
      </w:r>
      <w:proofErr w:type="spellStart"/>
      <w:r w:rsidRPr="00021FCE">
        <w:rPr>
          <w:rFonts w:ascii="Times New Roman" w:eastAsia="Times New Roman" w:hAnsi="Times New Roman" w:cs="Times New Roman"/>
          <w:b/>
          <w:kern w:val="36"/>
          <w:sz w:val="24"/>
          <w:szCs w:val="24"/>
          <w:bdr w:val="none" w:sz="0" w:space="0" w:color="auto" w:frame="1"/>
          <w:lang w:eastAsia="pt-BR"/>
        </w:rPr>
        <w:t>Newspaper</w:t>
      </w:r>
      <w:proofErr w:type="spellEnd"/>
      <w:r w:rsidRPr="00021FCE">
        <w:rPr>
          <w:rFonts w:ascii="Times New Roman" w:eastAsia="Times New Roman" w:hAnsi="Times New Roman" w:cs="Times New Roman"/>
          <w:kern w:val="36"/>
          <w:sz w:val="24"/>
          <w:szCs w:val="24"/>
          <w:bdr w:val="none" w:sz="0" w:space="0" w:color="auto" w:frame="1"/>
          <w:lang w:eastAsia="pt-BR"/>
        </w:rPr>
        <w:t xml:space="preserve">. Disponível em: </w:t>
      </w:r>
      <w:hyperlink r:id="rId8" w:history="1">
        <w:r w:rsidRPr="00021FCE">
          <w:rPr>
            <w:rStyle w:val="Hyperlink"/>
            <w:rFonts w:ascii="Times New Roman" w:hAnsi="Times New Roman" w:cs="Times New Roman"/>
            <w:sz w:val="24"/>
            <w:szCs w:val="24"/>
          </w:rPr>
          <w:t>http://www.jornal.ceiri.com.br/protestos-populares-em-beirute-refletem-esgotamento-do-sistema-confessional-libanes/</w:t>
        </w:r>
      </w:hyperlink>
      <w:r w:rsidRPr="00021FCE">
        <w:rPr>
          <w:rFonts w:ascii="Times New Roman" w:hAnsi="Times New Roman" w:cs="Times New Roman"/>
          <w:sz w:val="24"/>
          <w:szCs w:val="24"/>
        </w:rPr>
        <w:t>.</w:t>
      </w:r>
      <w:r w:rsidRPr="00021FCE">
        <w:rPr>
          <w:rFonts w:ascii="Times New Roman" w:eastAsia="Times New Roman" w:hAnsi="Times New Roman" w:cs="Times New Roman"/>
          <w:color w:val="333333"/>
          <w:kern w:val="36"/>
          <w:sz w:val="24"/>
          <w:szCs w:val="24"/>
          <w:bdr w:val="none" w:sz="0" w:space="0" w:color="auto" w:frame="1"/>
          <w:lang w:eastAsia="pt-BR"/>
        </w:rPr>
        <w:t xml:space="preserve"> </w:t>
      </w:r>
      <w:r w:rsidR="00164AFA">
        <w:rPr>
          <w:rFonts w:ascii="Times New Roman" w:eastAsia="Times New Roman" w:hAnsi="Times New Roman" w:cs="Times New Roman"/>
          <w:kern w:val="36"/>
          <w:sz w:val="24"/>
          <w:szCs w:val="24"/>
          <w:bdr w:val="none" w:sz="0" w:space="0" w:color="auto" w:frame="1"/>
          <w:lang w:eastAsia="pt-BR"/>
        </w:rPr>
        <w:t>Acesso em 09 out. 2015.</w:t>
      </w:r>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rPr>
        <w:t>__________</w:t>
      </w:r>
      <w:proofErr w:type="gramStart"/>
      <w:r w:rsidRPr="00021FCE">
        <w:rPr>
          <w:rFonts w:ascii="Times New Roman" w:hAnsi="Times New Roman" w:cs="Times New Roman"/>
          <w:sz w:val="24"/>
          <w:szCs w:val="24"/>
        </w:rPr>
        <w:t xml:space="preserve"> .</w:t>
      </w:r>
      <w:proofErr w:type="gramEnd"/>
      <w:r w:rsidRPr="00021FCE">
        <w:rPr>
          <w:rFonts w:ascii="Times New Roman" w:hAnsi="Times New Roman" w:cs="Times New Roman"/>
          <w:sz w:val="24"/>
          <w:szCs w:val="24"/>
        </w:rPr>
        <w:t xml:space="preserve"> Um Novo Olhar Sobre o Hezbollah: O Terrorismo Frente ao Reformismo Socioeconômico do Partido e à Teoria da Sociedade de Resistência.</w:t>
      </w:r>
      <w:r w:rsidRPr="00021FCE">
        <w:rPr>
          <w:rFonts w:ascii="Times New Roman" w:hAnsi="Times New Roman" w:cs="Times New Roman"/>
          <w:b/>
          <w:sz w:val="24"/>
          <w:szCs w:val="24"/>
        </w:rPr>
        <w:t xml:space="preserve"> </w:t>
      </w:r>
      <w:r w:rsidR="00164AFA">
        <w:rPr>
          <w:rFonts w:ascii="Times New Roman" w:hAnsi="Times New Roman" w:cs="Times New Roman"/>
          <w:b/>
          <w:sz w:val="24"/>
          <w:szCs w:val="24"/>
        </w:rPr>
        <w:t xml:space="preserve">Revista </w:t>
      </w:r>
      <w:proofErr w:type="spellStart"/>
      <w:r w:rsidRPr="00021FCE">
        <w:rPr>
          <w:rFonts w:ascii="Times New Roman" w:hAnsi="Times New Roman" w:cs="Times New Roman"/>
          <w:b/>
          <w:sz w:val="24"/>
          <w:szCs w:val="24"/>
        </w:rPr>
        <w:t>Malala</w:t>
      </w:r>
      <w:proofErr w:type="spellEnd"/>
      <w:r w:rsidRPr="00021FCE">
        <w:rPr>
          <w:rFonts w:ascii="Times New Roman" w:hAnsi="Times New Roman" w:cs="Times New Roman"/>
          <w:sz w:val="24"/>
          <w:szCs w:val="24"/>
        </w:rPr>
        <w:t>, São Paulo, nº 1, p. 67-93,</w:t>
      </w:r>
      <w:r w:rsidRPr="00021FCE">
        <w:rPr>
          <w:rFonts w:ascii="Times New Roman" w:hAnsi="Times New Roman" w:cs="Times New Roman"/>
          <w:b/>
          <w:sz w:val="24"/>
          <w:szCs w:val="24"/>
        </w:rPr>
        <w:t xml:space="preserve"> </w:t>
      </w:r>
      <w:r w:rsidRPr="00021FCE">
        <w:rPr>
          <w:rFonts w:ascii="Times New Roman" w:hAnsi="Times New Roman" w:cs="Times New Roman"/>
          <w:sz w:val="24"/>
          <w:szCs w:val="24"/>
        </w:rPr>
        <w:t>Ago. 2013.</w:t>
      </w:r>
      <w:r w:rsidRPr="00021FCE">
        <w:rPr>
          <w:rFonts w:ascii="Times New Roman" w:hAnsi="Times New Roman" w:cs="Times New Roman"/>
          <w:b/>
          <w:sz w:val="24"/>
          <w:szCs w:val="24"/>
        </w:rPr>
        <w:t xml:space="preserve"> </w:t>
      </w:r>
      <w:r w:rsidRPr="00021FCE">
        <w:rPr>
          <w:rFonts w:ascii="Times New Roman" w:hAnsi="Times New Roman" w:cs="Times New Roman"/>
          <w:sz w:val="24"/>
          <w:szCs w:val="24"/>
        </w:rPr>
        <w:t xml:space="preserve">Disponível em: [http://sites.usp.br/malala/boletim-1/]. </w:t>
      </w:r>
      <w:proofErr w:type="spellStart"/>
      <w:proofErr w:type="gramStart"/>
      <w:r w:rsidR="00164AFA">
        <w:rPr>
          <w:rFonts w:ascii="Times New Roman" w:hAnsi="Times New Roman" w:cs="Times New Roman"/>
          <w:sz w:val="24"/>
          <w:szCs w:val="24"/>
          <w:lang w:val="en-US"/>
        </w:rPr>
        <w:t>Acesso</w:t>
      </w:r>
      <w:proofErr w:type="spellEnd"/>
      <w:r w:rsidR="00164AFA">
        <w:rPr>
          <w:rFonts w:ascii="Times New Roman" w:hAnsi="Times New Roman" w:cs="Times New Roman"/>
          <w:sz w:val="24"/>
          <w:szCs w:val="24"/>
          <w:lang w:val="en-US"/>
        </w:rPr>
        <w:t xml:space="preserve"> </w:t>
      </w:r>
      <w:proofErr w:type="spellStart"/>
      <w:r w:rsidR="00164AFA">
        <w:rPr>
          <w:rFonts w:ascii="Times New Roman" w:hAnsi="Times New Roman" w:cs="Times New Roman"/>
          <w:sz w:val="24"/>
          <w:szCs w:val="24"/>
          <w:lang w:val="en-US"/>
        </w:rPr>
        <w:t>em</w:t>
      </w:r>
      <w:proofErr w:type="spellEnd"/>
      <w:r w:rsidR="00164AFA">
        <w:rPr>
          <w:rFonts w:ascii="Times New Roman" w:hAnsi="Times New Roman" w:cs="Times New Roman"/>
          <w:sz w:val="24"/>
          <w:szCs w:val="24"/>
          <w:lang w:val="en-US"/>
        </w:rPr>
        <w:t xml:space="preserve"> 21 ago.</w:t>
      </w:r>
      <w:proofErr w:type="gramEnd"/>
      <w:r w:rsidR="00164AFA">
        <w:rPr>
          <w:rFonts w:ascii="Times New Roman" w:hAnsi="Times New Roman" w:cs="Times New Roman"/>
          <w:sz w:val="24"/>
          <w:szCs w:val="24"/>
          <w:lang w:val="en-US"/>
        </w:rPr>
        <w:t xml:space="preserve"> 2013. </w:t>
      </w:r>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shd w:val="clear" w:color="auto" w:fill="FFFFFF"/>
          <w:lang w:val="en-US"/>
        </w:rPr>
        <w:t xml:space="preserve">CHAMIE, Joseph. Religious groups in Lebanon: A descriptive Investigation. </w:t>
      </w:r>
      <w:proofErr w:type="gramStart"/>
      <w:r w:rsidRPr="00021FCE">
        <w:rPr>
          <w:rFonts w:ascii="Times New Roman" w:hAnsi="Times New Roman" w:cs="Times New Roman"/>
          <w:b/>
          <w:bCs/>
          <w:sz w:val="24"/>
          <w:szCs w:val="24"/>
          <w:shd w:val="clear" w:color="auto" w:fill="FFFFFF"/>
          <w:lang w:val="en-US"/>
        </w:rPr>
        <w:t>International Journal of Middle East Studies</w:t>
      </w:r>
      <w:r w:rsidRPr="00021FCE">
        <w:rPr>
          <w:rFonts w:ascii="Times New Roman" w:hAnsi="Times New Roman" w:cs="Times New Roman"/>
          <w:sz w:val="24"/>
          <w:szCs w:val="24"/>
          <w:shd w:val="clear" w:color="auto" w:fill="FFFFFF"/>
          <w:lang w:val="en-US"/>
        </w:rPr>
        <w:t>, Cambridge, v. 11, n. 02, p. 175-187, 1980.</w:t>
      </w:r>
      <w:proofErr w:type="gramEnd"/>
      <w:r w:rsidRPr="00021FCE">
        <w:rPr>
          <w:rFonts w:ascii="Times New Roman" w:hAnsi="Times New Roman" w:cs="Times New Roman"/>
          <w:sz w:val="24"/>
          <w:szCs w:val="24"/>
          <w:shd w:val="clear" w:color="auto" w:fill="FFFFFF"/>
          <w:lang w:val="en-US"/>
        </w:rPr>
        <w:t xml:space="preserve"> </w:t>
      </w:r>
    </w:p>
    <w:p w:rsidR="00FE4865" w:rsidRPr="00FE4865" w:rsidRDefault="00F03CD3" w:rsidP="00F03CD3">
      <w:pPr>
        <w:spacing w:line="240" w:lineRule="auto"/>
        <w:jc w:val="both"/>
        <w:rPr>
          <w:rFonts w:ascii="Times New Roman" w:hAnsi="Times New Roman" w:cs="Times New Roman"/>
          <w:sz w:val="24"/>
          <w:szCs w:val="24"/>
        </w:rPr>
      </w:pPr>
      <w:r w:rsidRPr="00FE4865">
        <w:rPr>
          <w:rFonts w:ascii="Times New Roman" w:hAnsi="Times New Roman" w:cs="Times New Roman"/>
          <w:sz w:val="24"/>
          <w:szCs w:val="24"/>
          <w:shd w:val="clear" w:color="auto" w:fill="FFFFFF"/>
        </w:rPr>
        <w:t>CHAOUL</w:t>
      </w:r>
      <w:proofErr w:type="gramStart"/>
      <w:r w:rsidRPr="00FE4865">
        <w:rPr>
          <w:rFonts w:ascii="Times New Roman" w:hAnsi="Times New Roman" w:cs="Times New Roman"/>
          <w:sz w:val="24"/>
          <w:szCs w:val="24"/>
          <w:shd w:val="clear" w:color="auto" w:fill="FFFFFF"/>
        </w:rPr>
        <w:t>, Milhem</w:t>
      </w:r>
      <w:proofErr w:type="gramEnd"/>
      <w:r w:rsidRPr="00FE4865">
        <w:rPr>
          <w:rFonts w:ascii="Times New Roman" w:hAnsi="Times New Roman" w:cs="Times New Roman"/>
          <w:sz w:val="24"/>
          <w:szCs w:val="24"/>
          <w:shd w:val="clear" w:color="auto" w:fill="FFFFFF"/>
        </w:rPr>
        <w:t xml:space="preserve">. </w:t>
      </w:r>
      <w:r w:rsidRPr="00FE4865">
        <w:rPr>
          <w:rFonts w:ascii="Times New Roman" w:hAnsi="Times New Roman" w:cs="Times New Roman"/>
          <w:b/>
          <w:sz w:val="24"/>
          <w:szCs w:val="24"/>
          <w:shd w:val="clear" w:color="auto" w:fill="FFFFFF"/>
        </w:rPr>
        <w:t>A Associação de Minorias: a fórmula libanesa</w:t>
      </w:r>
      <w:r w:rsidRPr="00FE4865">
        <w:rPr>
          <w:rFonts w:ascii="Times New Roman" w:hAnsi="Times New Roman" w:cs="Times New Roman"/>
          <w:sz w:val="24"/>
          <w:szCs w:val="24"/>
          <w:shd w:val="clear" w:color="auto" w:fill="FFFFFF"/>
        </w:rPr>
        <w:t xml:space="preserve"> (Conferência</w:t>
      </w:r>
      <w:r w:rsidR="00FE4865" w:rsidRPr="00FE4865">
        <w:rPr>
          <w:rFonts w:ascii="Times New Roman" w:hAnsi="Times New Roman" w:cs="Times New Roman"/>
          <w:sz w:val="24"/>
          <w:szCs w:val="24"/>
          <w:shd w:val="clear" w:color="auto" w:fill="FFFFFF"/>
        </w:rPr>
        <w:t xml:space="preserve">, </w:t>
      </w:r>
      <w:r w:rsidR="00FE4865" w:rsidRPr="00FE4865">
        <w:rPr>
          <w:rFonts w:ascii="Times New Roman" w:hAnsi="Times New Roman" w:cs="Times New Roman"/>
          <w:sz w:val="24"/>
          <w:szCs w:val="24"/>
        </w:rPr>
        <w:t>Informação verbal</w:t>
      </w:r>
      <w:r w:rsidRPr="00FE4865">
        <w:rPr>
          <w:rFonts w:ascii="Times New Roman" w:hAnsi="Times New Roman" w:cs="Times New Roman"/>
          <w:sz w:val="24"/>
          <w:szCs w:val="24"/>
          <w:shd w:val="clear" w:color="auto" w:fill="FFFFFF"/>
        </w:rPr>
        <w:t xml:space="preserve">). </w:t>
      </w:r>
      <w:r w:rsidRPr="00FE4865">
        <w:rPr>
          <w:rFonts w:ascii="Times New Roman" w:hAnsi="Times New Roman" w:cs="Times New Roman"/>
          <w:sz w:val="24"/>
          <w:szCs w:val="24"/>
        </w:rPr>
        <w:t>I Seminário Internacional Brasil Líbano, ICBL e IUPERJ/UCAM, 25 de novembro de 2015, Universidade Candido Mendes, Rio de Janeiro, 2015.</w:t>
      </w:r>
      <w:r w:rsidR="00FE4865" w:rsidRPr="00FE4865">
        <w:rPr>
          <w:rFonts w:ascii="Times New Roman" w:hAnsi="Times New Roman" w:cs="Times New Roman"/>
          <w:sz w:val="24"/>
          <w:szCs w:val="24"/>
        </w:rPr>
        <w:t xml:space="preserve"> </w:t>
      </w:r>
    </w:p>
    <w:p w:rsidR="00F03CD3" w:rsidRPr="00383436" w:rsidRDefault="00F03CD3" w:rsidP="00F03CD3">
      <w:pPr>
        <w:spacing w:line="240" w:lineRule="auto"/>
        <w:jc w:val="both"/>
        <w:rPr>
          <w:rFonts w:ascii="Times New Roman" w:hAnsi="Times New Roman" w:cs="Times New Roman"/>
          <w:sz w:val="24"/>
          <w:szCs w:val="24"/>
        </w:rPr>
      </w:pPr>
      <w:r w:rsidRPr="00021FCE">
        <w:rPr>
          <w:rFonts w:ascii="Times New Roman" w:hAnsi="Times New Roman" w:cs="Times New Roman"/>
          <w:sz w:val="24"/>
          <w:szCs w:val="24"/>
          <w:shd w:val="clear" w:color="auto" w:fill="FFFFFF"/>
          <w:lang w:val="en-US"/>
        </w:rPr>
        <w:t>COLLELO, Thomas ed.</w:t>
      </w:r>
      <w:r w:rsidRPr="00021FCE">
        <w:rPr>
          <w:rStyle w:val="apple-converted-space"/>
          <w:rFonts w:ascii="Times New Roman" w:hAnsi="Times New Roman" w:cs="Times New Roman"/>
          <w:sz w:val="24"/>
          <w:szCs w:val="24"/>
          <w:shd w:val="clear" w:color="auto" w:fill="FFFFFF"/>
          <w:lang w:val="en-US"/>
        </w:rPr>
        <w:t> </w:t>
      </w:r>
      <w:r w:rsidRPr="00021FCE">
        <w:rPr>
          <w:rFonts w:ascii="Times New Roman" w:hAnsi="Times New Roman" w:cs="Times New Roman"/>
          <w:i/>
          <w:iCs/>
          <w:sz w:val="24"/>
          <w:szCs w:val="24"/>
          <w:shd w:val="clear" w:color="auto" w:fill="FFFFFF"/>
          <w:lang w:val="en-US"/>
        </w:rPr>
        <w:t>Lebanon: A Country Study</w:t>
      </w:r>
      <w:r w:rsidRPr="00021FCE">
        <w:rPr>
          <w:rFonts w:ascii="Times New Roman" w:hAnsi="Times New Roman" w:cs="Times New Roman"/>
          <w:sz w:val="24"/>
          <w:szCs w:val="24"/>
          <w:shd w:val="clear" w:color="auto" w:fill="FFFFFF"/>
          <w:lang w:val="en-US"/>
        </w:rPr>
        <w:t xml:space="preserve">. Washington: GPO for the Library of Congress, 1987. </w:t>
      </w:r>
      <w:r w:rsidRPr="00021FCE">
        <w:rPr>
          <w:rFonts w:ascii="Times New Roman" w:hAnsi="Times New Roman" w:cs="Times New Roman"/>
          <w:sz w:val="24"/>
          <w:szCs w:val="24"/>
        </w:rPr>
        <w:t xml:space="preserve">Disponível em: </w:t>
      </w:r>
      <w:hyperlink r:id="rId9" w:history="1">
        <w:r w:rsidRPr="00021FCE">
          <w:rPr>
            <w:rStyle w:val="Hyperlink"/>
            <w:rFonts w:ascii="Times New Roman" w:hAnsi="Times New Roman" w:cs="Times New Roman"/>
            <w:sz w:val="24"/>
            <w:szCs w:val="24"/>
            <w:shd w:val="clear" w:color="auto" w:fill="FFFFFF"/>
          </w:rPr>
          <w:t>http://countrystudies.us/lebanon/39.htm</w:t>
        </w:r>
      </w:hyperlink>
      <w:r w:rsidRPr="00021FCE">
        <w:rPr>
          <w:rFonts w:ascii="Times New Roman" w:hAnsi="Times New Roman" w:cs="Times New Roman"/>
          <w:sz w:val="24"/>
          <w:szCs w:val="24"/>
        </w:rPr>
        <w:t xml:space="preserve">. </w:t>
      </w:r>
      <w:r w:rsidRPr="00383436">
        <w:rPr>
          <w:rFonts w:ascii="Times New Roman" w:hAnsi="Times New Roman" w:cs="Times New Roman"/>
          <w:sz w:val="24"/>
          <w:szCs w:val="24"/>
        </w:rPr>
        <w:t>Acesso em: 08 Mar. 2016.</w:t>
      </w:r>
    </w:p>
    <w:p w:rsidR="00F03CD3" w:rsidRPr="00021FCE" w:rsidRDefault="00F03CD3" w:rsidP="00F03CD3">
      <w:pPr>
        <w:spacing w:line="240" w:lineRule="auto"/>
        <w:jc w:val="both"/>
        <w:rPr>
          <w:rFonts w:ascii="Times New Roman" w:hAnsi="Times New Roman" w:cs="Times New Roman"/>
          <w:sz w:val="24"/>
          <w:szCs w:val="24"/>
        </w:rPr>
      </w:pPr>
      <w:r w:rsidRPr="008673E4">
        <w:rPr>
          <w:rFonts w:ascii="Times New Roman" w:hAnsi="Times New Roman" w:cs="Times New Roman"/>
          <w:sz w:val="24"/>
          <w:szCs w:val="24"/>
          <w:lang w:val="en-US"/>
        </w:rPr>
        <w:t xml:space="preserve">DAVIS, </w:t>
      </w:r>
      <w:proofErr w:type="spellStart"/>
      <w:r w:rsidRPr="008673E4">
        <w:rPr>
          <w:rFonts w:ascii="Times New Roman" w:hAnsi="Times New Roman" w:cs="Times New Roman"/>
          <w:sz w:val="24"/>
          <w:szCs w:val="24"/>
          <w:lang w:val="en-US"/>
        </w:rPr>
        <w:t>Peita</w:t>
      </w:r>
      <w:proofErr w:type="spellEnd"/>
      <w:r w:rsidRPr="008673E4">
        <w:rPr>
          <w:rFonts w:ascii="Times New Roman" w:hAnsi="Times New Roman" w:cs="Times New Roman"/>
          <w:sz w:val="24"/>
          <w:szCs w:val="24"/>
          <w:lang w:val="en-US"/>
        </w:rPr>
        <w:t xml:space="preserve">. </w:t>
      </w:r>
      <w:proofErr w:type="gramStart"/>
      <w:r w:rsidRPr="00021FCE">
        <w:rPr>
          <w:rFonts w:ascii="Times New Roman" w:hAnsi="Times New Roman" w:cs="Times New Roman"/>
          <w:b/>
          <w:sz w:val="24"/>
          <w:szCs w:val="24"/>
          <w:lang w:val="en-US"/>
        </w:rPr>
        <w:t xml:space="preserve">Filling the Void: </w:t>
      </w:r>
      <w:proofErr w:type="spellStart"/>
      <w:r w:rsidRPr="00021FCE">
        <w:rPr>
          <w:rFonts w:ascii="Times New Roman" w:hAnsi="Times New Roman" w:cs="Times New Roman"/>
          <w:b/>
          <w:sz w:val="24"/>
          <w:szCs w:val="24"/>
          <w:lang w:val="en-US"/>
        </w:rPr>
        <w:t>Hizbullah’s</w:t>
      </w:r>
      <w:proofErr w:type="spellEnd"/>
      <w:r w:rsidRPr="00021FCE">
        <w:rPr>
          <w:rFonts w:ascii="Times New Roman" w:hAnsi="Times New Roman" w:cs="Times New Roman"/>
          <w:b/>
          <w:sz w:val="24"/>
          <w:szCs w:val="24"/>
          <w:lang w:val="en-US"/>
        </w:rPr>
        <w:t xml:space="preserve"> State Building in Lebanon</w:t>
      </w:r>
      <w:r w:rsidRPr="00021FCE">
        <w:rPr>
          <w:rFonts w:ascii="Times New Roman" w:hAnsi="Times New Roman" w:cs="Times New Roman"/>
          <w:sz w:val="24"/>
          <w:szCs w:val="24"/>
          <w:lang w:val="en-US"/>
        </w:rPr>
        <w:t>.</w:t>
      </w:r>
      <w:proofErr w:type="gramEnd"/>
      <w:r w:rsidRPr="00021FCE">
        <w:rPr>
          <w:rFonts w:ascii="Times New Roman" w:hAnsi="Times New Roman" w:cs="Times New Roman"/>
          <w:sz w:val="24"/>
          <w:szCs w:val="24"/>
          <w:lang w:val="en-US"/>
        </w:rPr>
        <w:t xml:space="preserve"> </w:t>
      </w:r>
      <w:r w:rsidRPr="00021FCE">
        <w:rPr>
          <w:rFonts w:ascii="Times New Roman" w:hAnsi="Times New Roman" w:cs="Times New Roman"/>
          <w:sz w:val="24"/>
          <w:szCs w:val="24"/>
        </w:rPr>
        <w:t>Out. 2007, 85 f. Dissertação (Mestrado em Economia e Ciência Política) – Universidade de Sidney, Sidney, 2007.</w:t>
      </w:r>
    </w:p>
    <w:p w:rsidR="00F03CD3" w:rsidRPr="00021FCE" w:rsidRDefault="00F03CD3" w:rsidP="00F03CD3">
      <w:pPr>
        <w:spacing w:line="240" w:lineRule="auto"/>
        <w:jc w:val="both"/>
        <w:rPr>
          <w:rFonts w:ascii="Times New Roman" w:hAnsi="Times New Roman" w:cs="Times New Roman"/>
          <w:sz w:val="24"/>
          <w:szCs w:val="24"/>
          <w:u w:val="single"/>
        </w:rPr>
      </w:pPr>
      <w:r w:rsidRPr="00021FCE">
        <w:rPr>
          <w:rFonts w:ascii="Times New Roman" w:hAnsi="Times New Roman" w:cs="Times New Roman"/>
          <w:sz w:val="24"/>
          <w:szCs w:val="24"/>
          <w:lang w:val="es-AR"/>
        </w:rPr>
        <w:t xml:space="preserve">DEEB, Lara. </w:t>
      </w:r>
      <w:proofErr w:type="spellStart"/>
      <w:r w:rsidRPr="00021FCE">
        <w:rPr>
          <w:rFonts w:ascii="Times New Roman" w:hAnsi="Times New Roman" w:cs="Times New Roman"/>
          <w:sz w:val="24"/>
          <w:szCs w:val="24"/>
          <w:lang w:val="es-AR"/>
        </w:rPr>
        <w:t>Hizballah</w:t>
      </w:r>
      <w:proofErr w:type="spellEnd"/>
      <w:r w:rsidRPr="00021FCE">
        <w:rPr>
          <w:rFonts w:ascii="Times New Roman" w:hAnsi="Times New Roman" w:cs="Times New Roman"/>
          <w:sz w:val="24"/>
          <w:szCs w:val="24"/>
          <w:lang w:val="es-AR"/>
        </w:rPr>
        <w:t xml:space="preserve">: A Primer. </w:t>
      </w:r>
      <w:r w:rsidRPr="00021FCE">
        <w:rPr>
          <w:rFonts w:ascii="Times New Roman" w:hAnsi="Times New Roman" w:cs="Times New Roman"/>
          <w:b/>
          <w:sz w:val="24"/>
          <w:szCs w:val="24"/>
          <w:lang w:val="en-US"/>
        </w:rPr>
        <w:t>Middle East Report Online</w:t>
      </w:r>
      <w:r w:rsidRPr="00021FCE">
        <w:rPr>
          <w:rFonts w:ascii="Times New Roman" w:hAnsi="Times New Roman" w:cs="Times New Roman"/>
          <w:sz w:val="24"/>
          <w:szCs w:val="24"/>
          <w:lang w:val="en-US"/>
        </w:rPr>
        <w:t xml:space="preserve">, Washington, Jul. 2006. </w:t>
      </w:r>
      <w:r w:rsidRPr="00021FCE">
        <w:rPr>
          <w:rFonts w:ascii="Times New Roman" w:hAnsi="Times New Roman" w:cs="Times New Roman"/>
          <w:sz w:val="24"/>
          <w:szCs w:val="24"/>
        </w:rPr>
        <w:t>Disponível em: [</w:t>
      </w:r>
      <w:hyperlink r:id="rId10" w:history="1">
        <w:r w:rsidRPr="00021FCE">
          <w:rPr>
            <w:rStyle w:val="Hyperlink"/>
            <w:rFonts w:ascii="Times New Roman" w:hAnsi="Times New Roman" w:cs="Times New Roman"/>
            <w:sz w:val="24"/>
            <w:szCs w:val="24"/>
          </w:rPr>
          <w:t>http://www.merip.org/mero/mero073106</w:t>
        </w:r>
      </w:hyperlink>
      <w:r w:rsidRPr="00021FCE">
        <w:rPr>
          <w:rFonts w:ascii="Times New Roman" w:hAnsi="Times New Roman" w:cs="Times New Roman"/>
          <w:sz w:val="24"/>
          <w:szCs w:val="24"/>
        </w:rPr>
        <w:t>]</w:t>
      </w:r>
      <w:r w:rsidRPr="00021FCE">
        <w:rPr>
          <w:rFonts w:ascii="Times New Roman" w:hAnsi="Times New Roman" w:cs="Times New Roman"/>
          <w:color w:val="808080" w:themeColor="background1" w:themeShade="80"/>
          <w:sz w:val="24"/>
          <w:szCs w:val="24"/>
        </w:rPr>
        <w:t xml:space="preserve">. </w:t>
      </w:r>
      <w:r w:rsidRPr="00021FCE">
        <w:rPr>
          <w:rFonts w:ascii="Times New Roman" w:hAnsi="Times New Roman" w:cs="Times New Roman"/>
          <w:sz w:val="24"/>
          <w:szCs w:val="24"/>
        </w:rPr>
        <w:t>Acesso em: 13 fev. de 2012.</w:t>
      </w:r>
      <w:r w:rsidRPr="00021FCE">
        <w:rPr>
          <w:rFonts w:ascii="Times New Roman" w:hAnsi="Times New Roman" w:cs="Times New Roman"/>
          <w:sz w:val="24"/>
          <w:szCs w:val="24"/>
          <w:u w:val="single"/>
        </w:rPr>
        <w:t xml:space="preserve"> </w:t>
      </w:r>
    </w:p>
    <w:p w:rsidR="00F03CD3" w:rsidRPr="00021FCE" w:rsidRDefault="00F03CD3" w:rsidP="00F03CD3">
      <w:pPr>
        <w:spacing w:line="240" w:lineRule="auto"/>
        <w:jc w:val="both"/>
        <w:rPr>
          <w:rFonts w:ascii="Times New Roman" w:hAnsi="Times New Roman" w:cs="Times New Roman"/>
          <w:sz w:val="24"/>
          <w:szCs w:val="24"/>
        </w:rPr>
      </w:pPr>
      <w:r w:rsidRPr="00021FCE">
        <w:rPr>
          <w:rFonts w:ascii="Times New Roman" w:hAnsi="Times New Roman" w:cs="Times New Roman"/>
          <w:sz w:val="24"/>
          <w:szCs w:val="24"/>
          <w:lang w:val="en-US"/>
        </w:rPr>
        <w:t xml:space="preserve">ESPOSITO, Thomas G. </w:t>
      </w:r>
      <w:r w:rsidRPr="00021FCE">
        <w:rPr>
          <w:rFonts w:ascii="Times New Roman" w:hAnsi="Times New Roman" w:cs="Times New Roman"/>
          <w:b/>
          <w:sz w:val="24"/>
          <w:szCs w:val="24"/>
          <w:lang w:val="en-US"/>
        </w:rPr>
        <w:t>Political Integration of Hezbollah into Lebanese Politics</w:t>
      </w:r>
      <w:r w:rsidRPr="00021FCE">
        <w:rPr>
          <w:rFonts w:ascii="Times New Roman" w:hAnsi="Times New Roman" w:cs="Times New Roman"/>
          <w:sz w:val="24"/>
          <w:szCs w:val="24"/>
          <w:lang w:val="en-US"/>
        </w:rPr>
        <w:t xml:space="preserve">. </w:t>
      </w:r>
      <w:r w:rsidRPr="00021FCE">
        <w:rPr>
          <w:rFonts w:ascii="Times New Roman" w:hAnsi="Times New Roman" w:cs="Times New Roman"/>
          <w:sz w:val="24"/>
          <w:szCs w:val="24"/>
        </w:rPr>
        <w:t xml:space="preserve">Jun. 2009. 79 f. Dissertação (Mestrado em Estudos de Segurança) – Naval Post </w:t>
      </w:r>
      <w:proofErr w:type="spellStart"/>
      <w:r w:rsidRPr="00021FCE">
        <w:rPr>
          <w:rFonts w:ascii="Times New Roman" w:hAnsi="Times New Roman" w:cs="Times New Roman"/>
          <w:sz w:val="24"/>
          <w:szCs w:val="24"/>
        </w:rPr>
        <w:t>Graduate</w:t>
      </w:r>
      <w:proofErr w:type="spellEnd"/>
      <w:r w:rsidRPr="00021FCE">
        <w:rPr>
          <w:rFonts w:ascii="Times New Roman" w:hAnsi="Times New Roman" w:cs="Times New Roman"/>
          <w:sz w:val="24"/>
          <w:szCs w:val="24"/>
        </w:rPr>
        <w:t xml:space="preserve"> </w:t>
      </w:r>
      <w:proofErr w:type="spellStart"/>
      <w:r w:rsidRPr="00021FCE">
        <w:rPr>
          <w:rFonts w:ascii="Times New Roman" w:hAnsi="Times New Roman" w:cs="Times New Roman"/>
          <w:sz w:val="24"/>
          <w:szCs w:val="24"/>
        </w:rPr>
        <w:t>School</w:t>
      </w:r>
      <w:proofErr w:type="spellEnd"/>
      <w:r w:rsidRPr="00021FCE">
        <w:rPr>
          <w:rFonts w:ascii="Times New Roman" w:hAnsi="Times New Roman" w:cs="Times New Roman"/>
          <w:sz w:val="24"/>
          <w:szCs w:val="24"/>
        </w:rPr>
        <w:t>, Califórnia, 2009.</w:t>
      </w:r>
    </w:p>
    <w:p w:rsidR="00F03CD3" w:rsidRPr="00021FCE" w:rsidRDefault="00F03CD3" w:rsidP="00F03CD3">
      <w:pPr>
        <w:spacing w:line="240" w:lineRule="auto"/>
        <w:jc w:val="both"/>
        <w:rPr>
          <w:rFonts w:ascii="Times New Roman" w:hAnsi="Times New Roman" w:cs="Times New Roman"/>
          <w:sz w:val="24"/>
          <w:szCs w:val="24"/>
        </w:rPr>
      </w:pPr>
      <w:r w:rsidRPr="00021FCE">
        <w:rPr>
          <w:rFonts w:ascii="Times New Roman" w:hAnsi="Times New Roman" w:cs="Times New Roman"/>
          <w:sz w:val="24"/>
          <w:szCs w:val="24"/>
          <w:shd w:val="clear" w:color="auto" w:fill="FFFFFF"/>
          <w:lang w:val="en-US"/>
        </w:rPr>
        <w:lastRenderedPageBreak/>
        <w:t xml:space="preserve">GROVEN, Irene. The second republic of Lebanon: from </w:t>
      </w:r>
      <w:proofErr w:type="spellStart"/>
      <w:r w:rsidRPr="00021FCE">
        <w:rPr>
          <w:rFonts w:ascii="Times New Roman" w:hAnsi="Times New Roman" w:cs="Times New Roman"/>
          <w:sz w:val="24"/>
          <w:szCs w:val="24"/>
          <w:shd w:val="clear" w:color="auto" w:fill="FFFFFF"/>
          <w:lang w:val="en-US"/>
        </w:rPr>
        <w:t>confessionalism</w:t>
      </w:r>
      <w:proofErr w:type="spellEnd"/>
      <w:r w:rsidRPr="00021FCE">
        <w:rPr>
          <w:rFonts w:ascii="Times New Roman" w:hAnsi="Times New Roman" w:cs="Times New Roman"/>
          <w:sz w:val="24"/>
          <w:szCs w:val="24"/>
          <w:shd w:val="clear" w:color="auto" w:fill="FFFFFF"/>
          <w:lang w:val="en-US"/>
        </w:rPr>
        <w:t xml:space="preserve"> to </w:t>
      </w:r>
      <w:proofErr w:type="spellStart"/>
      <w:r w:rsidRPr="00021FCE">
        <w:rPr>
          <w:rFonts w:ascii="Times New Roman" w:hAnsi="Times New Roman" w:cs="Times New Roman"/>
          <w:sz w:val="24"/>
          <w:szCs w:val="24"/>
          <w:shd w:val="clear" w:color="auto" w:fill="FFFFFF"/>
          <w:lang w:val="en-US"/>
        </w:rPr>
        <w:t>majoritarianism</w:t>
      </w:r>
      <w:proofErr w:type="spellEnd"/>
      <w:proofErr w:type="gramStart"/>
      <w:r w:rsidRPr="00021FCE">
        <w:rPr>
          <w:rFonts w:ascii="Times New Roman" w:hAnsi="Times New Roman" w:cs="Times New Roman"/>
          <w:sz w:val="24"/>
          <w:szCs w:val="24"/>
          <w:shd w:val="clear" w:color="auto" w:fill="FFFFFF"/>
          <w:lang w:val="en-US"/>
        </w:rPr>
        <w:t>?:</w:t>
      </w:r>
      <w:proofErr w:type="gramEnd"/>
      <w:r w:rsidRPr="00021FCE">
        <w:rPr>
          <w:rFonts w:ascii="Times New Roman" w:hAnsi="Times New Roman" w:cs="Times New Roman"/>
          <w:sz w:val="24"/>
          <w:szCs w:val="24"/>
          <w:shd w:val="clear" w:color="auto" w:fill="FFFFFF"/>
          <w:lang w:val="en-US"/>
        </w:rPr>
        <w:t xml:space="preserve"> a study of </w:t>
      </w:r>
      <w:proofErr w:type="spellStart"/>
      <w:r w:rsidRPr="00021FCE">
        <w:rPr>
          <w:rFonts w:ascii="Times New Roman" w:hAnsi="Times New Roman" w:cs="Times New Roman"/>
          <w:sz w:val="24"/>
          <w:szCs w:val="24"/>
          <w:shd w:val="clear" w:color="auto" w:fill="FFFFFF"/>
          <w:lang w:val="en-US"/>
        </w:rPr>
        <w:t>intercommunal</w:t>
      </w:r>
      <w:proofErr w:type="spellEnd"/>
      <w:r w:rsidRPr="00021FCE">
        <w:rPr>
          <w:rFonts w:ascii="Times New Roman" w:hAnsi="Times New Roman" w:cs="Times New Roman"/>
          <w:sz w:val="24"/>
          <w:szCs w:val="24"/>
          <w:shd w:val="clear" w:color="auto" w:fill="FFFFFF"/>
          <w:lang w:val="en-US"/>
        </w:rPr>
        <w:t xml:space="preserve"> relations in the </w:t>
      </w:r>
      <w:proofErr w:type="spellStart"/>
      <w:r w:rsidRPr="00021FCE">
        <w:rPr>
          <w:rFonts w:ascii="Times New Roman" w:hAnsi="Times New Roman" w:cs="Times New Roman"/>
          <w:sz w:val="24"/>
          <w:szCs w:val="24"/>
          <w:shd w:val="clear" w:color="auto" w:fill="FFFFFF"/>
          <w:lang w:val="en-US"/>
        </w:rPr>
        <w:t>lebanese</w:t>
      </w:r>
      <w:proofErr w:type="spellEnd"/>
      <w:r w:rsidRPr="00021FCE">
        <w:rPr>
          <w:rFonts w:ascii="Times New Roman" w:hAnsi="Times New Roman" w:cs="Times New Roman"/>
          <w:sz w:val="24"/>
          <w:szCs w:val="24"/>
          <w:shd w:val="clear" w:color="auto" w:fill="FFFFFF"/>
          <w:lang w:val="en-US"/>
        </w:rPr>
        <w:t xml:space="preserve"> post-war political system, 1997. </w:t>
      </w:r>
      <w:r w:rsidRPr="00021FCE">
        <w:rPr>
          <w:rFonts w:ascii="Times New Roman" w:hAnsi="Times New Roman" w:cs="Times New Roman"/>
          <w:sz w:val="24"/>
          <w:szCs w:val="24"/>
        </w:rPr>
        <w:t xml:space="preserve">Disponível em: </w:t>
      </w:r>
      <w:hyperlink r:id="rId11" w:history="1">
        <w:r w:rsidRPr="00021FCE">
          <w:rPr>
            <w:rStyle w:val="Hyperlink"/>
            <w:rFonts w:ascii="Times New Roman" w:hAnsi="Times New Roman" w:cs="Times New Roman"/>
            <w:sz w:val="24"/>
            <w:szCs w:val="24"/>
          </w:rPr>
          <w:t>https://www.duo.uio.no/handle/10852/14274</w:t>
        </w:r>
      </w:hyperlink>
      <w:r w:rsidRPr="00021FCE">
        <w:rPr>
          <w:rFonts w:ascii="Times New Roman" w:hAnsi="Times New Roman" w:cs="Times New Roman"/>
          <w:sz w:val="24"/>
          <w:szCs w:val="24"/>
        </w:rPr>
        <w:t>. Acesso em: 08 Mar. 2016.</w:t>
      </w:r>
    </w:p>
    <w:p w:rsidR="00F03CD3" w:rsidRPr="00021FCE" w:rsidRDefault="00F03CD3" w:rsidP="00F03CD3">
      <w:pPr>
        <w:spacing w:line="240" w:lineRule="auto"/>
        <w:jc w:val="both"/>
        <w:rPr>
          <w:rFonts w:ascii="Times New Roman" w:hAnsi="Times New Roman" w:cs="Times New Roman"/>
          <w:sz w:val="24"/>
          <w:szCs w:val="24"/>
          <w:shd w:val="clear" w:color="auto" w:fill="FFFFFF"/>
          <w:lang w:val="en-US"/>
        </w:rPr>
      </w:pPr>
      <w:r w:rsidRPr="00021FCE">
        <w:rPr>
          <w:rFonts w:ascii="Times New Roman" w:hAnsi="Times New Roman" w:cs="Times New Roman"/>
          <w:sz w:val="24"/>
          <w:szCs w:val="24"/>
          <w:lang w:val="en-US"/>
        </w:rPr>
        <w:t xml:space="preserve">HAMZEH, </w:t>
      </w:r>
      <w:r w:rsidRPr="00021FCE">
        <w:rPr>
          <w:rFonts w:ascii="Times New Roman" w:hAnsi="Times New Roman" w:cs="Times New Roman"/>
          <w:sz w:val="24"/>
          <w:szCs w:val="24"/>
          <w:shd w:val="clear" w:color="auto" w:fill="FFFFFF"/>
          <w:lang w:val="en-US"/>
        </w:rPr>
        <w:t>Ahmad N</w:t>
      </w:r>
      <w:r w:rsidRPr="00021FCE">
        <w:rPr>
          <w:rFonts w:ascii="Times New Roman" w:hAnsi="Times New Roman" w:cs="Times New Roman"/>
          <w:sz w:val="24"/>
          <w:szCs w:val="24"/>
          <w:lang w:val="en-US"/>
        </w:rPr>
        <w:t xml:space="preserve">. </w:t>
      </w:r>
      <w:proofErr w:type="spellStart"/>
      <w:r w:rsidRPr="00021FCE">
        <w:rPr>
          <w:rFonts w:ascii="Times New Roman" w:hAnsi="Times New Roman" w:cs="Times New Roman"/>
          <w:sz w:val="24"/>
          <w:szCs w:val="24"/>
          <w:lang w:val="en-US"/>
        </w:rPr>
        <w:t>Clientalism</w:t>
      </w:r>
      <w:proofErr w:type="spellEnd"/>
      <w:r w:rsidRPr="00021FCE">
        <w:rPr>
          <w:rFonts w:ascii="Times New Roman" w:hAnsi="Times New Roman" w:cs="Times New Roman"/>
          <w:sz w:val="24"/>
          <w:szCs w:val="24"/>
          <w:lang w:val="en-US"/>
        </w:rPr>
        <w:t xml:space="preserve">, Lebanon: Roots and Trends. </w:t>
      </w:r>
      <w:proofErr w:type="gramStart"/>
      <w:r w:rsidRPr="00021FCE">
        <w:rPr>
          <w:rFonts w:ascii="Times New Roman" w:hAnsi="Times New Roman" w:cs="Times New Roman"/>
          <w:b/>
          <w:sz w:val="24"/>
          <w:szCs w:val="24"/>
          <w:lang w:val="en-US"/>
        </w:rPr>
        <w:t>Middle Eastern Studies</w:t>
      </w:r>
      <w:r w:rsidRPr="00021FCE">
        <w:rPr>
          <w:rFonts w:ascii="Times New Roman" w:hAnsi="Times New Roman" w:cs="Times New Roman"/>
          <w:sz w:val="24"/>
          <w:szCs w:val="24"/>
          <w:lang w:val="en-US"/>
        </w:rPr>
        <w:t xml:space="preserve"> v. 37, n. 3, pp. 167-178, 2001.</w:t>
      </w:r>
      <w:proofErr w:type="gramEnd"/>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 xml:space="preserve">__________ . </w:t>
      </w:r>
      <w:proofErr w:type="gramStart"/>
      <w:r w:rsidRPr="00021FCE">
        <w:rPr>
          <w:rFonts w:ascii="Times New Roman" w:hAnsi="Times New Roman" w:cs="Times New Roman"/>
          <w:b/>
          <w:bCs/>
          <w:sz w:val="24"/>
          <w:szCs w:val="24"/>
          <w:shd w:val="clear" w:color="auto" w:fill="FFFFFF"/>
          <w:lang w:val="en-US"/>
        </w:rPr>
        <w:t xml:space="preserve">In the Path of </w:t>
      </w:r>
      <w:proofErr w:type="spellStart"/>
      <w:r w:rsidRPr="00021FCE">
        <w:rPr>
          <w:rFonts w:ascii="Times New Roman" w:hAnsi="Times New Roman" w:cs="Times New Roman"/>
          <w:b/>
          <w:bCs/>
          <w:sz w:val="24"/>
          <w:szCs w:val="24"/>
          <w:shd w:val="clear" w:color="auto" w:fill="FFFFFF"/>
          <w:lang w:val="en-US"/>
        </w:rPr>
        <w:t>Hizbullah</w:t>
      </w:r>
      <w:proofErr w:type="spellEnd"/>
      <w:r w:rsidRPr="00021FCE">
        <w:rPr>
          <w:rFonts w:ascii="Times New Roman" w:hAnsi="Times New Roman" w:cs="Times New Roman"/>
          <w:sz w:val="24"/>
          <w:szCs w:val="24"/>
          <w:shd w:val="clear" w:color="auto" w:fill="FFFFFF"/>
          <w:lang w:val="en-US"/>
        </w:rPr>
        <w:t>.</w:t>
      </w:r>
      <w:proofErr w:type="gramEnd"/>
      <w:r w:rsidRPr="00021FCE">
        <w:rPr>
          <w:rFonts w:ascii="Times New Roman" w:hAnsi="Times New Roman" w:cs="Times New Roman"/>
          <w:sz w:val="24"/>
          <w:szCs w:val="24"/>
          <w:shd w:val="clear" w:color="auto" w:fill="FFFFFF"/>
          <w:lang w:val="en-US"/>
        </w:rPr>
        <w:t xml:space="preserve"> </w:t>
      </w:r>
      <w:proofErr w:type="gramStart"/>
      <w:r w:rsidRPr="00021FCE">
        <w:rPr>
          <w:rFonts w:ascii="Times New Roman" w:hAnsi="Times New Roman" w:cs="Times New Roman"/>
          <w:sz w:val="24"/>
          <w:szCs w:val="24"/>
          <w:shd w:val="clear" w:color="auto" w:fill="FFFFFF"/>
          <w:lang w:val="en-US"/>
        </w:rPr>
        <w:t>Syracuse University Press, 2004.</w:t>
      </w:r>
      <w:proofErr w:type="gramEnd"/>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 xml:space="preserve">__________ . Lebanon’s Islamists and Local Politics: a New Reality. </w:t>
      </w:r>
      <w:proofErr w:type="gramStart"/>
      <w:r w:rsidRPr="00021FCE">
        <w:rPr>
          <w:rFonts w:ascii="Times New Roman" w:hAnsi="Times New Roman" w:cs="Times New Roman"/>
          <w:b/>
          <w:sz w:val="24"/>
          <w:szCs w:val="24"/>
          <w:lang w:val="en-US"/>
        </w:rPr>
        <w:t>Third World Quarterly</w:t>
      </w:r>
      <w:r w:rsidRPr="00021FCE">
        <w:rPr>
          <w:rFonts w:ascii="Times New Roman" w:hAnsi="Times New Roman" w:cs="Times New Roman"/>
          <w:sz w:val="24"/>
          <w:szCs w:val="24"/>
          <w:lang w:val="en-US"/>
        </w:rPr>
        <w:t>.</w:t>
      </w:r>
      <w:proofErr w:type="gramEnd"/>
      <w:r w:rsidRPr="00021FCE">
        <w:rPr>
          <w:rFonts w:ascii="Times New Roman" w:hAnsi="Times New Roman" w:cs="Times New Roman"/>
          <w:sz w:val="24"/>
          <w:szCs w:val="24"/>
          <w:lang w:val="en-US"/>
        </w:rPr>
        <w:t xml:space="preserve"> </w:t>
      </w:r>
      <w:proofErr w:type="spellStart"/>
      <w:proofErr w:type="gramStart"/>
      <w:r w:rsidRPr="00021FCE">
        <w:rPr>
          <w:rFonts w:ascii="Times New Roman" w:hAnsi="Times New Roman" w:cs="Times New Roman"/>
          <w:sz w:val="24"/>
          <w:szCs w:val="24"/>
          <w:lang w:val="en-US"/>
        </w:rPr>
        <w:t>Londres</w:t>
      </w:r>
      <w:proofErr w:type="spellEnd"/>
      <w:r w:rsidRPr="00021FCE">
        <w:rPr>
          <w:rFonts w:ascii="Times New Roman" w:hAnsi="Times New Roman" w:cs="Times New Roman"/>
          <w:sz w:val="24"/>
          <w:szCs w:val="24"/>
          <w:lang w:val="en-US"/>
        </w:rPr>
        <w:t>,</w:t>
      </w:r>
      <w:r w:rsidRPr="00021FCE">
        <w:rPr>
          <w:rFonts w:ascii="Times New Roman" w:hAnsi="Times New Roman" w:cs="Times New Roman"/>
          <w:b/>
          <w:sz w:val="24"/>
          <w:szCs w:val="24"/>
          <w:lang w:val="en-US"/>
        </w:rPr>
        <w:t xml:space="preserve"> </w:t>
      </w:r>
      <w:r w:rsidRPr="00021FCE">
        <w:rPr>
          <w:rFonts w:ascii="Times New Roman" w:hAnsi="Times New Roman" w:cs="Times New Roman"/>
          <w:sz w:val="24"/>
          <w:szCs w:val="24"/>
          <w:lang w:val="en-US"/>
        </w:rPr>
        <w:t>v. 21, n. 5, p. 739-759, 2000.</w:t>
      </w:r>
      <w:proofErr w:type="gramEnd"/>
    </w:p>
    <w:p w:rsidR="00F03CD3" w:rsidRPr="00021FCE" w:rsidRDefault="00F03CD3" w:rsidP="00F03CD3">
      <w:pPr>
        <w:pStyle w:val="Ttulo4"/>
        <w:shd w:val="clear" w:color="auto" w:fill="FFFFFF"/>
        <w:spacing w:before="0" w:beforeAutospacing="0" w:after="200" w:afterAutospacing="0"/>
        <w:ind w:right="180"/>
        <w:jc w:val="both"/>
        <w:rPr>
          <w:b w:val="0"/>
          <w:lang w:val="en-US"/>
        </w:rPr>
      </w:pPr>
      <w:r w:rsidRPr="00021FCE">
        <w:rPr>
          <w:b w:val="0"/>
          <w:lang w:val="en-US"/>
        </w:rPr>
        <w:t xml:space="preserve">HARB, </w:t>
      </w:r>
      <w:proofErr w:type="spellStart"/>
      <w:r w:rsidRPr="00021FCE">
        <w:rPr>
          <w:b w:val="0"/>
          <w:lang w:val="en-US"/>
        </w:rPr>
        <w:t>Imad</w:t>
      </w:r>
      <w:proofErr w:type="spellEnd"/>
      <w:r w:rsidRPr="00021FCE">
        <w:rPr>
          <w:b w:val="0"/>
          <w:lang w:val="en-US"/>
        </w:rPr>
        <w:t xml:space="preserve">. Lebanon's </w:t>
      </w:r>
      <w:proofErr w:type="spellStart"/>
      <w:r w:rsidRPr="00021FCE">
        <w:rPr>
          <w:b w:val="0"/>
          <w:lang w:val="en-US"/>
        </w:rPr>
        <w:t>Confessionalism</w:t>
      </w:r>
      <w:proofErr w:type="spellEnd"/>
      <w:r w:rsidRPr="00021FCE">
        <w:rPr>
          <w:b w:val="0"/>
          <w:lang w:val="en-US"/>
        </w:rPr>
        <w:t>: Problems and Prospects.</w:t>
      </w:r>
      <w:r w:rsidRPr="00021FCE">
        <w:rPr>
          <w:lang w:val="en-US"/>
        </w:rPr>
        <w:t xml:space="preserve"> United States Institute of Peace</w:t>
      </w:r>
      <w:r w:rsidRPr="00021FCE">
        <w:rPr>
          <w:b w:val="0"/>
          <w:lang w:val="en-US"/>
        </w:rPr>
        <w:t>, Washington, Mar. 2006.</w:t>
      </w:r>
    </w:p>
    <w:p w:rsidR="00F03CD3" w:rsidRPr="00021FCE" w:rsidRDefault="00F03CD3" w:rsidP="00F03CD3">
      <w:pPr>
        <w:pStyle w:val="Ttulo4"/>
        <w:shd w:val="clear" w:color="auto" w:fill="FFFFFF"/>
        <w:spacing w:before="0" w:beforeAutospacing="0" w:after="200" w:afterAutospacing="0"/>
        <w:ind w:right="180"/>
        <w:jc w:val="both"/>
        <w:rPr>
          <w:b w:val="0"/>
          <w:lang w:val="en-US"/>
        </w:rPr>
      </w:pPr>
      <w:proofErr w:type="gramStart"/>
      <w:r w:rsidRPr="00021FCE">
        <w:rPr>
          <w:b w:val="0"/>
          <w:lang w:val="en-US"/>
        </w:rPr>
        <w:t xml:space="preserve">HARB, Mona &amp; LEENDERS, </w:t>
      </w:r>
      <w:proofErr w:type="spellStart"/>
      <w:r w:rsidRPr="00021FCE">
        <w:rPr>
          <w:b w:val="0"/>
          <w:lang w:val="en-US"/>
        </w:rPr>
        <w:t>Reinoud</w:t>
      </w:r>
      <w:proofErr w:type="spellEnd"/>
      <w:r w:rsidRPr="00021FCE">
        <w:rPr>
          <w:b w:val="0"/>
          <w:lang w:val="en-US"/>
        </w:rPr>
        <w:t>.</w:t>
      </w:r>
      <w:proofErr w:type="gramEnd"/>
      <w:r w:rsidRPr="00021FCE">
        <w:rPr>
          <w:b w:val="0"/>
          <w:lang w:val="en-US"/>
        </w:rPr>
        <w:t xml:space="preserve"> Know Thy Enemy: </w:t>
      </w:r>
      <w:proofErr w:type="spellStart"/>
      <w:r w:rsidRPr="00021FCE">
        <w:rPr>
          <w:b w:val="0"/>
          <w:lang w:val="en-US"/>
        </w:rPr>
        <w:t>Hizbullah</w:t>
      </w:r>
      <w:proofErr w:type="spellEnd"/>
      <w:r w:rsidRPr="00021FCE">
        <w:rPr>
          <w:b w:val="0"/>
          <w:lang w:val="en-US"/>
        </w:rPr>
        <w:t xml:space="preserve">, ‘Terrorism’ and the Politics of Perception. </w:t>
      </w:r>
      <w:r w:rsidRPr="00021FCE">
        <w:rPr>
          <w:lang w:val="en-US"/>
        </w:rPr>
        <w:t>Third World Quarterly</w:t>
      </w:r>
      <w:r w:rsidRPr="00021FCE">
        <w:rPr>
          <w:b w:val="0"/>
          <w:lang w:val="en-US"/>
        </w:rPr>
        <w:t xml:space="preserve">, </w:t>
      </w:r>
      <w:proofErr w:type="spellStart"/>
      <w:r w:rsidRPr="00021FCE">
        <w:rPr>
          <w:b w:val="0"/>
          <w:lang w:val="en-US"/>
        </w:rPr>
        <w:t>Londres</w:t>
      </w:r>
      <w:proofErr w:type="spellEnd"/>
      <w:r w:rsidRPr="00021FCE">
        <w:rPr>
          <w:b w:val="0"/>
          <w:lang w:val="en-US"/>
        </w:rPr>
        <w:t>, v. 26, n. 1, p. 173 – 197, 2005</w:t>
      </w:r>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HOROWITZ, Donald. </w:t>
      </w:r>
      <w:proofErr w:type="gramStart"/>
      <w:r w:rsidRPr="00021FCE">
        <w:rPr>
          <w:rFonts w:ascii="Times New Roman" w:hAnsi="Times New Roman" w:cs="Times New Roman"/>
          <w:b/>
          <w:sz w:val="24"/>
          <w:szCs w:val="24"/>
          <w:lang w:val="en-US"/>
        </w:rPr>
        <w:t>Ethnic Groups in Conflict</w:t>
      </w:r>
      <w:r w:rsidRPr="00021FCE">
        <w:rPr>
          <w:rFonts w:ascii="Times New Roman" w:hAnsi="Times New Roman" w:cs="Times New Roman"/>
          <w:sz w:val="24"/>
          <w:szCs w:val="24"/>
          <w:lang w:val="en-US"/>
        </w:rPr>
        <w:t>.</w:t>
      </w:r>
      <w:proofErr w:type="gramEnd"/>
      <w:r w:rsidRPr="00021FCE">
        <w:rPr>
          <w:rFonts w:ascii="Times New Roman" w:hAnsi="Times New Roman" w:cs="Times New Roman"/>
          <w:sz w:val="24"/>
          <w:szCs w:val="24"/>
          <w:lang w:val="en-US"/>
        </w:rPr>
        <w:t xml:space="preserve"> Berkeley, CA: University of California Press. </w:t>
      </w:r>
      <w:proofErr w:type="gramStart"/>
      <w:r w:rsidRPr="00021FCE">
        <w:rPr>
          <w:rFonts w:ascii="Times New Roman" w:hAnsi="Times New Roman" w:cs="Times New Roman"/>
          <w:sz w:val="24"/>
          <w:szCs w:val="24"/>
          <w:lang w:val="en-US"/>
        </w:rPr>
        <w:t>p. 575, 1985.</w:t>
      </w:r>
      <w:proofErr w:type="gramEnd"/>
      <w:r w:rsidRPr="00021FCE">
        <w:rPr>
          <w:rFonts w:ascii="Times New Roman" w:hAnsi="Times New Roman" w:cs="Times New Roman"/>
          <w:sz w:val="24"/>
          <w:szCs w:val="24"/>
          <w:lang w:val="en-US"/>
        </w:rPr>
        <w:t> </w:t>
      </w:r>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 xml:space="preserve">JAMAIL, </w:t>
      </w:r>
      <w:proofErr w:type="spellStart"/>
      <w:r w:rsidRPr="00021FCE">
        <w:rPr>
          <w:rFonts w:ascii="Times New Roman" w:hAnsi="Times New Roman" w:cs="Times New Roman"/>
          <w:sz w:val="24"/>
          <w:szCs w:val="24"/>
          <w:lang w:val="en-US"/>
        </w:rPr>
        <w:t>Dahr</w:t>
      </w:r>
      <w:proofErr w:type="spellEnd"/>
      <w:r w:rsidRPr="00021FCE">
        <w:rPr>
          <w:rFonts w:ascii="Times New Roman" w:hAnsi="Times New Roman" w:cs="Times New Roman"/>
          <w:sz w:val="24"/>
          <w:szCs w:val="24"/>
          <w:lang w:val="en-US"/>
        </w:rPr>
        <w:t xml:space="preserve">. </w:t>
      </w:r>
      <w:proofErr w:type="gramStart"/>
      <w:r w:rsidRPr="00021FCE">
        <w:rPr>
          <w:rFonts w:ascii="Times New Roman" w:hAnsi="Times New Roman" w:cs="Times New Roman"/>
          <w:sz w:val="24"/>
          <w:szCs w:val="24"/>
          <w:lang w:val="en-US"/>
        </w:rPr>
        <w:t>Hezbollah’s Transformation.</w:t>
      </w:r>
      <w:proofErr w:type="gramEnd"/>
      <w:r w:rsidRPr="00021FCE">
        <w:rPr>
          <w:rFonts w:ascii="Times New Roman" w:hAnsi="Times New Roman" w:cs="Times New Roman"/>
          <w:sz w:val="24"/>
          <w:szCs w:val="24"/>
          <w:lang w:val="en-US"/>
        </w:rPr>
        <w:t xml:space="preserve"> </w:t>
      </w:r>
      <w:proofErr w:type="gramStart"/>
      <w:r w:rsidRPr="00021FCE">
        <w:rPr>
          <w:rFonts w:ascii="Times New Roman" w:hAnsi="Times New Roman" w:cs="Times New Roman"/>
          <w:b/>
          <w:sz w:val="24"/>
          <w:szCs w:val="24"/>
          <w:lang w:val="en-US"/>
        </w:rPr>
        <w:t>Asia Times Online</w:t>
      </w:r>
      <w:r w:rsidRPr="00021FCE">
        <w:rPr>
          <w:rFonts w:ascii="Times New Roman" w:hAnsi="Times New Roman" w:cs="Times New Roman"/>
          <w:sz w:val="24"/>
          <w:szCs w:val="24"/>
          <w:lang w:val="en-US"/>
        </w:rPr>
        <w:t>.</w:t>
      </w:r>
      <w:proofErr w:type="gramEnd"/>
      <w:r w:rsidRPr="00021FCE">
        <w:rPr>
          <w:rFonts w:ascii="Times New Roman" w:hAnsi="Times New Roman" w:cs="Times New Roman"/>
          <w:sz w:val="24"/>
          <w:szCs w:val="24"/>
          <w:lang w:val="en-US"/>
        </w:rPr>
        <w:t xml:space="preserve"> </w:t>
      </w:r>
      <w:r w:rsidRPr="00021FCE">
        <w:rPr>
          <w:rFonts w:ascii="Times New Roman" w:hAnsi="Times New Roman" w:cs="Times New Roman"/>
          <w:sz w:val="24"/>
          <w:szCs w:val="24"/>
        </w:rPr>
        <w:t>Hong Kong, 20 de Julho de 2006. Disponível em: [</w:t>
      </w:r>
      <w:hyperlink r:id="rId12" w:history="1">
        <w:r w:rsidRPr="00021FCE">
          <w:rPr>
            <w:rStyle w:val="Hyperlink"/>
            <w:rFonts w:ascii="Times New Roman" w:hAnsi="Times New Roman" w:cs="Times New Roman"/>
            <w:sz w:val="24"/>
            <w:szCs w:val="24"/>
          </w:rPr>
          <w:t>http://www.atimes.com/atimes/Middle_East/HG20Ak02.html</w:t>
        </w:r>
      </w:hyperlink>
      <w:r w:rsidRPr="00021FCE">
        <w:rPr>
          <w:rFonts w:ascii="Times New Roman" w:hAnsi="Times New Roman" w:cs="Times New Roman"/>
          <w:sz w:val="24"/>
          <w:szCs w:val="24"/>
        </w:rPr>
        <w:t xml:space="preserve">]. </w:t>
      </w:r>
      <w:proofErr w:type="spellStart"/>
      <w:r w:rsidRPr="00021FCE">
        <w:rPr>
          <w:rFonts w:ascii="Times New Roman" w:hAnsi="Times New Roman" w:cs="Times New Roman"/>
          <w:sz w:val="24"/>
          <w:szCs w:val="24"/>
          <w:lang w:val="en-US"/>
        </w:rPr>
        <w:t>Acesso</w:t>
      </w:r>
      <w:proofErr w:type="spellEnd"/>
      <w:r w:rsidRPr="00021FCE">
        <w:rPr>
          <w:rFonts w:ascii="Times New Roman" w:hAnsi="Times New Roman" w:cs="Times New Roman"/>
          <w:sz w:val="24"/>
          <w:szCs w:val="24"/>
          <w:lang w:val="en-US"/>
        </w:rPr>
        <w:t xml:space="preserve"> </w:t>
      </w:r>
      <w:proofErr w:type="spellStart"/>
      <w:r w:rsidRPr="00021FCE">
        <w:rPr>
          <w:rFonts w:ascii="Times New Roman" w:hAnsi="Times New Roman" w:cs="Times New Roman"/>
          <w:sz w:val="24"/>
          <w:szCs w:val="24"/>
          <w:lang w:val="en-US"/>
        </w:rPr>
        <w:t>em</w:t>
      </w:r>
      <w:proofErr w:type="spellEnd"/>
      <w:r w:rsidRPr="00021FCE">
        <w:rPr>
          <w:rFonts w:ascii="Times New Roman" w:hAnsi="Times New Roman" w:cs="Times New Roman"/>
          <w:sz w:val="24"/>
          <w:szCs w:val="24"/>
          <w:lang w:val="en-US"/>
        </w:rPr>
        <w:t>: 19 Jun. 2012.</w:t>
      </w:r>
    </w:p>
    <w:p w:rsidR="00F03CD3" w:rsidRPr="006A2ADF"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 xml:space="preserve">JELLOUN, Mohammed Ben. Hezbollah’s Democratic Demands. </w:t>
      </w:r>
      <w:r w:rsidRPr="00021FCE">
        <w:rPr>
          <w:rFonts w:ascii="Times New Roman" w:hAnsi="Times New Roman" w:cs="Times New Roman"/>
          <w:b/>
          <w:sz w:val="24"/>
          <w:szCs w:val="24"/>
          <w:lang w:val="en-US"/>
        </w:rPr>
        <w:t>Swans Commentary.</w:t>
      </w:r>
      <w:r w:rsidRPr="00021FCE">
        <w:rPr>
          <w:rFonts w:ascii="Times New Roman" w:hAnsi="Times New Roman" w:cs="Times New Roman"/>
          <w:sz w:val="24"/>
          <w:szCs w:val="24"/>
          <w:lang w:val="en-US"/>
        </w:rPr>
        <w:t xml:space="preserve"> </w:t>
      </w:r>
      <w:r w:rsidRPr="00021FCE">
        <w:rPr>
          <w:rFonts w:ascii="Times New Roman" w:hAnsi="Times New Roman" w:cs="Times New Roman"/>
          <w:sz w:val="24"/>
          <w:szCs w:val="24"/>
        </w:rPr>
        <w:t>Califórnia, Jan. 2007. Disponível em: [</w:t>
      </w:r>
      <w:hyperlink r:id="rId13" w:history="1">
        <w:r w:rsidRPr="00021FCE">
          <w:rPr>
            <w:rStyle w:val="Hyperlink"/>
            <w:rFonts w:ascii="Times New Roman" w:hAnsi="Times New Roman" w:cs="Times New Roman"/>
            <w:sz w:val="24"/>
            <w:szCs w:val="24"/>
          </w:rPr>
          <w:t>http://www.swans.com/library/art13/jelloun3.html</w:t>
        </w:r>
      </w:hyperlink>
      <w:r w:rsidRPr="00021FCE">
        <w:rPr>
          <w:rFonts w:ascii="Times New Roman" w:hAnsi="Times New Roman" w:cs="Times New Roman"/>
          <w:sz w:val="24"/>
          <w:szCs w:val="24"/>
        </w:rPr>
        <w:t>]</w:t>
      </w:r>
      <w:r w:rsidRPr="00021FCE">
        <w:rPr>
          <w:rFonts w:ascii="Times New Roman" w:hAnsi="Times New Roman" w:cs="Times New Roman"/>
          <w:color w:val="0000FF"/>
          <w:sz w:val="24"/>
          <w:szCs w:val="24"/>
        </w:rPr>
        <w:t>.</w:t>
      </w:r>
      <w:r w:rsidRPr="00021FCE">
        <w:rPr>
          <w:rFonts w:ascii="Times New Roman" w:hAnsi="Times New Roman" w:cs="Times New Roman"/>
          <w:color w:val="808080" w:themeColor="background1" w:themeShade="80"/>
          <w:sz w:val="24"/>
          <w:szCs w:val="24"/>
        </w:rPr>
        <w:t xml:space="preserve"> </w:t>
      </w:r>
      <w:proofErr w:type="spellStart"/>
      <w:r w:rsidRPr="006A2ADF">
        <w:rPr>
          <w:rFonts w:ascii="Times New Roman" w:hAnsi="Times New Roman" w:cs="Times New Roman"/>
          <w:sz w:val="24"/>
          <w:szCs w:val="24"/>
          <w:lang w:val="en-US"/>
        </w:rPr>
        <w:t>Acesso</w:t>
      </w:r>
      <w:proofErr w:type="spellEnd"/>
      <w:r w:rsidRPr="006A2ADF">
        <w:rPr>
          <w:rFonts w:ascii="Times New Roman" w:hAnsi="Times New Roman" w:cs="Times New Roman"/>
          <w:sz w:val="24"/>
          <w:szCs w:val="24"/>
          <w:lang w:val="en-US"/>
        </w:rPr>
        <w:t xml:space="preserve"> </w:t>
      </w:r>
      <w:proofErr w:type="spellStart"/>
      <w:r w:rsidRPr="006A2ADF">
        <w:rPr>
          <w:rFonts w:ascii="Times New Roman" w:hAnsi="Times New Roman" w:cs="Times New Roman"/>
          <w:sz w:val="24"/>
          <w:szCs w:val="24"/>
          <w:lang w:val="en-US"/>
        </w:rPr>
        <w:t>em</w:t>
      </w:r>
      <w:proofErr w:type="spellEnd"/>
      <w:r w:rsidRPr="006A2ADF">
        <w:rPr>
          <w:rFonts w:ascii="Times New Roman" w:hAnsi="Times New Roman" w:cs="Times New Roman"/>
          <w:sz w:val="24"/>
          <w:szCs w:val="24"/>
          <w:lang w:val="en-US"/>
        </w:rPr>
        <w:t xml:space="preserve">: 13 </w:t>
      </w:r>
      <w:proofErr w:type="spellStart"/>
      <w:r w:rsidRPr="006A2ADF">
        <w:rPr>
          <w:rFonts w:ascii="Times New Roman" w:hAnsi="Times New Roman" w:cs="Times New Roman"/>
          <w:sz w:val="24"/>
          <w:szCs w:val="24"/>
          <w:lang w:val="en-US"/>
        </w:rPr>
        <w:t>Fev</w:t>
      </w:r>
      <w:proofErr w:type="spellEnd"/>
      <w:r w:rsidRPr="006A2ADF">
        <w:rPr>
          <w:rFonts w:ascii="Times New Roman" w:hAnsi="Times New Roman" w:cs="Times New Roman"/>
          <w:sz w:val="24"/>
          <w:szCs w:val="24"/>
          <w:lang w:val="en-US"/>
        </w:rPr>
        <w:t>. 2012.</w:t>
      </w:r>
    </w:p>
    <w:p w:rsidR="00F03CD3" w:rsidRPr="00383436" w:rsidRDefault="00F03CD3" w:rsidP="00F03CD3">
      <w:pPr>
        <w:spacing w:line="240" w:lineRule="auto"/>
        <w:jc w:val="both"/>
        <w:rPr>
          <w:rFonts w:ascii="Times New Roman" w:hAnsi="Times New Roman" w:cs="Times New Roman"/>
          <w:sz w:val="24"/>
          <w:szCs w:val="24"/>
        </w:rPr>
      </w:pPr>
      <w:r w:rsidRPr="00021FCE">
        <w:rPr>
          <w:rFonts w:ascii="Times New Roman" w:hAnsi="Times New Roman" w:cs="Times New Roman"/>
          <w:sz w:val="24"/>
          <w:szCs w:val="24"/>
          <w:shd w:val="clear" w:color="auto" w:fill="FFFFFF"/>
          <w:lang w:val="en-US"/>
        </w:rPr>
        <w:t>JOHNSON, Michael.</w:t>
      </w:r>
      <w:r w:rsidRPr="00021FCE">
        <w:rPr>
          <w:rStyle w:val="apple-converted-space"/>
          <w:rFonts w:ascii="Times New Roman" w:hAnsi="Times New Roman" w:cs="Times New Roman"/>
          <w:sz w:val="24"/>
          <w:szCs w:val="24"/>
          <w:shd w:val="clear" w:color="auto" w:fill="FFFFFF"/>
          <w:lang w:val="en-US"/>
        </w:rPr>
        <w:t> </w:t>
      </w:r>
      <w:r w:rsidRPr="00021FCE">
        <w:rPr>
          <w:rFonts w:ascii="Times New Roman" w:hAnsi="Times New Roman" w:cs="Times New Roman"/>
          <w:b/>
          <w:bCs/>
          <w:sz w:val="24"/>
          <w:szCs w:val="24"/>
          <w:shd w:val="clear" w:color="auto" w:fill="FFFFFF"/>
          <w:lang w:val="en-US"/>
        </w:rPr>
        <w:t xml:space="preserve">All </w:t>
      </w:r>
      <w:proofErr w:type="spellStart"/>
      <w:r w:rsidRPr="00021FCE">
        <w:rPr>
          <w:rFonts w:ascii="Times New Roman" w:hAnsi="Times New Roman" w:cs="Times New Roman"/>
          <w:b/>
          <w:bCs/>
          <w:sz w:val="24"/>
          <w:szCs w:val="24"/>
          <w:shd w:val="clear" w:color="auto" w:fill="FFFFFF"/>
          <w:lang w:val="en-US"/>
        </w:rPr>
        <w:t>honourable</w:t>
      </w:r>
      <w:proofErr w:type="spellEnd"/>
      <w:r w:rsidRPr="00021FCE">
        <w:rPr>
          <w:rFonts w:ascii="Times New Roman" w:hAnsi="Times New Roman" w:cs="Times New Roman"/>
          <w:b/>
          <w:bCs/>
          <w:sz w:val="24"/>
          <w:szCs w:val="24"/>
          <w:shd w:val="clear" w:color="auto" w:fill="FFFFFF"/>
          <w:lang w:val="en-US"/>
        </w:rPr>
        <w:t xml:space="preserve"> men: the social origins of war in Lebanon</w:t>
      </w:r>
      <w:r w:rsidRPr="00021FCE">
        <w:rPr>
          <w:rFonts w:ascii="Times New Roman" w:hAnsi="Times New Roman" w:cs="Times New Roman"/>
          <w:sz w:val="24"/>
          <w:szCs w:val="24"/>
          <w:shd w:val="clear" w:color="auto" w:fill="FFFFFF"/>
          <w:lang w:val="en-US"/>
        </w:rPr>
        <w:t xml:space="preserve">. </w:t>
      </w:r>
      <w:r w:rsidRPr="00383436">
        <w:rPr>
          <w:rFonts w:ascii="Times New Roman" w:hAnsi="Times New Roman" w:cs="Times New Roman"/>
          <w:sz w:val="24"/>
          <w:szCs w:val="24"/>
          <w:shd w:val="clear" w:color="auto" w:fill="FFFFFF"/>
        </w:rPr>
        <w:t xml:space="preserve">IB </w:t>
      </w:r>
      <w:proofErr w:type="spellStart"/>
      <w:r w:rsidRPr="00383436">
        <w:rPr>
          <w:rFonts w:ascii="Times New Roman" w:hAnsi="Times New Roman" w:cs="Times New Roman"/>
          <w:sz w:val="24"/>
          <w:szCs w:val="24"/>
          <w:shd w:val="clear" w:color="auto" w:fill="FFFFFF"/>
        </w:rPr>
        <w:t>Tauris</w:t>
      </w:r>
      <w:proofErr w:type="spellEnd"/>
      <w:r w:rsidRPr="00383436">
        <w:rPr>
          <w:rFonts w:ascii="Times New Roman" w:hAnsi="Times New Roman" w:cs="Times New Roman"/>
          <w:sz w:val="24"/>
          <w:szCs w:val="24"/>
          <w:shd w:val="clear" w:color="auto" w:fill="FFFFFF"/>
        </w:rPr>
        <w:t>, 2001.</w:t>
      </w:r>
    </w:p>
    <w:p w:rsidR="00F03CD3" w:rsidRPr="00164AFA" w:rsidRDefault="00F03CD3" w:rsidP="00F03CD3">
      <w:pPr>
        <w:spacing w:line="240" w:lineRule="auto"/>
        <w:jc w:val="both"/>
        <w:rPr>
          <w:rFonts w:ascii="Times New Roman" w:hAnsi="Times New Roman" w:cs="Times New Roman"/>
          <w:b/>
          <w:sz w:val="24"/>
          <w:szCs w:val="24"/>
        </w:rPr>
      </w:pPr>
      <w:r w:rsidRPr="00021FCE">
        <w:rPr>
          <w:rFonts w:ascii="Times New Roman" w:hAnsi="Times New Roman" w:cs="Times New Roman"/>
          <w:sz w:val="24"/>
          <w:szCs w:val="24"/>
        </w:rPr>
        <w:t xml:space="preserve">KARAM, Christian da </w:t>
      </w:r>
      <w:proofErr w:type="spellStart"/>
      <w:r w:rsidRPr="00021FCE">
        <w:rPr>
          <w:rFonts w:ascii="Times New Roman" w:hAnsi="Times New Roman" w:cs="Times New Roman"/>
          <w:sz w:val="24"/>
          <w:szCs w:val="24"/>
        </w:rPr>
        <w:t>Camino</w:t>
      </w:r>
      <w:proofErr w:type="spellEnd"/>
      <w:r w:rsidRPr="00021FCE">
        <w:rPr>
          <w:rFonts w:ascii="Times New Roman" w:hAnsi="Times New Roman" w:cs="Times New Roman"/>
          <w:sz w:val="24"/>
          <w:szCs w:val="24"/>
        </w:rPr>
        <w:t xml:space="preserve">. </w:t>
      </w:r>
      <w:r w:rsidRPr="00021FCE">
        <w:rPr>
          <w:rFonts w:ascii="Times New Roman" w:hAnsi="Times New Roman" w:cs="Times New Roman"/>
          <w:b/>
          <w:sz w:val="24"/>
          <w:szCs w:val="24"/>
        </w:rPr>
        <w:t xml:space="preserve">Da Revolução Política ao Reformismo Socioeconômico: </w:t>
      </w:r>
      <w:proofErr w:type="spellStart"/>
      <w:r w:rsidRPr="00021FCE">
        <w:rPr>
          <w:rFonts w:ascii="Times New Roman" w:hAnsi="Times New Roman" w:cs="Times New Roman"/>
          <w:b/>
          <w:sz w:val="24"/>
          <w:szCs w:val="24"/>
        </w:rPr>
        <w:t>Hizballah</w:t>
      </w:r>
      <w:proofErr w:type="spellEnd"/>
      <w:r w:rsidRPr="00021FCE">
        <w:rPr>
          <w:rFonts w:ascii="Times New Roman" w:hAnsi="Times New Roman" w:cs="Times New Roman"/>
          <w:b/>
          <w:sz w:val="24"/>
          <w:szCs w:val="24"/>
        </w:rPr>
        <w:t xml:space="preserve">, </w:t>
      </w:r>
      <w:proofErr w:type="spellStart"/>
      <w:r w:rsidRPr="00021FCE">
        <w:rPr>
          <w:rFonts w:ascii="Times New Roman" w:hAnsi="Times New Roman" w:cs="Times New Roman"/>
          <w:b/>
          <w:sz w:val="24"/>
          <w:szCs w:val="24"/>
        </w:rPr>
        <w:t>Islamonacionalismo</w:t>
      </w:r>
      <w:proofErr w:type="spellEnd"/>
      <w:r w:rsidRPr="00021FCE">
        <w:rPr>
          <w:rFonts w:ascii="Times New Roman" w:hAnsi="Times New Roman" w:cs="Times New Roman"/>
          <w:b/>
          <w:sz w:val="24"/>
          <w:szCs w:val="24"/>
        </w:rPr>
        <w:t xml:space="preserve"> e Economias de Rede no Líbano Pós Guerra</w:t>
      </w:r>
      <w:r w:rsidRPr="00021FCE">
        <w:rPr>
          <w:rFonts w:ascii="Times New Roman" w:hAnsi="Times New Roman" w:cs="Times New Roman"/>
          <w:sz w:val="24"/>
          <w:szCs w:val="24"/>
        </w:rPr>
        <w:t xml:space="preserve">, Set. 2010. 133 f. Dissertação (Mestrado em História Econômica) - Universidade de São Paulo, São Paulo, 2010. </w:t>
      </w:r>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 xml:space="preserve">KATHIB, </w:t>
      </w:r>
      <w:proofErr w:type="spellStart"/>
      <w:r w:rsidRPr="00021FCE">
        <w:rPr>
          <w:rFonts w:ascii="Times New Roman" w:hAnsi="Times New Roman" w:cs="Times New Roman"/>
          <w:sz w:val="24"/>
          <w:szCs w:val="24"/>
          <w:lang w:val="en-US"/>
        </w:rPr>
        <w:t>Lina</w:t>
      </w:r>
      <w:proofErr w:type="spellEnd"/>
      <w:r w:rsidRPr="00021FCE">
        <w:rPr>
          <w:rFonts w:ascii="Times New Roman" w:hAnsi="Times New Roman" w:cs="Times New Roman"/>
          <w:sz w:val="24"/>
          <w:szCs w:val="24"/>
          <w:lang w:val="en-US"/>
        </w:rPr>
        <w:t xml:space="preserve">. Sectarianism is not Part of Solution for Syria. </w:t>
      </w:r>
      <w:r w:rsidRPr="00021FCE">
        <w:rPr>
          <w:rFonts w:ascii="Times New Roman" w:hAnsi="Times New Roman" w:cs="Times New Roman"/>
          <w:b/>
          <w:sz w:val="24"/>
          <w:szCs w:val="24"/>
        </w:rPr>
        <w:t xml:space="preserve">Carnegie </w:t>
      </w:r>
      <w:proofErr w:type="spellStart"/>
      <w:proofErr w:type="gramStart"/>
      <w:r w:rsidRPr="00021FCE">
        <w:rPr>
          <w:rFonts w:ascii="Times New Roman" w:hAnsi="Times New Roman" w:cs="Times New Roman"/>
          <w:b/>
          <w:sz w:val="24"/>
          <w:szCs w:val="24"/>
        </w:rPr>
        <w:t>MiddleEast</w:t>
      </w:r>
      <w:proofErr w:type="spellEnd"/>
      <w:proofErr w:type="gramEnd"/>
      <w:r w:rsidRPr="00021FCE">
        <w:rPr>
          <w:rFonts w:ascii="Times New Roman" w:hAnsi="Times New Roman" w:cs="Times New Roman"/>
          <w:b/>
          <w:sz w:val="24"/>
          <w:szCs w:val="24"/>
        </w:rPr>
        <w:t xml:space="preserve"> Center</w:t>
      </w:r>
      <w:r w:rsidRPr="00021FCE">
        <w:rPr>
          <w:rFonts w:ascii="Times New Roman" w:hAnsi="Times New Roman" w:cs="Times New Roman"/>
          <w:sz w:val="24"/>
          <w:szCs w:val="24"/>
        </w:rPr>
        <w:t xml:space="preserve">. Beirute, 13 de Maio de </w:t>
      </w:r>
      <w:proofErr w:type="gramStart"/>
      <w:r w:rsidRPr="00021FCE">
        <w:rPr>
          <w:rFonts w:ascii="Times New Roman" w:hAnsi="Times New Roman" w:cs="Times New Roman"/>
          <w:sz w:val="24"/>
          <w:szCs w:val="24"/>
        </w:rPr>
        <w:t>2015 Disponível</w:t>
      </w:r>
      <w:proofErr w:type="gramEnd"/>
      <w:r w:rsidRPr="00021FCE">
        <w:rPr>
          <w:rFonts w:ascii="Times New Roman" w:hAnsi="Times New Roman" w:cs="Times New Roman"/>
          <w:sz w:val="24"/>
          <w:szCs w:val="24"/>
        </w:rPr>
        <w:t xml:space="preserve"> em: </w:t>
      </w:r>
      <w:hyperlink r:id="rId14" w:history="1">
        <w:r w:rsidRPr="00021FCE">
          <w:rPr>
            <w:rStyle w:val="Hyperlink"/>
            <w:rFonts w:ascii="Times New Roman" w:hAnsi="Times New Roman" w:cs="Times New Roman"/>
            <w:sz w:val="24"/>
            <w:szCs w:val="24"/>
          </w:rPr>
          <w:t>http://carnegie-mec.org/2015/05/13/sectarianism-is-not-part-of-solution-for-syria/i8hj</w:t>
        </w:r>
      </w:hyperlink>
      <w:r w:rsidRPr="00021FCE">
        <w:rPr>
          <w:rFonts w:ascii="Times New Roman" w:hAnsi="Times New Roman" w:cs="Times New Roman"/>
          <w:sz w:val="24"/>
          <w:szCs w:val="24"/>
        </w:rPr>
        <w:t xml:space="preserve">. </w:t>
      </w:r>
      <w:proofErr w:type="spellStart"/>
      <w:r w:rsidRPr="00021FCE">
        <w:rPr>
          <w:rFonts w:ascii="Times New Roman" w:hAnsi="Times New Roman" w:cs="Times New Roman"/>
          <w:sz w:val="24"/>
          <w:szCs w:val="24"/>
          <w:lang w:val="en-US"/>
        </w:rPr>
        <w:t>Acesso</w:t>
      </w:r>
      <w:proofErr w:type="spellEnd"/>
      <w:r w:rsidRPr="00021FCE">
        <w:rPr>
          <w:rFonts w:ascii="Times New Roman" w:hAnsi="Times New Roman" w:cs="Times New Roman"/>
          <w:sz w:val="24"/>
          <w:szCs w:val="24"/>
          <w:lang w:val="en-US"/>
        </w:rPr>
        <w:t xml:space="preserve"> </w:t>
      </w:r>
      <w:proofErr w:type="spellStart"/>
      <w:r w:rsidR="00164AFA">
        <w:rPr>
          <w:rFonts w:ascii="Times New Roman" w:hAnsi="Times New Roman" w:cs="Times New Roman"/>
          <w:sz w:val="24"/>
          <w:szCs w:val="24"/>
          <w:lang w:val="en-US"/>
        </w:rPr>
        <w:t>em</w:t>
      </w:r>
      <w:proofErr w:type="spellEnd"/>
      <w:r w:rsidR="00164AFA">
        <w:rPr>
          <w:rFonts w:ascii="Times New Roman" w:hAnsi="Times New Roman" w:cs="Times New Roman"/>
          <w:sz w:val="24"/>
          <w:szCs w:val="24"/>
          <w:lang w:val="en-US"/>
        </w:rPr>
        <w:t>: 08 out. 2015.</w:t>
      </w:r>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 xml:space="preserve">KERR, Michael. </w:t>
      </w:r>
      <w:r w:rsidRPr="00021FCE">
        <w:rPr>
          <w:rFonts w:ascii="Times New Roman" w:hAnsi="Times New Roman" w:cs="Times New Roman"/>
          <w:b/>
          <w:sz w:val="24"/>
          <w:szCs w:val="24"/>
          <w:lang w:val="en-US"/>
        </w:rPr>
        <w:t>Imposing Power-Sharing: Conflict and Coexistence in Northern Ireland and Lebanon</w:t>
      </w:r>
      <w:r w:rsidRPr="00021FCE">
        <w:rPr>
          <w:rFonts w:ascii="Times New Roman" w:hAnsi="Times New Roman" w:cs="Times New Roman"/>
          <w:sz w:val="24"/>
          <w:szCs w:val="24"/>
          <w:lang w:val="en-US"/>
        </w:rPr>
        <w:t>. Dublin: Irish Academic Press, pp. 27–28, 2006.</w:t>
      </w:r>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 xml:space="preserve">KHOURI, Rami G. Talking Trash in Lebanon: Beirut’s uncollected garbage is just one symptom of a noxious political system. </w:t>
      </w:r>
      <w:r w:rsidRPr="00021FCE">
        <w:rPr>
          <w:rFonts w:ascii="Times New Roman" w:hAnsi="Times New Roman" w:cs="Times New Roman"/>
          <w:sz w:val="24"/>
          <w:szCs w:val="24"/>
        </w:rPr>
        <w:t xml:space="preserve">Doha, </w:t>
      </w:r>
      <w:r w:rsidRPr="00021FCE">
        <w:rPr>
          <w:rFonts w:ascii="Times New Roman" w:hAnsi="Times New Roman" w:cs="Times New Roman"/>
          <w:b/>
          <w:sz w:val="24"/>
          <w:szCs w:val="24"/>
        </w:rPr>
        <w:t xml:space="preserve">Al </w:t>
      </w:r>
      <w:proofErr w:type="spellStart"/>
      <w:r w:rsidRPr="00021FCE">
        <w:rPr>
          <w:rFonts w:ascii="Times New Roman" w:hAnsi="Times New Roman" w:cs="Times New Roman"/>
          <w:b/>
          <w:sz w:val="24"/>
          <w:szCs w:val="24"/>
        </w:rPr>
        <w:t>Jazeera</w:t>
      </w:r>
      <w:proofErr w:type="spellEnd"/>
      <w:r w:rsidRPr="00021FCE">
        <w:rPr>
          <w:rFonts w:ascii="Times New Roman" w:hAnsi="Times New Roman" w:cs="Times New Roman"/>
          <w:sz w:val="24"/>
          <w:szCs w:val="24"/>
        </w:rPr>
        <w:t xml:space="preserve">, 24 de Agosto de 2015. Disponível em: </w:t>
      </w:r>
      <w:hyperlink r:id="rId15" w:history="1">
        <w:r w:rsidRPr="00021FCE">
          <w:rPr>
            <w:rStyle w:val="Hyperlink"/>
            <w:rFonts w:ascii="Times New Roman" w:hAnsi="Times New Roman" w:cs="Times New Roman"/>
            <w:sz w:val="24"/>
            <w:szCs w:val="24"/>
          </w:rPr>
          <w:t>http://america.aljazeera.com/opinions/2015/8/talking-trash-in-lebanon.html</w:t>
        </w:r>
      </w:hyperlink>
      <w:r w:rsidRPr="00021FCE">
        <w:rPr>
          <w:rFonts w:ascii="Times New Roman" w:hAnsi="Times New Roman" w:cs="Times New Roman"/>
          <w:sz w:val="24"/>
          <w:szCs w:val="24"/>
        </w:rPr>
        <w:t xml:space="preserve">. </w:t>
      </w:r>
      <w:proofErr w:type="spellStart"/>
      <w:r w:rsidR="00164AFA">
        <w:rPr>
          <w:rFonts w:ascii="Times New Roman" w:hAnsi="Times New Roman" w:cs="Times New Roman"/>
          <w:sz w:val="24"/>
          <w:szCs w:val="24"/>
          <w:lang w:val="en-US"/>
        </w:rPr>
        <w:t>Acesso</w:t>
      </w:r>
      <w:proofErr w:type="spellEnd"/>
      <w:r w:rsidR="00164AFA">
        <w:rPr>
          <w:rFonts w:ascii="Times New Roman" w:hAnsi="Times New Roman" w:cs="Times New Roman"/>
          <w:sz w:val="24"/>
          <w:szCs w:val="24"/>
          <w:lang w:val="en-US"/>
        </w:rPr>
        <w:t xml:space="preserve"> </w:t>
      </w:r>
      <w:proofErr w:type="spellStart"/>
      <w:r w:rsidR="00164AFA">
        <w:rPr>
          <w:rFonts w:ascii="Times New Roman" w:hAnsi="Times New Roman" w:cs="Times New Roman"/>
          <w:sz w:val="24"/>
          <w:szCs w:val="24"/>
          <w:lang w:val="en-US"/>
        </w:rPr>
        <w:t>em</w:t>
      </w:r>
      <w:proofErr w:type="spellEnd"/>
      <w:r w:rsidR="00164AFA">
        <w:rPr>
          <w:rFonts w:ascii="Times New Roman" w:hAnsi="Times New Roman" w:cs="Times New Roman"/>
          <w:sz w:val="24"/>
          <w:szCs w:val="24"/>
          <w:lang w:val="en-US"/>
        </w:rPr>
        <w:t>: 09 out. 2015.</w:t>
      </w:r>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shd w:val="clear" w:color="auto" w:fill="FFFFFF"/>
          <w:lang w:val="en-US"/>
        </w:rPr>
        <w:lastRenderedPageBreak/>
        <w:t>KINGSTON, Paul WT.</w:t>
      </w:r>
      <w:r w:rsidRPr="00021FCE">
        <w:rPr>
          <w:rStyle w:val="apple-converted-space"/>
          <w:rFonts w:ascii="Times New Roman" w:hAnsi="Times New Roman" w:cs="Times New Roman"/>
          <w:sz w:val="24"/>
          <w:szCs w:val="24"/>
          <w:shd w:val="clear" w:color="auto" w:fill="FFFFFF"/>
          <w:lang w:val="en-US"/>
        </w:rPr>
        <w:t> </w:t>
      </w:r>
      <w:r w:rsidRPr="00021FCE">
        <w:rPr>
          <w:rFonts w:ascii="Times New Roman" w:hAnsi="Times New Roman" w:cs="Times New Roman"/>
          <w:b/>
          <w:bCs/>
          <w:sz w:val="24"/>
          <w:szCs w:val="24"/>
          <w:shd w:val="clear" w:color="auto" w:fill="FFFFFF"/>
          <w:lang w:val="en-US"/>
        </w:rPr>
        <w:t>Reproducing sectarianism: Advocacy networks and the politics of civil society in postwar Lebanon</w:t>
      </w:r>
      <w:r w:rsidRPr="00021FCE">
        <w:rPr>
          <w:rFonts w:ascii="Times New Roman" w:hAnsi="Times New Roman" w:cs="Times New Roman"/>
          <w:sz w:val="24"/>
          <w:szCs w:val="24"/>
          <w:shd w:val="clear" w:color="auto" w:fill="FFFFFF"/>
          <w:lang w:val="en-US"/>
        </w:rPr>
        <w:t xml:space="preserve">. </w:t>
      </w:r>
      <w:proofErr w:type="gramStart"/>
      <w:r w:rsidRPr="00021FCE">
        <w:rPr>
          <w:rFonts w:ascii="Times New Roman" w:hAnsi="Times New Roman" w:cs="Times New Roman"/>
          <w:sz w:val="24"/>
          <w:szCs w:val="24"/>
          <w:shd w:val="clear" w:color="auto" w:fill="FFFFFF"/>
          <w:lang w:val="en-US"/>
        </w:rPr>
        <w:t>SUNY Press, 2013.</w:t>
      </w:r>
      <w:proofErr w:type="gramEnd"/>
    </w:p>
    <w:p w:rsidR="00F03CD3" w:rsidRPr="00021FCE" w:rsidRDefault="00F03CD3" w:rsidP="00F03CD3">
      <w:pPr>
        <w:spacing w:line="240" w:lineRule="auto"/>
        <w:jc w:val="both"/>
        <w:rPr>
          <w:rFonts w:ascii="Times New Roman" w:hAnsi="Times New Roman" w:cs="Times New Roman"/>
          <w:b/>
          <w:sz w:val="24"/>
          <w:szCs w:val="24"/>
        </w:rPr>
      </w:pPr>
      <w:r w:rsidRPr="008673E4">
        <w:rPr>
          <w:rFonts w:ascii="Times New Roman" w:hAnsi="Times New Roman" w:cs="Times New Roman"/>
          <w:sz w:val="24"/>
          <w:szCs w:val="24"/>
        </w:rPr>
        <w:t xml:space="preserve">LIJPHART, </w:t>
      </w:r>
      <w:proofErr w:type="spellStart"/>
      <w:r w:rsidRPr="008673E4">
        <w:rPr>
          <w:rFonts w:ascii="Times New Roman" w:hAnsi="Times New Roman" w:cs="Times New Roman"/>
          <w:sz w:val="24"/>
          <w:szCs w:val="24"/>
        </w:rPr>
        <w:t>Arend</w:t>
      </w:r>
      <w:proofErr w:type="spellEnd"/>
      <w:r w:rsidRPr="008673E4">
        <w:rPr>
          <w:rFonts w:ascii="Times New Roman" w:hAnsi="Times New Roman" w:cs="Times New Roman"/>
          <w:sz w:val="24"/>
          <w:szCs w:val="24"/>
        </w:rPr>
        <w:t xml:space="preserve">. </w:t>
      </w:r>
      <w:r w:rsidRPr="008673E4">
        <w:rPr>
          <w:rFonts w:ascii="Times New Roman" w:hAnsi="Times New Roman" w:cs="Times New Roman"/>
          <w:b/>
          <w:sz w:val="24"/>
          <w:szCs w:val="24"/>
        </w:rPr>
        <w:t>Modelos de Democracia</w:t>
      </w:r>
      <w:r w:rsidRPr="008673E4">
        <w:rPr>
          <w:rFonts w:ascii="Times New Roman" w:hAnsi="Times New Roman" w:cs="Times New Roman"/>
          <w:sz w:val="24"/>
          <w:szCs w:val="24"/>
        </w:rPr>
        <w:t xml:space="preserve">. </w:t>
      </w:r>
      <w:r w:rsidRPr="00021FCE">
        <w:rPr>
          <w:rFonts w:ascii="Times New Roman" w:hAnsi="Times New Roman" w:cs="Times New Roman"/>
          <w:sz w:val="24"/>
          <w:szCs w:val="24"/>
        </w:rPr>
        <w:t xml:space="preserve">Rio de Janeiro: Civilização Brasileira, 2003. </w:t>
      </w:r>
    </w:p>
    <w:p w:rsidR="00F03CD3" w:rsidRPr="00021FCE" w:rsidRDefault="00F03CD3" w:rsidP="00F03CD3">
      <w:pPr>
        <w:spacing w:line="240" w:lineRule="auto"/>
        <w:jc w:val="both"/>
        <w:rPr>
          <w:rFonts w:ascii="Times New Roman" w:hAnsi="Times New Roman" w:cs="Times New Roman"/>
          <w:sz w:val="24"/>
          <w:szCs w:val="24"/>
          <w:shd w:val="clear" w:color="auto" w:fill="FFFFFF"/>
          <w:lang w:val="en-US"/>
        </w:rPr>
      </w:pPr>
      <w:r w:rsidRPr="00021FCE">
        <w:rPr>
          <w:rFonts w:ascii="Times New Roman" w:hAnsi="Times New Roman" w:cs="Times New Roman"/>
          <w:sz w:val="24"/>
          <w:szCs w:val="24"/>
          <w:lang w:val="en-US"/>
        </w:rPr>
        <w:t xml:space="preserve">__________ . </w:t>
      </w:r>
      <w:proofErr w:type="gramStart"/>
      <w:r w:rsidRPr="00021FCE">
        <w:rPr>
          <w:rFonts w:ascii="Times New Roman" w:hAnsi="Times New Roman" w:cs="Times New Roman"/>
          <w:sz w:val="24"/>
          <w:szCs w:val="24"/>
          <w:shd w:val="clear" w:color="auto" w:fill="FFFFFF"/>
          <w:lang w:val="en-US"/>
        </w:rPr>
        <w:t>Multiethnic Democracy.</w:t>
      </w:r>
      <w:proofErr w:type="gramEnd"/>
      <w:r w:rsidRPr="00021FCE">
        <w:rPr>
          <w:rStyle w:val="apple-converted-space"/>
          <w:rFonts w:ascii="Times New Roman" w:hAnsi="Times New Roman" w:cs="Times New Roman"/>
          <w:sz w:val="24"/>
          <w:szCs w:val="24"/>
          <w:shd w:val="clear" w:color="auto" w:fill="FFFFFF"/>
          <w:lang w:val="en-US"/>
        </w:rPr>
        <w:t> </w:t>
      </w:r>
      <w:proofErr w:type="gramStart"/>
      <w:r w:rsidRPr="00021FCE">
        <w:rPr>
          <w:rFonts w:ascii="Times New Roman" w:hAnsi="Times New Roman" w:cs="Times New Roman"/>
          <w:b/>
          <w:bCs/>
          <w:sz w:val="24"/>
          <w:szCs w:val="24"/>
          <w:shd w:val="clear" w:color="auto" w:fill="FFFFFF"/>
          <w:lang w:val="en-US"/>
        </w:rPr>
        <w:t>The Encyclopedia of Democracy</w:t>
      </w:r>
      <w:r w:rsidRPr="00021FCE">
        <w:rPr>
          <w:rFonts w:ascii="Times New Roman" w:hAnsi="Times New Roman" w:cs="Times New Roman"/>
          <w:sz w:val="24"/>
          <w:szCs w:val="24"/>
          <w:shd w:val="clear" w:color="auto" w:fill="FFFFFF"/>
          <w:lang w:val="en-US"/>
        </w:rPr>
        <w:t xml:space="preserve">, </w:t>
      </w:r>
      <w:proofErr w:type="spellStart"/>
      <w:r w:rsidRPr="00021FCE">
        <w:rPr>
          <w:rFonts w:ascii="Times New Roman" w:hAnsi="Times New Roman" w:cs="Times New Roman"/>
          <w:sz w:val="24"/>
          <w:szCs w:val="24"/>
          <w:shd w:val="clear" w:color="auto" w:fill="FFFFFF"/>
          <w:lang w:val="en-US"/>
        </w:rPr>
        <w:t>Londres</w:t>
      </w:r>
      <w:proofErr w:type="spellEnd"/>
      <w:r w:rsidRPr="00021FCE">
        <w:rPr>
          <w:rFonts w:ascii="Times New Roman" w:hAnsi="Times New Roman" w:cs="Times New Roman"/>
          <w:sz w:val="24"/>
          <w:szCs w:val="24"/>
          <w:shd w:val="clear" w:color="auto" w:fill="FFFFFF"/>
          <w:lang w:val="en-US"/>
        </w:rPr>
        <w:t>, v. 3, p. 853-865, 1995.</w:t>
      </w:r>
      <w:proofErr w:type="gramEnd"/>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 xml:space="preserve">LUSTICK, Ian. </w:t>
      </w:r>
      <w:proofErr w:type="spellStart"/>
      <w:proofErr w:type="gramStart"/>
      <w:r w:rsidRPr="00021FCE">
        <w:rPr>
          <w:rFonts w:ascii="Times New Roman" w:hAnsi="Times New Roman" w:cs="Times New Roman"/>
          <w:sz w:val="24"/>
          <w:szCs w:val="24"/>
          <w:lang w:val="en-US"/>
        </w:rPr>
        <w:t>Lijphart</w:t>
      </w:r>
      <w:proofErr w:type="spellEnd"/>
      <w:r w:rsidRPr="00021FCE">
        <w:rPr>
          <w:rFonts w:ascii="Times New Roman" w:hAnsi="Times New Roman" w:cs="Times New Roman"/>
          <w:sz w:val="24"/>
          <w:szCs w:val="24"/>
          <w:lang w:val="en-US"/>
        </w:rPr>
        <w:t xml:space="preserve">, </w:t>
      </w:r>
      <w:proofErr w:type="spellStart"/>
      <w:r w:rsidRPr="00021FCE">
        <w:rPr>
          <w:rFonts w:ascii="Times New Roman" w:hAnsi="Times New Roman" w:cs="Times New Roman"/>
          <w:sz w:val="24"/>
          <w:szCs w:val="24"/>
          <w:lang w:val="en-US"/>
        </w:rPr>
        <w:t>Lakatos</w:t>
      </w:r>
      <w:proofErr w:type="spellEnd"/>
      <w:r w:rsidRPr="00021FCE">
        <w:rPr>
          <w:rFonts w:ascii="Times New Roman" w:hAnsi="Times New Roman" w:cs="Times New Roman"/>
          <w:sz w:val="24"/>
          <w:szCs w:val="24"/>
          <w:lang w:val="en-US"/>
        </w:rPr>
        <w:t xml:space="preserve">, and </w:t>
      </w:r>
      <w:proofErr w:type="spellStart"/>
      <w:r w:rsidRPr="00021FCE">
        <w:rPr>
          <w:rFonts w:ascii="Times New Roman" w:hAnsi="Times New Roman" w:cs="Times New Roman"/>
          <w:sz w:val="24"/>
          <w:szCs w:val="24"/>
          <w:lang w:val="en-US"/>
        </w:rPr>
        <w:t>Consociationalism</w:t>
      </w:r>
      <w:proofErr w:type="spellEnd"/>
      <w:r w:rsidRPr="00021FCE">
        <w:rPr>
          <w:rFonts w:ascii="Times New Roman" w:hAnsi="Times New Roman" w:cs="Times New Roman"/>
          <w:sz w:val="24"/>
          <w:szCs w:val="24"/>
          <w:lang w:val="en-US"/>
        </w:rPr>
        <w:t>.</w:t>
      </w:r>
      <w:proofErr w:type="gramEnd"/>
      <w:r w:rsidRPr="00021FCE">
        <w:rPr>
          <w:rFonts w:ascii="Times New Roman" w:hAnsi="Times New Roman" w:cs="Times New Roman"/>
          <w:sz w:val="24"/>
          <w:szCs w:val="24"/>
          <w:lang w:val="en-US"/>
        </w:rPr>
        <w:t> </w:t>
      </w:r>
      <w:proofErr w:type="gramStart"/>
      <w:r w:rsidRPr="00021FCE">
        <w:rPr>
          <w:rFonts w:ascii="Times New Roman" w:hAnsi="Times New Roman" w:cs="Times New Roman"/>
          <w:b/>
          <w:sz w:val="24"/>
          <w:szCs w:val="24"/>
          <w:lang w:val="en-US"/>
        </w:rPr>
        <w:t>World Politics</w:t>
      </w:r>
      <w:r w:rsidRPr="00021FCE">
        <w:rPr>
          <w:rFonts w:ascii="Times New Roman" w:hAnsi="Times New Roman" w:cs="Times New Roman"/>
          <w:sz w:val="24"/>
          <w:szCs w:val="24"/>
          <w:lang w:val="en-US"/>
        </w:rPr>
        <w:t>, v. 50, n. 1, p. 88–117, 1997.</w:t>
      </w:r>
      <w:proofErr w:type="gramEnd"/>
    </w:p>
    <w:p w:rsidR="00F03CD3" w:rsidRPr="001A37E2" w:rsidRDefault="00F03CD3" w:rsidP="00F03CD3">
      <w:pPr>
        <w:spacing w:line="240" w:lineRule="auto"/>
        <w:jc w:val="both"/>
        <w:rPr>
          <w:rFonts w:ascii="Times New Roman" w:hAnsi="Times New Roman" w:cs="Times New Roman"/>
          <w:sz w:val="24"/>
          <w:szCs w:val="24"/>
          <w:shd w:val="clear" w:color="auto" w:fill="FFFFFF"/>
        </w:rPr>
      </w:pPr>
      <w:r w:rsidRPr="00021FCE">
        <w:rPr>
          <w:rFonts w:ascii="Times New Roman" w:hAnsi="Times New Roman" w:cs="Times New Roman"/>
          <w:sz w:val="24"/>
          <w:szCs w:val="24"/>
          <w:shd w:val="clear" w:color="auto" w:fill="FFFFFF"/>
          <w:lang w:val="en-US"/>
        </w:rPr>
        <w:t xml:space="preserve">MAKDISI, </w:t>
      </w:r>
      <w:proofErr w:type="spellStart"/>
      <w:r w:rsidRPr="00021FCE">
        <w:rPr>
          <w:rFonts w:ascii="Times New Roman" w:hAnsi="Times New Roman" w:cs="Times New Roman"/>
          <w:sz w:val="24"/>
          <w:szCs w:val="24"/>
          <w:shd w:val="clear" w:color="auto" w:fill="FFFFFF"/>
          <w:lang w:val="en-US"/>
        </w:rPr>
        <w:t>Ussama</w:t>
      </w:r>
      <w:proofErr w:type="spellEnd"/>
      <w:r w:rsidRPr="00021FCE">
        <w:rPr>
          <w:rFonts w:ascii="Times New Roman" w:hAnsi="Times New Roman" w:cs="Times New Roman"/>
          <w:sz w:val="24"/>
          <w:szCs w:val="24"/>
          <w:shd w:val="clear" w:color="auto" w:fill="FFFFFF"/>
          <w:lang w:val="en-US"/>
        </w:rPr>
        <w:t xml:space="preserve"> </w:t>
      </w:r>
      <w:proofErr w:type="gramStart"/>
      <w:r w:rsidRPr="00021FCE">
        <w:rPr>
          <w:rFonts w:ascii="Times New Roman" w:hAnsi="Times New Roman" w:cs="Times New Roman"/>
          <w:sz w:val="24"/>
          <w:szCs w:val="24"/>
          <w:shd w:val="clear" w:color="auto" w:fill="FFFFFF"/>
          <w:lang w:val="en-US"/>
        </w:rPr>
        <w:t>S..</w:t>
      </w:r>
      <w:proofErr w:type="gramEnd"/>
      <w:r w:rsidRPr="00021FCE">
        <w:rPr>
          <w:rFonts w:ascii="Times New Roman" w:hAnsi="Times New Roman" w:cs="Times New Roman"/>
          <w:sz w:val="24"/>
          <w:szCs w:val="24"/>
          <w:shd w:val="clear" w:color="auto" w:fill="FFFFFF"/>
          <w:lang w:val="en-US"/>
        </w:rPr>
        <w:t xml:space="preserve"> </w:t>
      </w:r>
      <w:proofErr w:type="gramStart"/>
      <w:r w:rsidRPr="00021FCE">
        <w:rPr>
          <w:rFonts w:ascii="Times New Roman" w:hAnsi="Times New Roman" w:cs="Times New Roman"/>
          <w:sz w:val="24"/>
          <w:szCs w:val="24"/>
          <w:shd w:val="clear" w:color="auto" w:fill="FFFFFF"/>
          <w:lang w:val="en-US"/>
        </w:rPr>
        <w:t>Reconstructing the nation-state: The modernity of sectarianism in Lebanon.</w:t>
      </w:r>
      <w:proofErr w:type="gramEnd"/>
      <w:r w:rsidRPr="00021FCE">
        <w:rPr>
          <w:rStyle w:val="apple-converted-space"/>
          <w:rFonts w:ascii="Times New Roman" w:hAnsi="Times New Roman" w:cs="Times New Roman"/>
          <w:sz w:val="24"/>
          <w:szCs w:val="24"/>
          <w:shd w:val="clear" w:color="auto" w:fill="FFFFFF"/>
          <w:lang w:val="en-US"/>
        </w:rPr>
        <w:t> </w:t>
      </w:r>
      <w:r w:rsidRPr="001A37E2">
        <w:rPr>
          <w:rFonts w:ascii="Times New Roman" w:hAnsi="Times New Roman" w:cs="Times New Roman"/>
          <w:b/>
          <w:bCs/>
          <w:sz w:val="24"/>
          <w:szCs w:val="24"/>
          <w:shd w:val="clear" w:color="auto" w:fill="FFFFFF"/>
        </w:rPr>
        <w:t>Middle East Report</w:t>
      </w:r>
      <w:r w:rsidRPr="001A37E2">
        <w:rPr>
          <w:rFonts w:ascii="Times New Roman" w:hAnsi="Times New Roman" w:cs="Times New Roman"/>
          <w:sz w:val="24"/>
          <w:szCs w:val="24"/>
          <w:shd w:val="clear" w:color="auto" w:fill="FFFFFF"/>
        </w:rPr>
        <w:t>, v. 200, n. 200, p. 23-30, 1996.</w:t>
      </w:r>
    </w:p>
    <w:p w:rsidR="00F03CD3" w:rsidRPr="00F03CD3" w:rsidRDefault="00F03CD3" w:rsidP="00F03CD3">
      <w:pPr>
        <w:spacing w:line="240" w:lineRule="auto"/>
        <w:jc w:val="both"/>
        <w:rPr>
          <w:rFonts w:ascii="Times New Roman" w:hAnsi="Times New Roman" w:cs="Times New Roman"/>
          <w:sz w:val="24"/>
          <w:szCs w:val="24"/>
        </w:rPr>
      </w:pPr>
      <w:r w:rsidRPr="00021FCE">
        <w:rPr>
          <w:rFonts w:ascii="Times New Roman" w:hAnsi="Times New Roman" w:cs="Times New Roman"/>
          <w:sz w:val="24"/>
          <w:szCs w:val="24"/>
        </w:rPr>
        <w:t xml:space="preserve">NASSER, Salem H. </w:t>
      </w:r>
      <w:r w:rsidRPr="00021FCE">
        <w:rPr>
          <w:rFonts w:ascii="Times New Roman" w:hAnsi="Times New Roman" w:cs="Times New Roman"/>
          <w:bCs/>
          <w:sz w:val="24"/>
          <w:szCs w:val="24"/>
        </w:rPr>
        <w:t>Líbano Corre Risco de Novo Conflito Civil, Diz Especialista.</w:t>
      </w:r>
      <w:r w:rsidRPr="00021FCE">
        <w:rPr>
          <w:rFonts w:ascii="Times New Roman" w:hAnsi="Times New Roman" w:cs="Times New Roman"/>
          <w:b/>
          <w:bCs/>
          <w:sz w:val="24"/>
          <w:szCs w:val="24"/>
        </w:rPr>
        <w:t xml:space="preserve"> </w:t>
      </w:r>
      <w:r w:rsidRPr="00021FCE">
        <w:rPr>
          <w:rFonts w:ascii="Times New Roman" w:hAnsi="Times New Roman" w:cs="Times New Roman"/>
          <w:b/>
          <w:sz w:val="24"/>
          <w:szCs w:val="24"/>
        </w:rPr>
        <w:t>Folha de São Paulo</w:t>
      </w:r>
      <w:r w:rsidRPr="00021FCE">
        <w:rPr>
          <w:rFonts w:ascii="Times New Roman" w:hAnsi="Times New Roman" w:cs="Times New Roman"/>
          <w:sz w:val="24"/>
          <w:szCs w:val="24"/>
        </w:rPr>
        <w:t xml:space="preserve">, 25 Nov. 2006. Disponível em: </w:t>
      </w:r>
      <w:hyperlink r:id="rId16" w:history="1">
        <w:r w:rsidRPr="00021FCE">
          <w:rPr>
            <w:rStyle w:val="Hyperlink"/>
            <w:rFonts w:ascii="Times New Roman" w:hAnsi="Times New Roman" w:cs="Times New Roman"/>
            <w:sz w:val="24"/>
            <w:szCs w:val="24"/>
          </w:rPr>
          <w:t>http://www1.folha.uol.com.br/folha/mundo/ult94u102115.shtml</w:t>
        </w:r>
      </w:hyperlink>
      <w:r w:rsidRPr="00021FCE">
        <w:rPr>
          <w:rFonts w:ascii="Times New Roman" w:hAnsi="Times New Roman" w:cs="Times New Roman"/>
          <w:sz w:val="24"/>
          <w:szCs w:val="24"/>
        </w:rPr>
        <w:t xml:space="preserve">. </w:t>
      </w:r>
      <w:r w:rsidRPr="00F03CD3">
        <w:rPr>
          <w:rFonts w:ascii="Times New Roman" w:hAnsi="Times New Roman" w:cs="Times New Roman"/>
          <w:sz w:val="24"/>
          <w:szCs w:val="24"/>
        </w:rPr>
        <w:t>Acesso em: 12 out. 2015.</w:t>
      </w:r>
    </w:p>
    <w:p w:rsidR="00F03CD3" w:rsidRPr="00021FCE" w:rsidRDefault="00F03CD3" w:rsidP="00F03CD3">
      <w:pPr>
        <w:shd w:val="clear" w:color="auto" w:fill="FFFFFF"/>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shd w:val="clear" w:color="auto" w:fill="FFFFFF"/>
          <w:lang w:val="en-US"/>
        </w:rPr>
        <w:t>NELSON, Sally. Is Lebanon’s Confessional System Sustainable</w:t>
      </w:r>
      <w:proofErr w:type="gramStart"/>
      <w:r w:rsidRPr="00021FCE">
        <w:rPr>
          <w:rFonts w:ascii="Times New Roman" w:hAnsi="Times New Roman" w:cs="Times New Roman"/>
          <w:sz w:val="24"/>
          <w:szCs w:val="24"/>
          <w:shd w:val="clear" w:color="auto" w:fill="FFFFFF"/>
          <w:lang w:val="en-US"/>
        </w:rPr>
        <w:t>?.</w:t>
      </w:r>
      <w:proofErr w:type="gramEnd"/>
      <w:r w:rsidRPr="00021FCE">
        <w:rPr>
          <w:rStyle w:val="apple-converted-space"/>
          <w:rFonts w:ascii="Times New Roman" w:hAnsi="Times New Roman" w:cs="Times New Roman"/>
          <w:sz w:val="24"/>
          <w:szCs w:val="24"/>
          <w:shd w:val="clear" w:color="auto" w:fill="FFFFFF"/>
          <w:lang w:val="en-US"/>
        </w:rPr>
        <w:t> </w:t>
      </w:r>
      <w:r w:rsidRPr="00021FCE">
        <w:rPr>
          <w:rFonts w:ascii="Times New Roman" w:hAnsi="Times New Roman" w:cs="Times New Roman"/>
          <w:b/>
          <w:bCs/>
          <w:sz w:val="24"/>
          <w:szCs w:val="24"/>
          <w:shd w:val="clear" w:color="auto" w:fill="FFFFFF"/>
          <w:lang w:val="en-US"/>
        </w:rPr>
        <w:t>Journal of Politics &amp; International Studies</w:t>
      </w:r>
      <w:r w:rsidRPr="00021FCE">
        <w:rPr>
          <w:rFonts w:ascii="Times New Roman" w:hAnsi="Times New Roman" w:cs="Times New Roman"/>
          <w:sz w:val="24"/>
          <w:szCs w:val="24"/>
          <w:shd w:val="clear" w:color="auto" w:fill="FFFFFF"/>
          <w:lang w:val="en-US"/>
        </w:rPr>
        <w:t>, v. 9, p. 332-387, Summer 2013.</w:t>
      </w:r>
    </w:p>
    <w:p w:rsidR="00F03CD3" w:rsidRPr="00021FCE"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 xml:space="preserve">NORTON, Augustus Richard. </w:t>
      </w:r>
      <w:proofErr w:type="spellStart"/>
      <w:r w:rsidRPr="00021FCE">
        <w:rPr>
          <w:rFonts w:ascii="Times New Roman" w:hAnsi="Times New Roman" w:cs="Times New Roman"/>
          <w:sz w:val="24"/>
          <w:szCs w:val="24"/>
          <w:lang w:val="en-US"/>
        </w:rPr>
        <w:t>Hizballah</w:t>
      </w:r>
      <w:proofErr w:type="spellEnd"/>
      <w:r w:rsidRPr="00021FCE">
        <w:rPr>
          <w:rFonts w:ascii="Times New Roman" w:hAnsi="Times New Roman" w:cs="Times New Roman"/>
          <w:sz w:val="24"/>
          <w:szCs w:val="24"/>
          <w:lang w:val="en-US"/>
        </w:rPr>
        <w:t xml:space="preserve">: From Radicalism to Pragmatism? </w:t>
      </w:r>
      <w:proofErr w:type="gramStart"/>
      <w:r w:rsidRPr="00021FCE">
        <w:rPr>
          <w:rFonts w:ascii="Times New Roman" w:hAnsi="Times New Roman" w:cs="Times New Roman"/>
          <w:b/>
          <w:sz w:val="24"/>
          <w:szCs w:val="24"/>
          <w:lang w:val="en-US"/>
        </w:rPr>
        <w:t>Middle East Policy</w:t>
      </w:r>
      <w:r w:rsidRPr="00021FCE">
        <w:rPr>
          <w:rFonts w:ascii="Times New Roman" w:hAnsi="Times New Roman" w:cs="Times New Roman"/>
          <w:sz w:val="24"/>
          <w:szCs w:val="24"/>
          <w:lang w:val="en-US"/>
        </w:rPr>
        <w:t>.</w:t>
      </w:r>
      <w:proofErr w:type="gramEnd"/>
      <w:r w:rsidRPr="00021FCE">
        <w:rPr>
          <w:rFonts w:ascii="Times New Roman" w:hAnsi="Times New Roman" w:cs="Times New Roman"/>
          <w:sz w:val="24"/>
          <w:szCs w:val="24"/>
          <w:lang w:val="en-US"/>
        </w:rPr>
        <w:t xml:space="preserve"> Washington, v. 5, n. 4, p. 147-158, Jan. 1998.</w:t>
      </w:r>
    </w:p>
    <w:p w:rsidR="00F03CD3" w:rsidRPr="008673E4"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shd w:val="clear" w:color="auto" w:fill="FFFFFF"/>
          <w:lang w:val="en-US"/>
        </w:rPr>
        <w:t>PETALLIDES, C. J. Cedars to the East: A Study of Modern Lebanon.</w:t>
      </w:r>
      <w:r w:rsidRPr="00021FCE">
        <w:rPr>
          <w:rStyle w:val="apple-converted-space"/>
          <w:rFonts w:ascii="Times New Roman" w:hAnsi="Times New Roman" w:cs="Times New Roman"/>
          <w:sz w:val="24"/>
          <w:szCs w:val="24"/>
          <w:shd w:val="clear" w:color="auto" w:fill="FFFFFF"/>
          <w:lang w:val="en-US"/>
        </w:rPr>
        <w:t> </w:t>
      </w:r>
      <w:proofErr w:type="spellStart"/>
      <w:r w:rsidRPr="00021FCE">
        <w:rPr>
          <w:rStyle w:val="nfase"/>
          <w:rFonts w:ascii="Times New Roman" w:hAnsi="Times New Roman" w:cs="Times New Roman"/>
          <w:b/>
          <w:i w:val="0"/>
          <w:sz w:val="24"/>
          <w:szCs w:val="24"/>
        </w:rPr>
        <w:t>Student</w:t>
      </w:r>
      <w:proofErr w:type="spellEnd"/>
      <w:r w:rsidRPr="00021FCE">
        <w:rPr>
          <w:rStyle w:val="nfase"/>
          <w:rFonts w:ascii="Times New Roman" w:hAnsi="Times New Roman" w:cs="Times New Roman"/>
          <w:b/>
          <w:i w:val="0"/>
          <w:sz w:val="24"/>
          <w:szCs w:val="24"/>
        </w:rPr>
        <w:t xml:space="preserve"> Pulse</w:t>
      </w:r>
      <w:r w:rsidRPr="00021FCE">
        <w:rPr>
          <w:rFonts w:ascii="Times New Roman" w:hAnsi="Times New Roman" w:cs="Times New Roman"/>
          <w:sz w:val="24"/>
          <w:szCs w:val="24"/>
          <w:shd w:val="clear" w:color="auto" w:fill="FFFFFF"/>
        </w:rPr>
        <w:t>, v. 3, n. 12, 2011.</w:t>
      </w:r>
      <w:r w:rsidRPr="00021FCE">
        <w:rPr>
          <w:rFonts w:ascii="Times New Roman" w:hAnsi="Times New Roman" w:cs="Times New Roman"/>
          <w:sz w:val="24"/>
          <w:szCs w:val="24"/>
        </w:rPr>
        <w:t xml:space="preserve"> Disponível em: </w:t>
      </w:r>
      <w:hyperlink r:id="rId17" w:history="1">
        <w:r w:rsidRPr="00021FCE">
          <w:rPr>
            <w:rStyle w:val="Hyperlink"/>
            <w:rFonts w:ascii="Times New Roman" w:hAnsi="Times New Roman" w:cs="Times New Roman"/>
            <w:sz w:val="24"/>
            <w:szCs w:val="24"/>
          </w:rPr>
          <w:t>http://www.studentpulse.com/a?id=603</w:t>
        </w:r>
      </w:hyperlink>
      <w:r w:rsidRPr="00021FCE">
        <w:rPr>
          <w:rFonts w:ascii="Times New Roman" w:hAnsi="Times New Roman" w:cs="Times New Roman"/>
          <w:sz w:val="24"/>
          <w:szCs w:val="24"/>
        </w:rPr>
        <w:t xml:space="preserve">. </w:t>
      </w:r>
      <w:proofErr w:type="spellStart"/>
      <w:r w:rsidRPr="008673E4">
        <w:rPr>
          <w:rFonts w:ascii="Times New Roman" w:hAnsi="Times New Roman" w:cs="Times New Roman"/>
          <w:sz w:val="24"/>
          <w:szCs w:val="24"/>
          <w:lang w:val="en-US"/>
        </w:rPr>
        <w:t>Acesso</w:t>
      </w:r>
      <w:proofErr w:type="spellEnd"/>
      <w:r w:rsidRPr="008673E4">
        <w:rPr>
          <w:rFonts w:ascii="Times New Roman" w:hAnsi="Times New Roman" w:cs="Times New Roman"/>
          <w:sz w:val="24"/>
          <w:szCs w:val="24"/>
          <w:lang w:val="en-US"/>
        </w:rPr>
        <w:t xml:space="preserve"> </w:t>
      </w:r>
      <w:proofErr w:type="spellStart"/>
      <w:r w:rsidRPr="008673E4">
        <w:rPr>
          <w:rFonts w:ascii="Times New Roman" w:hAnsi="Times New Roman" w:cs="Times New Roman"/>
          <w:sz w:val="24"/>
          <w:szCs w:val="24"/>
          <w:lang w:val="en-US"/>
        </w:rPr>
        <w:t>em</w:t>
      </w:r>
      <w:proofErr w:type="spellEnd"/>
      <w:r w:rsidRPr="008673E4">
        <w:rPr>
          <w:rFonts w:ascii="Times New Roman" w:hAnsi="Times New Roman" w:cs="Times New Roman"/>
          <w:sz w:val="24"/>
          <w:szCs w:val="24"/>
          <w:lang w:val="en-US"/>
        </w:rPr>
        <w:t>: 08 Mar. 2016</w:t>
      </w:r>
    </w:p>
    <w:p w:rsidR="00F03CD3" w:rsidRPr="00F03CD3" w:rsidRDefault="00F03CD3" w:rsidP="00F03CD3">
      <w:pPr>
        <w:spacing w:line="240" w:lineRule="auto"/>
        <w:jc w:val="both"/>
        <w:rPr>
          <w:rFonts w:ascii="Times New Roman" w:hAnsi="Times New Roman" w:cs="Times New Roman"/>
          <w:sz w:val="24"/>
          <w:szCs w:val="24"/>
        </w:rPr>
      </w:pPr>
      <w:proofErr w:type="gramStart"/>
      <w:r w:rsidRPr="00021FCE">
        <w:rPr>
          <w:rFonts w:ascii="Times New Roman" w:hAnsi="Times New Roman" w:cs="Times New Roman"/>
          <w:sz w:val="24"/>
          <w:szCs w:val="24"/>
          <w:lang w:val="en-US"/>
        </w:rPr>
        <w:t xml:space="preserve">SAMAHA, </w:t>
      </w:r>
      <w:proofErr w:type="spellStart"/>
      <w:r w:rsidRPr="00021FCE">
        <w:rPr>
          <w:rFonts w:ascii="Times New Roman" w:hAnsi="Times New Roman" w:cs="Times New Roman"/>
          <w:sz w:val="24"/>
          <w:szCs w:val="24"/>
          <w:lang w:val="en-US"/>
        </w:rPr>
        <w:t>Nour</w:t>
      </w:r>
      <w:proofErr w:type="spellEnd"/>
      <w:r w:rsidRPr="00021FCE">
        <w:rPr>
          <w:rFonts w:ascii="Times New Roman" w:hAnsi="Times New Roman" w:cs="Times New Roman"/>
          <w:sz w:val="24"/>
          <w:szCs w:val="24"/>
          <w:lang w:val="en-US"/>
        </w:rPr>
        <w:t xml:space="preserve"> &amp; CHUGHTAI, Alia.</w:t>
      </w:r>
      <w:proofErr w:type="gramEnd"/>
      <w:r w:rsidRPr="00021FCE">
        <w:rPr>
          <w:rFonts w:ascii="Times New Roman" w:hAnsi="Times New Roman" w:cs="Times New Roman"/>
          <w:sz w:val="24"/>
          <w:szCs w:val="24"/>
          <w:lang w:val="en-US"/>
        </w:rPr>
        <w:t xml:space="preserve"> Lebanon: at the Crossroads. </w:t>
      </w:r>
      <w:r w:rsidRPr="008673E4">
        <w:rPr>
          <w:rFonts w:ascii="Times New Roman" w:hAnsi="Times New Roman" w:cs="Times New Roman"/>
          <w:b/>
          <w:sz w:val="24"/>
          <w:szCs w:val="24"/>
        </w:rPr>
        <w:t xml:space="preserve">Al </w:t>
      </w:r>
      <w:proofErr w:type="spellStart"/>
      <w:r w:rsidRPr="008673E4">
        <w:rPr>
          <w:rFonts w:ascii="Times New Roman" w:hAnsi="Times New Roman" w:cs="Times New Roman"/>
          <w:b/>
          <w:sz w:val="24"/>
          <w:szCs w:val="24"/>
        </w:rPr>
        <w:t>Jazeera</w:t>
      </w:r>
      <w:proofErr w:type="spellEnd"/>
      <w:r w:rsidRPr="008673E4">
        <w:rPr>
          <w:rFonts w:ascii="Times New Roman" w:hAnsi="Times New Roman" w:cs="Times New Roman"/>
          <w:sz w:val="24"/>
          <w:szCs w:val="24"/>
        </w:rPr>
        <w:t xml:space="preserve"> 2015. </w:t>
      </w:r>
      <w:r w:rsidRPr="00021FCE">
        <w:rPr>
          <w:rFonts w:ascii="Times New Roman" w:hAnsi="Times New Roman" w:cs="Times New Roman"/>
          <w:sz w:val="24"/>
          <w:szCs w:val="24"/>
        </w:rPr>
        <w:t xml:space="preserve">Disponível em: </w:t>
      </w:r>
      <w:hyperlink r:id="rId18" w:history="1">
        <w:r w:rsidRPr="00021FCE">
          <w:rPr>
            <w:rStyle w:val="Hyperlink"/>
            <w:rFonts w:ascii="Times New Roman" w:hAnsi="Times New Roman" w:cs="Times New Roman"/>
            <w:sz w:val="24"/>
            <w:szCs w:val="24"/>
          </w:rPr>
          <w:t>http://interactive.aljazeera.com/aje/2015/lebanoncrossroads/</w:t>
        </w:r>
      </w:hyperlink>
      <w:r w:rsidRPr="00021FCE">
        <w:rPr>
          <w:rFonts w:ascii="Times New Roman" w:hAnsi="Times New Roman" w:cs="Times New Roman"/>
          <w:sz w:val="24"/>
          <w:szCs w:val="24"/>
        </w:rPr>
        <w:t xml:space="preserve">. </w:t>
      </w:r>
      <w:r w:rsidRPr="00F03CD3">
        <w:rPr>
          <w:rFonts w:ascii="Times New Roman" w:hAnsi="Times New Roman" w:cs="Times New Roman"/>
          <w:sz w:val="24"/>
          <w:szCs w:val="24"/>
        </w:rPr>
        <w:t>Acesso em: 08 out. 2015.</w:t>
      </w:r>
    </w:p>
    <w:p w:rsidR="00F03CD3" w:rsidRPr="00383436" w:rsidRDefault="00F03CD3" w:rsidP="00F03CD3">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 xml:space="preserve">VAN SCHENDELEN, </w:t>
      </w:r>
      <w:proofErr w:type="spellStart"/>
      <w:r w:rsidRPr="00021FCE">
        <w:rPr>
          <w:rFonts w:ascii="Times New Roman" w:hAnsi="Times New Roman" w:cs="Times New Roman"/>
          <w:sz w:val="24"/>
          <w:szCs w:val="24"/>
          <w:lang w:val="en-US"/>
        </w:rPr>
        <w:t>Rinus</w:t>
      </w:r>
      <w:proofErr w:type="spellEnd"/>
      <w:r w:rsidRPr="00021FCE">
        <w:rPr>
          <w:rFonts w:ascii="Times New Roman" w:hAnsi="Times New Roman" w:cs="Times New Roman"/>
          <w:sz w:val="24"/>
          <w:szCs w:val="24"/>
          <w:lang w:val="en-US"/>
        </w:rPr>
        <w:t>. </w:t>
      </w:r>
      <w:proofErr w:type="gramStart"/>
      <w:r w:rsidRPr="00021FCE">
        <w:rPr>
          <w:rFonts w:ascii="Times New Roman" w:hAnsi="Times New Roman" w:cs="Times New Roman"/>
          <w:sz w:val="24"/>
          <w:szCs w:val="24"/>
          <w:lang w:val="en-US"/>
        </w:rPr>
        <w:t xml:space="preserve">The views of </w:t>
      </w:r>
      <w:proofErr w:type="spellStart"/>
      <w:r w:rsidRPr="00021FCE">
        <w:rPr>
          <w:rFonts w:ascii="Times New Roman" w:hAnsi="Times New Roman" w:cs="Times New Roman"/>
          <w:sz w:val="24"/>
          <w:szCs w:val="24"/>
          <w:lang w:val="en-US"/>
        </w:rPr>
        <w:t>ArendLijphart</w:t>
      </w:r>
      <w:proofErr w:type="spellEnd"/>
      <w:r w:rsidRPr="00021FCE">
        <w:rPr>
          <w:rFonts w:ascii="Times New Roman" w:hAnsi="Times New Roman" w:cs="Times New Roman"/>
          <w:sz w:val="24"/>
          <w:szCs w:val="24"/>
          <w:lang w:val="en-US"/>
        </w:rPr>
        <w:t xml:space="preserve"> and collected criticisms.</w:t>
      </w:r>
      <w:proofErr w:type="gramEnd"/>
      <w:r w:rsidRPr="00021FCE">
        <w:rPr>
          <w:rFonts w:ascii="Times New Roman" w:hAnsi="Times New Roman" w:cs="Times New Roman"/>
          <w:sz w:val="24"/>
          <w:szCs w:val="24"/>
          <w:lang w:val="en-US"/>
        </w:rPr>
        <w:t> </w:t>
      </w:r>
      <w:proofErr w:type="spellStart"/>
      <w:proofErr w:type="gramStart"/>
      <w:r w:rsidRPr="00383436">
        <w:rPr>
          <w:rFonts w:ascii="Times New Roman" w:hAnsi="Times New Roman" w:cs="Times New Roman"/>
          <w:b/>
          <w:sz w:val="24"/>
          <w:szCs w:val="24"/>
          <w:lang w:val="en-US"/>
        </w:rPr>
        <w:t>Acta</w:t>
      </w:r>
      <w:proofErr w:type="spellEnd"/>
      <w:r w:rsidRPr="00383436">
        <w:rPr>
          <w:rFonts w:ascii="Times New Roman" w:hAnsi="Times New Roman" w:cs="Times New Roman"/>
          <w:b/>
          <w:sz w:val="24"/>
          <w:szCs w:val="24"/>
          <w:lang w:val="en-US"/>
        </w:rPr>
        <w:t xml:space="preserve"> </w:t>
      </w:r>
      <w:proofErr w:type="spellStart"/>
      <w:r w:rsidRPr="00383436">
        <w:rPr>
          <w:rFonts w:ascii="Times New Roman" w:hAnsi="Times New Roman" w:cs="Times New Roman"/>
          <w:b/>
          <w:sz w:val="24"/>
          <w:szCs w:val="24"/>
          <w:lang w:val="en-US"/>
        </w:rPr>
        <w:t>Politica</w:t>
      </w:r>
      <w:proofErr w:type="spellEnd"/>
      <w:r w:rsidRPr="00383436">
        <w:rPr>
          <w:rFonts w:ascii="Times New Roman" w:hAnsi="Times New Roman" w:cs="Times New Roman"/>
          <w:sz w:val="24"/>
          <w:szCs w:val="24"/>
          <w:lang w:val="en-US"/>
        </w:rPr>
        <w:t>, v. 19, n. 1, p 19–49, 1984.</w:t>
      </w:r>
      <w:proofErr w:type="gramEnd"/>
    </w:p>
    <w:p w:rsidR="00C74973" w:rsidRPr="00A133BF" w:rsidRDefault="00F03CD3" w:rsidP="00A133BF">
      <w:pPr>
        <w:spacing w:line="240" w:lineRule="auto"/>
        <w:jc w:val="both"/>
        <w:rPr>
          <w:rFonts w:ascii="Times New Roman" w:hAnsi="Times New Roman" w:cs="Times New Roman"/>
          <w:sz w:val="24"/>
          <w:szCs w:val="24"/>
          <w:lang w:val="en-US"/>
        </w:rPr>
      </w:pPr>
      <w:r w:rsidRPr="00021FCE">
        <w:rPr>
          <w:rFonts w:ascii="Times New Roman" w:hAnsi="Times New Roman" w:cs="Times New Roman"/>
          <w:sz w:val="24"/>
          <w:szCs w:val="24"/>
          <w:lang w:val="en-US"/>
        </w:rPr>
        <w:t xml:space="preserve">WIEGAND, Krista Eileen. Reformation of a Terrorist Group: Hezbollah as a Lebanese Political Party. </w:t>
      </w:r>
      <w:r w:rsidRPr="00021FCE">
        <w:rPr>
          <w:rFonts w:ascii="Times New Roman" w:hAnsi="Times New Roman" w:cs="Times New Roman"/>
          <w:b/>
          <w:sz w:val="24"/>
          <w:szCs w:val="24"/>
          <w:lang w:val="en-US"/>
        </w:rPr>
        <w:t>Studies in Conflict &amp; Terrorism</w:t>
      </w:r>
      <w:r w:rsidRPr="00021FCE">
        <w:rPr>
          <w:rFonts w:ascii="Times New Roman" w:hAnsi="Times New Roman" w:cs="Times New Roman"/>
          <w:sz w:val="24"/>
          <w:szCs w:val="24"/>
          <w:lang w:val="en-US"/>
        </w:rPr>
        <w:t xml:space="preserve">, Oxford, v. 32, n. 8, p. 669-680. Jul. 2009. </w:t>
      </w:r>
    </w:p>
    <w:p w:rsidR="00955113" w:rsidRDefault="00955113"/>
    <w:sectPr w:rsidR="00955113" w:rsidSect="00FD39B8">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7D8" w:rsidRDefault="000647D8" w:rsidP="004D2E27">
      <w:pPr>
        <w:spacing w:after="0" w:line="240" w:lineRule="auto"/>
      </w:pPr>
      <w:r>
        <w:separator/>
      </w:r>
    </w:p>
  </w:endnote>
  <w:endnote w:type="continuationSeparator" w:id="0">
    <w:p w:rsidR="000647D8" w:rsidRDefault="000647D8" w:rsidP="004D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7D8" w:rsidRDefault="000647D8" w:rsidP="004D2E27">
      <w:pPr>
        <w:spacing w:after="0" w:line="240" w:lineRule="auto"/>
      </w:pPr>
      <w:r>
        <w:separator/>
      </w:r>
    </w:p>
  </w:footnote>
  <w:footnote w:type="continuationSeparator" w:id="0">
    <w:p w:rsidR="000647D8" w:rsidRDefault="000647D8" w:rsidP="004D2E27">
      <w:pPr>
        <w:spacing w:after="0" w:line="240" w:lineRule="auto"/>
      </w:pPr>
      <w:r>
        <w:continuationSeparator/>
      </w:r>
    </w:p>
  </w:footnote>
  <w:footnote w:id="1">
    <w:p w:rsidR="006A4713" w:rsidRPr="007A758B" w:rsidRDefault="006A4713" w:rsidP="00572F61">
      <w:pPr>
        <w:pStyle w:val="NormalWeb"/>
        <w:spacing w:before="0" w:beforeAutospacing="0" w:after="200" w:afterAutospacing="0"/>
        <w:jc w:val="both"/>
        <w:rPr>
          <w:sz w:val="20"/>
          <w:szCs w:val="20"/>
        </w:rPr>
      </w:pPr>
      <w:r w:rsidRPr="00AD7167">
        <w:rPr>
          <w:rStyle w:val="Refdenotaderodap"/>
          <w:sz w:val="20"/>
          <w:szCs w:val="20"/>
        </w:rPr>
        <w:footnoteRef/>
      </w:r>
      <w:proofErr w:type="spellStart"/>
      <w:r w:rsidRPr="00AD7167">
        <w:rPr>
          <w:rFonts w:eastAsia="Arial Unicode MS"/>
          <w:i/>
          <w:iCs/>
          <w:sz w:val="20"/>
          <w:szCs w:val="20"/>
          <w:shd w:val="clear" w:color="auto" w:fill="FFFFFF"/>
        </w:rPr>
        <w:t>Muhassasah</w:t>
      </w:r>
      <w:proofErr w:type="spellEnd"/>
      <w:r w:rsidRPr="00AD7167">
        <w:rPr>
          <w:rFonts w:eastAsia="Arial Unicode MS"/>
          <w:i/>
          <w:iCs/>
          <w:sz w:val="20"/>
          <w:szCs w:val="20"/>
          <w:shd w:val="clear" w:color="auto" w:fill="FFFFFF"/>
        </w:rPr>
        <w:t xml:space="preserve"> </w:t>
      </w:r>
      <w:proofErr w:type="spellStart"/>
      <w:r w:rsidRPr="00AD7167">
        <w:rPr>
          <w:rFonts w:eastAsia="Arial Unicode MS"/>
          <w:i/>
          <w:iCs/>
          <w:sz w:val="20"/>
          <w:szCs w:val="20"/>
          <w:shd w:val="clear" w:color="auto" w:fill="FFFFFF"/>
        </w:rPr>
        <w:t>taifiyya</w:t>
      </w:r>
      <w:proofErr w:type="spellEnd"/>
      <w:r w:rsidRPr="00AD7167">
        <w:rPr>
          <w:rFonts w:eastAsia="Arial Unicode MS"/>
          <w:i/>
          <w:iCs/>
          <w:sz w:val="20"/>
          <w:szCs w:val="20"/>
          <w:shd w:val="clear" w:color="auto" w:fill="FFFFFF"/>
        </w:rPr>
        <w:t xml:space="preserve"> (</w:t>
      </w:r>
      <w:proofErr w:type="spellStart"/>
      <w:r w:rsidRPr="00AD7167">
        <w:rPr>
          <w:color w:val="545454"/>
          <w:sz w:val="20"/>
          <w:szCs w:val="20"/>
          <w:shd w:val="clear" w:color="auto" w:fill="FFFFFF"/>
        </w:rPr>
        <w:t>طائفية</w:t>
      </w:r>
      <w:proofErr w:type="spellEnd"/>
      <w:r w:rsidRPr="00AD7167">
        <w:rPr>
          <w:color w:val="545454"/>
          <w:sz w:val="20"/>
          <w:szCs w:val="20"/>
          <w:shd w:val="clear" w:color="auto" w:fill="FFFFFF"/>
        </w:rPr>
        <w:t xml:space="preserve"> </w:t>
      </w:r>
      <w:r w:rsidRPr="00AD7167">
        <w:rPr>
          <w:rStyle w:val="apple-converted-space"/>
          <w:color w:val="545454"/>
          <w:sz w:val="20"/>
          <w:szCs w:val="20"/>
          <w:shd w:val="clear" w:color="auto" w:fill="FFFFFF"/>
        </w:rPr>
        <w:t> </w:t>
      </w:r>
      <w:proofErr w:type="spellStart"/>
      <w:r w:rsidRPr="00AD7167">
        <w:rPr>
          <w:color w:val="545454"/>
          <w:sz w:val="20"/>
          <w:szCs w:val="20"/>
          <w:shd w:val="clear" w:color="auto" w:fill="FFFFFF"/>
        </w:rPr>
        <w:t>محاصصة</w:t>
      </w:r>
      <w:proofErr w:type="spellEnd"/>
      <w:r w:rsidRPr="00AD7167">
        <w:rPr>
          <w:color w:val="545454"/>
          <w:sz w:val="20"/>
          <w:szCs w:val="20"/>
          <w:shd w:val="clear" w:color="auto" w:fill="FFFFFF"/>
        </w:rPr>
        <w:t xml:space="preserve">) </w:t>
      </w:r>
      <w:r w:rsidRPr="00AD7167">
        <w:rPr>
          <w:rFonts w:eastAsia="Arial Unicode MS"/>
          <w:iCs/>
          <w:sz w:val="20"/>
          <w:szCs w:val="20"/>
          <w:shd w:val="clear" w:color="auto" w:fill="FFFFFF"/>
        </w:rPr>
        <w:t xml:space="preserve">é o nome em árabe para o sistema de governo confessional de distribuição do poder político e institucional proporcionalmente entre as diferentes comunidades religiosas no Líbano. </w:t>
      </w:r>
      <w:r w:rsidRPr="00AD7167">
        <w:rPr>
          <w:sz w:val="20"/>
          <w:szCs w:val="20"/>
        </w:rPr>
        <w:t xml:space="preserve">No léxico político libanês, </w:t>
      </w:r>
      <w:proofErr w:type="spellStart"/>
      <w:r w:rsidRPr="00AD7167">
        <w:rPr>
          <w:i/>
          <w:sz w:val="20"/>
          <w:szCs w:val="20"/>
        </w:rPr>
        <w:t>muhassasa</w:t>
      </w:r>
      <w:proofErr w:type="spellEnd"/>
      <w:r w:rsidRPr="00AD7167">
        <w:rPr>
          <w:sz w:val="20"/>
          <w:szCs w:val="20"/>
        </w:rPr>
        <w:t xml:space="preserve"> significa a divisão de poderes políticos entre a presidência maronita, o executivo sunita e o legislativo xiita. Para </w:t>
      </w:r>
      <w:proofErr w:type="spellStart"/>
      <w:r w:rsidRPr="00AD7167">
        <w:rPr>
          <w:sz w:val="20"/>
          <w:szCs w:val="20"/>
        </w:rPr>
        <w:t>Leenders</w:t>
      </w:r>
      <w:proofErr w:type="spellEnd"/>
      <w:r w:rsidRPr="00AD7167">
        <w:rPr>
          <w:sz w:val="20"/>
          <w:szCs w:val="20"/>
        </w:rPr>
        <w:t xml:space="preserve"> “</w:t>
      </w:r>
      <w:r w:rsidRPr="00AD7167">
        <w:rPr>
          <w:i/>
          <w:sz w:val="20"/>
          <w:szCs w:val="20"/>
        </w:rPr>
        <w:t xml:space="preserve">o termo é </w:t>
      </w:r>
      <w:proofErr w:type="spellStart"/>
      <w:r w:rsidRPr="00AD7167">
        <w:rPr>
          <w:i/>
          <w:sz w:val="20"/>
          <w:szCs w:val="20"/>
        </w:rPr>
        <w:t>estigmatizante</w:t>
      </w:r>
      <w:proofErr w:type="spellEnd"/>
      <w:r w:rsidRPr="00AD7167">
        <w:rPr>
          <w:i/>
          <w:sz w:val="20"/>
          <w:szCs w:val="20"/>
        </w:rPr>
        <w:t xml:space="preserve"> na medida em que implicitamente </w:t>
      </w:r>
      <w:proofErr w:type="gramStart"/>
      <w:r w:rsidRPr="00AD7167">
        <w:rPr>
          <w:i/>
          <w:sz w:val="20"/>
          <w:szCs w:val="20"/>
        </w:rPr>
        <w:t>indica</w:t>
      </w:r>
      <w:proofErr w:type="gramEnd"/>
      <w:r w:rsidRPr="00AD7167">
        <w:rPr>
          <w:i/>
          <w:sz w:val="20"/>
          <w:szCs w:val="20"/>
        </w:rPr>
        <w:t xml:space="preserve"> as práticas corruptas que regulam esta divisão de interesses entre estes três grupos de comunidade política</w:t>
      </w:r>
      <w:r>
        <w:rPr>
          <w:sz w:val="20"/>
          <w:szCs w:val="20"/>
        </w:rPr>
        <w:t>”.</w:t>
      </w:r>
      <w:r w:rsidRPr="00AD7167">
        <w:rPr>
          <w:sz w:val="20"/>
          <w:szCs w:val="20"/>
        </w:rPr>
        <w:t xml:space="preserve"> (LEENDERS, 2004, apud HARB &amp; LEENDERS, 2005).</w:t>
      </w:r>
    </w:p>
  </w:footnote>
  <w:footnote w:id="2">
    <w:p w:rsidR="006A4713" w:rsidRPr="006A4713" w:rsidRDefault="006A4713" w:rsidP="00572F61">
      <w:pPr>
        <w:pStyle w:val="Textodenotaderodap"/>
        <w:spacing w:after="200"/>
        <w:jc w:val="both"/>
        <w:rPr>
          <w:rFonts w:ascii="Times New Roman" w:hAnsi="Times New Roman" w:cs="Times New Roman"/>
        </w:rPr>
      </w:pPr>
      <w:r>
        <w:rPr>
          <w:rStyle w:val="Refdenotaderodap"/>
        </w:rPr>
        <w:footnoteRef/>
      </w:r>
      <w:r w:rsidRPr="006A4713">
        <w:t xml:space="preserve"> </w:t>
      </w:r>
      <w:r w:rsidRPr="00AD7167">
        <w:rPr>
          <w:rFonts w:ascii="Times New Roman" w:hAnsi="Times New Roman" w:cs="Times New Roman"/>
        </w:rPr>
        <w:t xml:space="preserve">Os libaneses, por exemplo, não votam nos bairros onde vivem. Em vez disso, eles devem retornar ao distrito </w:t>
      </w:r>
      <w:r w:rsidRPr="00AD7167">
        <w:rPr>
          <w:rFonts w:ascii="Times New Roman" w:hAnsi="Times New Roman" w:cs="Times New Roman"/>
          <w:i/>
        </w:rPr>
        <w:t>onde suas famílias foram registradas pela primeira vez</w:t>
      </w:r>
      <w:r w:rsidRPr="00AD7167">
        <w:rPr>
          <w:rFonts w:ascii="Times New Roman" w:hAnsi="Times New Roman" w:cs="Times New Roman"/>
        </w:rPr>
        <w:t>, na década de 1930. Votar em linhas sectárias significa desestimular o voto em representantes que não serão responsáveis por projetos de desenvolvimento, zoneamento ou coleta de lixo no local onde se vive. E, nos locais onde governam, não serão responsivos já que seu eleitorado vive alhures.</w:t>
      </w:r>
    </w:p>
  </w:footnote>
  <w:footnote w:id="3">
    <w:p w:rsidR="006A4713" w:rsidRPr="00AD7167" w:rsidRDefault="006A4713" w:rsidP="00572F61">
      <w:pPr>
        <w:pStyle w:val="Textodenotaderodap"/>
        <w:spacing w:after="200"/>
        <w:jc w:val="both"/>
        <w:rPr>
          <w:rFonts w:ascii="Times New Roman" w:hAnsi="Times New Roman" w:cs="Times New Roman"/>
        </w:rPr>
      </w:pPr>
      <w:r w:rsidRPr="00AD7167">
        <w:rPr>
          <w:rStyle w:val="Refdenotaderodap"/>
          <w:rFonts w:ascii="Times New Roman" w:hAnsi="Times New Roman" w:cs="Times New Roman"/>
        </w:rPr>
        <w:footnoteRef/>
      </w:r>
      <w:r w:rsidRPr="00AD7167">
        <w:rPr>
          <w:rFonts w:ascii="Times New Roman" w:hAnsi="Times New Roman" w:cs="Times New Roman"/>
        </w:rPr>
        <w:t xml:space="preserve"> Sob a lei eleitoral atual, os eleitores votam em todas as linhas de seitas, um sistema projetado para maximizar a cooperação </w:t>
      </w:r>
      <w:proofErr w:type="spellStart"/>
      <w:proofErr w:type="gramStart"/>
      <w:r w:rsidRPr="00AD7167">
        <w:rPr>
          <w:rFonts w:ascii="Times New Roman" w:hAnsi="Times New Roman" w:cs="Times New Roman"/>
        </w:rPr>
        <w:t>inter-confessional</w:t>
      </w:r>
      <w:proofErr w:type="spellEnd"/>
      <w:proofErr w:type="gramEnd"/>
      <w:r w:rsidRPr="00AD7167">
        <w:rPr>
          <w:rFonts w:ascii="Times New Roman" w:hAnsi="Times New Roman" w:cs="Times New Roman"/>
        </w:rPr>
        <w:t xml:space="preserve">, de modo que enquanto os candidatos competem apenas com seus correligionários, eles devem obter apoio externo para ganhar um assento. Mas partidos cristãos do Líbano alegam que a configuração atual permite que </w:t>
      </w:r>
      <w:proofErr w:type="gramStart"/>
      <w:r w:rsidRPr="00AD7167">
        <w:rPr>
          <w:rFonts w:ascii="Times New Roman" w:hAnsi="Times New Roman" w:cs="Times New Roman"/>
        </w:rPr>
        <w:t>os não</w:t>
      </w:r>
      <w:proofErr w:type="gramEnd"/>
      <w:r w:rsidRPr="00AD7167">
        <w:rPr>
          <w:rFonts w:ascii="Times New Roman" w:hAnsi="Times New Roman" w:cs="Times New Roman"/>
        </w:rPr>
        <w:t xml:space="preserve"> cristãos, que compõem a maioria da população, obtenham uma influência desproporcional sobre a eleição mesmo de parlamentares cristãos.</w:t>
      </w:r>
    </w:p>
  </w:footnote>
  <w:footnote w:id="4">
    <w:p w:rsidR="00C31BEE" w:rsidRPr="00D65B4D" w:rsidRDefault="00C31BEE" w:rsidP="00572F61">
      <w:pPr>
        <w:spacing w:line="240" w:lineRule="auto"/>
        <w:jc w:val="both"/>
        <w:rPr>
          <w:rFonts w:ascii="Times New Roman" w:hAnsi="Times New Roman" w:cs="Times New Roman"/>
          <w:sz w:val="20"/>
          <w:szCs w:val="20"/>
        </w:rPr>
      </w:pPr>
      <w:r w:rsidRPr="00D65B4D">
        <w:rPr>
          <w:rStyle w:val="Refdenotaderodap"/>
          <w:rFonts w:ascii="Times New Roman" w:hAnsi="Times New Roman" w:cs="Times New Roman"/>
          <w:sz w:val="20"/>
          <w:szCs w:val="20"/>
        </w:rPr>
        <w:footnoteRef/>
      </w:r>
      <w:r w:rsidRPr="00D65B4D">
        <w:rPr>
          <w:rFonts w:ascii="Times New Roman" w:hAnsi="Times New Roman" w:cs="Times New Roman"/>
          <w:sz w:val="20"/>
          <w:szCs w:val="20"/>
        </w:rPr>
        <w:t xml:space="preserve"> O Líbano é dividido em 26 distritos eleitorais, que são então agrupados em cinco regiões: Beirute, </w:t>
      </w:r>
      <w:proofErr w:type="spellStart"/>
      <w:r w:rsidRPr="00D65B4D">
        <w:rPr>
          <w:rFonts w:ascii="Times New Roman" w:hAnsi="Times New Roman" w:cs="Times New Roman"/>
          <w:sz w:val="20"/>
          <w:szCs w:val="20"/>
        </w:rPr>
        <w:t>Bekaa</w:t>
      </w:r>
      <w:proofErr w:type="spellEnd"/>
      <w:r w:rsidRPr="00D65B4D">
        <w:rPr>
          <w:rFonts w:ascii="Times New Roman" w:hAnsi="Times New Roman" w:cs="Times New Roman"/>
          <w:sz w:val="20"/>
          <w:szCs w:val="20"/>
        </w:rPr>
        <w:t xml:space="preserve">, Monte Líbano, norte do Líbano, e Sul do Líbano. Cada distrito tem um dado número de assentos parlamentares determinados pela população do distrito. </w:t>
      </w:r>
      <w:r w:rsidRPr="00D65B4D">
        <w:rPr>
          <w:rFonts w:ascii="Times New Roman" w:hAnsi="Times New Roman" w:cs="Times New Roman"/>
          <w:i/>
          <w:sz w:val="20"/>
          <w:szCs w:val="20"/>
        </w:rPr>
        <w:t xml:space="preserve">O que torna o sistema do Líbano único é que cada distrito reserva assentos para diferentes grupos religiosos, garantindo a representação de todas as minorias </w:t>
      </w:r>
      <w:r w:rsidRPr="00D65B4D">
        <w:rPr>
          <w:rFonts w:ascii="Times New Roman" w:hAnsi="Times New Roman" w:cs="Times New Roman"/>
          <w:sz w:val="20"/>
          <w:szCs w:val="20"/>
        </w:rPr>
        <w:t xml:space="preserve">- independentemente dos resultados eleitorais. </w:t>
      </w:r>
    </w:p>
  </w:footnote>
  <w:footnote w:id="5">
    <w:p w:rsidR="006A4713" w:rsidRPr="00AD7167" w:rsidRDefault="006A4713" w:rsidP="00572F61">
      <w:pPr>
        <w:pStyle w:val="Textodenotaderodap"/>
        <w:spacing w:after="200"/>
        <w:jc w:val="both"/>
        <w:rPr>
          <w:rFonts w:ascii="Times New Roman" w:hAnsi="Times New Roman" w:cs="Times New Roman"/>
        </w:rPr>
      </w:pPr>
      <w:r w:rsidRPr="00AD7167">
        <w:rPr>
          <w:rStyle w:val="Refdenotaderodap"/>
          <w:rFonts w:ascii="Times New Roman" w:hAnsi="Times New Roman" w:cs="Times New Roman"/>
        </w:rPr>
        <w:footnoteRef/>
      </w:r>
      <w:r w:rsidRPr="00AD7167">
        <w:rPr>
          <w:rFonts w:ascii="Times New Roman" w:hAnsi="Times New Roman" w:cs="Times New Roman"/>
        </w:rPr>
        <w:t xml:space="preserve"> Os libaneses, por exemplo, não votam nos bairros onde vivem. Em vez disso, eles devem retornar ao distrito </w:t>
      </w:r>
      <w:r w:rsidRPr="00AD7167">
        <w:rPr>
          <w:rFonts w:ascii="Times New Roman" w:hAnsi="Times New Roman" w:cs="Times New Roman"/>
          <w:i/>
        </w:rPr>
        <w:t>onde suas famílias foram registradas pela primeira vez</w:t>
      </w:r>
      <w:r w:rsidRPr="00AD7167">
        <w:rPr>
          <w:rFonts w:ascii="Times New Roman" w:hAnsi="Times New Roman" w:cs="Times New Roman"/>
        </w:rPr>
        <w:t>, na década de 1930. Votar em linhas sectárias significa desestimular o voto em representantes que não serão responsáveis por projetos de desenvolvimento, zoneamento ou coleta de lixo no local onde se vive. E, nos locais onde governam, não serão responsivos já que seu eleitorado vive alhures.</w:t>
      </w:r>
    </w:p>
  </w:footnote>
  <w:footnote w:id="6">
    <w:p w:rsidR="00D65B4D" w:rsidRPr="00E840C5" w:rsidRDefault="00D65B4D" w:rsidP="00572F61">
      <w:pPr>
        <w:pStyle w:val="Textodecomentrio"/>
        <w:jc w:val="both"/>
        <w:rPr>
          <w:rFonts w:ascii="Times New Roman" w:hAnsi="Times New Roman" w:cs="Times New Roman"/>
          <w:sz w:val="20"/>
          <w:szCs w:val="20"/>
        </w:rPr>
      </w:pPr>
      <w:r w:rsidRPr="00E840C5">
        <w:rPr>
          <w:rStyle w:val="Refdenotaderodap"/>
          <w:rFonts w:ascii="Times New Roman" w:hAnsi="Times New Roman" w:cs="Times New Roman"/>
          <w:sz w:val="20"/>
          <w:szCs w:val="20"/>
        </w:rPr>
        <w:footnoteRef/>
      </w:r>
      <w:r w:rsidRPr="00E840C5">
        <w:rPr>
          <w:rFonts w:ascii="Times New Roman" w:hAnsi="Times New Roman" w:cs="Times New Roman"/>
          <w:sz w:val="20"/>
          <w:szCs w:val="20"/>
        </w:rPr>
        <w:t xml:space="preserve"> </w:t>
      </w:r>
      <w:proofErr w:type="spellStart"/>
      <w:r w:rsidRPr="00E840C5">
        <w:rPr>
          <w:rFonts w:ascii="Times New Roman" w:hAnsi="Times New Roman" w:cs="Times New Roman"/>
          <w:sz w:val="20"/>
          <w:szCs w:val="20"/>
        </w:rPr>
        <w:t>Ussama</w:t>
      </w:r>
      <w:proofErr w:type="spellEnd"/>
      <w:r w:rsidRPr="00E840C5">
        <w:rPr>
          <w:rFonts w:ascii="Times New Roman" w:hAnsi="Times New Roman" w:cs="Times New Roman"/>
          <w:sz w:val="20"/>
          <w:szCs w:val="20"/>
        </w:rPr>
        <w:t xml:space="preserve"> </w:t>
      </w:r>
      <w:proofErr w:type="spellStart"/>
      <w:r w:rsidRPr="00E840C5">
        <w:rPr>
          <w:rFonts w:ascii="Times New Roman" w:hAnsi="Times New Roman" w:cs="Times New Roman"/>
          <w:sz w:val="20"/>
          <w:szCs w:val="20"/>
        </w:rPr>
        <w:t>Makdisi</w:t>
      </w:r>
      <w:proofErr w:type="spellEnd"/>
      <w:r w:rsidRPr="00E840C5">
        <w:rPr>
          <w:rFonts w:ascii="Times New Roman" w:hAnsi="Times New Roman" w:cs="Times New Roman"/>
          <w:sz w:val="20"/>
          <w:szCs w:val="20"/>
        </w:rPr>
        <w:t xml:space="preserve"> vai mais além: demonstra em 1996 que a cultura do sectarismo foi uma construção moderna entre elites locais e potências europeias para forjar uma política de religião. Neste sentido, o sectarismo representou uma mobilização deliberada de identidades religiosas para fi</w:t>
      </w:r>
      <w:r w:rsidR="00700C6D">
        <w:rPr>
          <w:rFonts w:ascii="Times New Roman" w:hAnsi="Times New Roman" w:cs="Times New Roman"/>
          <w:sz w:val="20"/>
          <w:szCs w:val="20"/>
        </w:rPr>
        <w:t>ns políticos e sociais (2000).</w:t>
      </w:r>
      <w:r w:rsidRPr="00E840C5">
        <w:rPr>
          <w:rFonts w:ascii="Times New Roman" w:hAnsi="Times New Roman" w:cs="Times New Roman"/>
          <w:sz w:val="20"/>
          <w:szCs w:val="20"/>
        </w:rPr>
        <w:t xml:space="preserve"> </w:t>
      </w:r>
    </w:p>
  </w:footnote>
  <w:footnote w:id="7">
    <w:p w:rsidR="004B088E" w:rsidRDefault="004B088E" w:rsidP="00572F61">
      <w:pPr>
        <w:spacing w:line="240" w:lineRule="auto"/>
        <w:jc w:val="both"/>
        <w:rPr>
          <w:rFonts w:ascii="Times New Roman" w:hAnsi="Times New Roman" w:cs="Times New Roman"/>
          <w:sz w:val="20"/>
          <w:szCs w:val="20"/>
          <w:shd w:val="clear" w:color="auto" w:fill="FFFFFF"/>
        </w:rPr>
      </w:pPr>
      <w:r w:rsidRPr="004B088E">
        <w:rPr>
          <w:rStyle w:val="Refdenotaderodap"/>
          <w:rFonts w:ascii="Times New Roman" w:hAnsi="Times New Roman" w:cs="Times New Roman"/>
          <w:sz w:val="20"/>
          <w:szCs w:val="20"/>
        </w:rPr>
        <w:footnoteRef/>
      </w:r>
      <w:r w:rsidRPr="004B088E">
        <w:rPr>
          <w:rFonts w:ascii="Times New Roman" w:hAnsi="Times New Roman" w:cs="Times New Roman"/>
          <w:sz w:val="20"/>
          <w:szCs w:val="20"/>
        </w:rPr>
        <w:t xml:space="preserve"> </w:t>
      </w:r>
      <w:proofErr w:type="spellStart"/>
      <w:r w:rsidRPr="004B088E">
        <w:rPr>
          <w:rFonts w:ascii="Times New Roman" w:hAnsi="Times New Roman" w:cs="Times New Roman"/>
          <w:sz w:val="20"/>
          <w:szCs w:val="20"/>
          <w:shd w:val="clear" w:color="auto" w:fill="FFFFFF"/>
        </w:rPr>
        <w:t>Constantine</w:t>
      </w:r>
      <w:proofErr w:type="spellEnd"/>
      <w:r w:rsidRPr="004B088E">
        <w:rPr>
          <w:rFonts w:ascii="Times New Roman" w:hAnsi="Times New Roman" w:cs="Times New Roman"/>
          <w:sz w:val="20"/>
          <w:szCs w:val="20"/>
          <w:shd w:val="clear" w:color="auto" w:fill="FFFFFF"/>
        </w:rPr>
        <w:t xml:space="preserve"> </w:t>
      </w:r>
      <w:proofErr w:type="spellStart"/>
      <w:r w:rsidRPr="004B088E">
        <w:rPr>
          <w:rFonts w:ascii="Times New Roman" w:hAnsi="Times New Roman" w:cs="Times New Roman"/>
          <w:sz w:val="20"/>
          <w:szCs w:val="20"/>
          <w:shd w:val="clear" w:color="auto" w:fill="FFFFFF"/>
        </w:rPr>
        <w:t>Petallides</w:t>
      </w:r>
      <w:proofErr w:type="spellEnd"/>
      <w:r w:rsidRPr="004B088E">
        <w:rPr>
          <w:rFonts w:ascii="Times New Roman" w:hAnsi="Times New Roman" w:cs="Times New Roman"/>
          <w:sz w:val="20"/>
          <w:szCs w:val="20"/>
          <w:shd w:val="clear" w:color="auto" w:fill="FFFFFF"/>
        </w:rPr>
        <w:t xml:space="preserve">, ao descrever as </w:t>
      </w:r>
      <w:proofErr w:type="spellStart"/>
      <w:r w:rsidRPr="004B088E">
        <w:rPr>
          <w:rFonts w:ascii="Times New Roman" w:hAnsi="Times New Roman" w:cs="Times New Roman"/>
          <w:sz w:val="20"/>
          <w:szCs w:val="20"/>
          <w:shd w:val="clear" w:color="auto" w:fill="FFFFFF"/>
        </w:rPr>
        <w:t>inelasticidades</w:t>
      </w:r>
      <w:proofErr w:type="spellEnd"/>
      <w:r w:rsidRPr="004B088E">
        <w:rPr>
          <w:rFonts w:ascii="Times New Roman" w:hAnsi="Times New Roman" w:cs="Times New Roman"/>
          <w:sz w:val="20"/>
          <w:szCs w:val="20"/>
          <w:shd w:val="clear" w:color="auto" w:fill="FFFFFF"/>
        </w:rPr>
        <w:t xml:space="preserve"> e desproporcionalidades que o sistema engendra, afirma: </w:t>
      </w:r>
      <w:r w:rsidRPr="004B088E">
        <w:rPr>
          <w:rFonts w:ascii="Times New Roman" w:hAnsi="Times New Roman" w:cs="Times New Roman"/>
          <w:i/>
          <w:sz w:val="20"/>
          <w:szCs w:val="20"/>
          <w:shd w:val="clear" w:color="auto" w:fill="FFFFFF"/>
        </w:rPr>
        <w:t xml:space="preserve">“[...] após a conclusão do cálculo de proporcionalidade dos Quadrados Mínimos [das eleições de 2009] o que obtemos é um desvio de aproximadamente 11% de proporcionalidade; quase duas vezes a nossa base universal de 6,65%. </w:t>
      </w:r>
      <w:proofErr w:type="gramStart"/>
      <w:r w:rsidRPr="004B088E">
        <w:rPr>
          <w:rFonts w:ascii="Times New Roman" w:hAnsi="Times New Roman" w:cs="Times New Roman"/>
          <w:i/>
          <w:sz w:val="20"/>
          <w:szCs w:val="20"/>
          <w:shd w:val="clear" w:color="auto" w:fill="FFFFFF"/>
        </w:rPr>
        <w:t>Sob circunstâncias</w:t>
      </w:r>
      <w:proofErr w:type="gramEnd"/>
      <w:r w:rsidRPr="004B088E">
        <w:rPr>
          <w:rFonts w:ascii="Times New Roman" w:hAnsi="Times New Roman" w:cs="Times New Roman"/>
          <w:i/>
          <w:sz w:val="20"/>
          <w:szCs w:val="20"/>
          <w:shd w:val="clear" w:color="auto" w:fill="FFFFFF"/>
        </w:rPr>
        <w:t xml:space="preserve"> normais, o valor de 11% não levantaria quaisquer sinais de alerta, mas quando o consideramos no contexto do Líbano, um país com um s</w:t>
      </w:r>
      <w:r w:rsidR="00700C6D">
        <w:rPr>
          <w:rFonts w:ascii="Times New Roman" w:hAnsi="Times New Roman" w:cs="Times New Roman"/>
          <w:i/>
          <w:sz w:val="20"/>
          <w:szCs w:val="20"/>
          <w:shd w:val="clear" w:color="auto" w:fill="FFFFFF"/>
        </w:rPr>
        <w:t>istema político que desmorona</w:t>
      </w:r>
      <w:r w:rsidRPr="004B088E">
        <w:rPr>
          <w:rFonts w:ascii="Times New Roman" w:hAnsi="Times New Roman" w:cs="Times New Roman"/>
          <w:i/>
          <w:sz w:val="20"/>
          <w:szCs w:val="20"/>
          <w:shd w:val="clear" w:color="auto" w:fill="FFFFFF"/>
        </w:rPr>
        <w:t xml:space="preserve"> sobre si mesmo para assegurar a representação proporcional dos diferentes grupos, esse número se torna mais interessante. Por que, apesar de seus melhores esforços, estão os libaneses ainda tão longe da proporcionalidade que se empenham para alcançar? A resposta encontra-se dentro do próprio sistema confessional</w:t>
      </w:r>
      <w:r>
        <w:rPr>
          <w:rFonts w:ascii="Times New Roman" w:hAnsi="Times New Roman" w:cs="Times New Roman"/>
          <w:sz w:val="20"/>
          <w:szCs w:val="20"/>
          <w:shd w:val="clear" w:color="auto" w:fill="FFFFFF"/>
        </w:rPr>
        <w:t>”</w:t>
      </w:r>
      <w:r w:rsidRPr="004B088E">
        <w:rPr>
          <w:rFonts w:ascii="Times New Roman" w:hAnsi="Times New Roman" w:cs="Times New Roman"/>
          <w:sz w:val="20"/>
          <w:szCs w:val="20"/>
          <w:shd w:val="clear" w:color="auto" w:fill="FFFFFF"/>
        </w:rPr>
        <w:t>. (PETALLIDES, 2011, p. 4</w:t>
      </w:r>
      <w:r>
        <w:rPr>
          <w:rFonts w:ascii="Times New Roman" w:hAnsi="Times New Roman" w:cs="Times New Roman"/>
          <w:sz w:val="20"/>
          <w:szCs w:val="20"/>
          <w:shd w:val="clear" w:color="auto" w:fill="FFFFFF"/>
        </w:rPr>
        <w:t>, tradução nossa).</w:t>
      </w:r>
    </w:p>
    <w:p w:rsidR="004B088E" w:rsidRPr="004B088E" w:rsidRDefault="004B088E" w:rsidP="00572F61">
      <w:pPr>
        <w:spacing w:line="240" w:lineRule="auto"/>
        <w:jc w:val="both"/>
        <w:rPr>
          <w:rFonts w:ascii="Times New Roman" w:hAnsi="Times New Roman" w:cs="Times New Roman"/>
          <w:sz w:val="20"/>
          <w:szCs w:val="20"/>
          <w:shd w:val="clear" w:color="auto" w:fill="FFFFFF"/>
        </w:rPr>
      </w:pPr>
      <w:r w:rsidRPr="004B088E">
        <w:rPr>
          <w:rStyle w:val="apple-converted-space"/>
          <w:rFonts w:ascii="Times New Roman" w:hAnsi="Times New Roman" w:cs="Times New Roman"/>
          <w:sz w:val="20"/>
          <w:szCs w:val="20"/>
        </w:rPr>
        <w:t xml:space="preserve">Ainda de acordo com </w:t>
      </w:r>
      <w:proofErr w:type="spellStart"/>
      <w:r w:rsidRPr="004B088E">
        <w:rPr>
          <w:rStyle w:val="apple-converted-space"/>
          <w:rFonts w:ascii="Times New Roman" w:hAnsi="Times New Roman" w:cs="Times New Roman"/>
          <w:sz w:val="20"/>
          <w:szCs w:val="20"/>
        </w:rPr>
        <w:t>Petallides</w:t>
      </w:r>
      <w:proofErr w:type="spellEnd"/>
      <w:r w:rsidRPr="004B088E">
        <w:rPr>
          <w:rStyle w:val="apple-converted-space"/>
          <w:rFonts w:ascii="Times New Roman" w:hAnsi="Times New Roman" w:cs="Times New Roman"/>
          <w:sz w:val="20"/>
          <w:szCs w:val="20"/>
        </w:rPr>
        <w:t xml:space="preserve"> "</w:t>
      </w:r>
      <w:r w:rsidRPr="004B088E">
        <w:rPr>
          <w:rStyle w:val="apple-converted-space"/>
          <w:rFonts w:ascii="Times New Roman" w:hAnsi="Times New Roman" w:cs="Times New Roman"/>
          <w:i/>
          <w:sz w:val="20"/>
          <w:szCs w:val="20"/>
        </w:rPr>
        <w:t xml:space="preserve">com 26 distritos elegendo 128 representantes, a magnitude média distrital no Líbano é 4,92 (M = 128/26), que é bem abaixo do limiar mágico de </w:t>
      </w:r>
      <w:proofErr w:type="spellStart"/>
      <w:r w:rsidRPr="004B088E">
        <w:rPr>
          <w:rStyle w:val="apple-converted-space"/>
          <w:rFonts w:ascii="Times New Roman" w:hAnsi="Times New Roman" w:cs="Times New Roman"/>
          <w:i/>
          <w:sz w:val="20"/>
          <w:szCs w:val="20"/>
        </w:rPr>
        <w:t>Lijphart</w:t>
      </w:r>
      <w:proofErr w:type="spellEnd"/>
      <w:r w:rsidRPr="004B088E">
        <w:rPr>
          <w:rStyle w:val="apple-converted-space"/>
          <w:rFonts w:ascii="Times New Roman" w:hAnsi="Times New Roman" w:cs="Times New Roman"/>
          <w:i/>
          <w:sz w:val="20"/>
          <w:szCs w:val="20"/>
        </w:rPr>
        <w:t xml:space="preserve"> M = 7 onde uma legislatura representa verdadeiramente o microcosmo da sociedade</w:t>
      </w:r>
      <w:r w:rsidRPr="004B088E">
        <w:rPr>
          <w:rStyle w:val="apple-converted-space"/>
          <w:rFonts w:ascii="Times New Roman" w:hAnsi="Times New Roman" w:cs="Times New Roman"/>
          <w:sz w:val="20"/>
          <w:szCs w:val="20"/>
        </w:rPr>
        <w:t>" (PETALLIDES, 2011, p. 4, tradução nossa</w:t>
      </w:r>
      <w:r>
        <w:rPr>
          <w:rStyle w:val="apple-converted-space"/>
          <w:rFonts w:ascii="Times New Roman" w:hAnsi="Times New Roman" w:cs="Times New Roman"/>
          <w:sz w:val="20"/>
          <w:szCs w:val="20"/>
        </w:rPr>
        <w:t>).</w:t>
      </w:r>
    </w:p>
  </w:footnote>
  <w:footnote w:id="8">
    <w:p w:rsidR="006A4713" w:rsidRPr="00AD7167" w:rsidRDefault="006A4713" w:rsidP="00572F61">
      <w:pPr>
        <w:pStyle w:val="Textodenotaderodap"/>
        <w:spacing w:after="200"/>
        <w:jc w:val="both"/>
        <w:rPr>
          <w:rFonts w:ascii="Times New Roman" w:hAnsi="Times New Roman" w:cs="Times New Roman"/>
        </w:rPr>
      </w:pPr>
      <w:r w:rsidRPr="00AD7167">
        <w:rPr>
          <w:rStyle w:val="Refdenotaderodap"/>
          <w:rFonts w:ascii="Times New Roman" w:hAnsi="Times New Roman" w:cs="Times New Roman"/>
        </w:rPr>
        <w:footnoteRef/>
      </w:r>
      <w:r w:rsidRPr="00AD7167">
        <w:rPr>
          <w:rFonts w:ascii="Times New Roman" w:hAnsi="Times New Roman" w:cs="Times New Roman"/>
        </w:rPr>
        <w:t xml:space="preserve"> Desde a obtenção de sua independência</w:t>
      </w:r>
      <w:r>
        <w:rPr>
          <w:rFonts w:ascii="Times New Roman" w:hAnsi="Times New Roman" w:cs="Times New Roman"/>
        </w:rPr>
        <w:t>,</w:t>
      </w:r>
      <w:r w:rsidRPr="00AD7167">
        <w:rPr>
          <w:rFonts w:ascii="Times New Roman" w:hAnsi="Times New Roman" w:cs="Times New Roman"/>
        </w:rPr>
        <w:t xml:space="preserve"> o Líbano preferiu não realizar um censo populacional, devido ao temor de que os resultados poderiam tencionar ou deformar a fórmula política pela qual seu sistema político é regido. O último censo da população libanesa, realizado em 1932, sob o mandato francês, mostrou uma população total de 793.246, com uma maioria cristã</w:t>
      </w:r>
      <w:r>
        <w:rPr>
          <w:rFonts w:ascii="Times New Roman" w:hAnsi="Times New Roman" w:cs="Times New Roman"/>
        </w:rPr>
        <w:t xml:space="preserve">, na proporção de </w:t>
      </w:r>
      <w:proofErr w:type="gramStart"/>
      <w:r>
        <w:rPr>
          <w:rFonts w:ascii="Times New Roman" w:hAnsi="Times New Roman" w:cs="Times New Roman"/>
        </w:rPr>
        <w:t>6</w:t>
      </w:r>
      <w:proofErr w:type="gramEnd"/>
      <w:r>
        <w:rPr>
          <w:rFonts w:ascii="Times New Roman" w:hAnsi="Times New Roman" w:cs="Times New Roman"/>
        </w:rPr>
        <w:t xml:space="preserve"> para 5. Alterada para </w:t>
      </w:r>
      <w:proofErr w:type="gramStart"/>
      <w:r>
        <w:rPr>
          <w:rFonts w:ascii="Times New Roman" w:hAnsi="Times New Roman" w:cs="Times New Roman"/>
        </w:rPr>
        <w:t>5</w:t>
      </w:r>
      <w:proofErr w:type="gramEnd"/>
      <w:r>
        <w:rPr>
          <w:rFonts w:ascii="Times New Roman" w:hAnsi="Times New Roman" w:cs="Times New Roman"/>
        </w:rPr>
        <w:t xml:space="preserve"> para 5, esta</w:t>
      </w:r>
      <w:r w:rsidRPr="00AD7167">
        <w:rPr>
          <w:rFonts w:ascii="Times New Roman" w:hAnsi="Times New Roman" w:cs="Times New Roman"/>
        </w:rPr>
        <w:t xml:space="preserve"> tem sido a base da fórmula política de atribuição de cargos políticos e administrativos, além da distribuição de recursos estatais (SALEM, 1973, p. 20, APUD CHAMIE, 1980). As estatísticas (extraoficiais) sobre o percentual atual da população xiita no Líbano são bastante variadas, percorrendo de 33% a 59,7% da população total do país (JAMAIL, 2006). </w:t>
      </w:r>
    </w:p>
  </w:footnote>
  <w:footnote w:id="9">
    <w:p w:rsidR="007A2C64" w:rsidRDefault="007A2C64" w:rsidP="00253554">
      <w:pPr>
        <w:pStyle w:val="Textodenotaderodap"/>
        <w:spacing w:after="200"/>
        <w:jc w:val="both"/>
      </w:pPr>
      <w:r w:rsidRPr="008B668F">
        <w:rPr>
          <w:rStyle w:val="Refdenotaderodap"/>
          <w:rFonts w:ascii="Times New Roman" w:hAnsi="Times New Roman" w:cs="Times New Roman"/>
        </w:rPr>
        <w:footnoteRef/>
      </w:r>
      <w:r w:rsidRPr="008B668F">
        <w:rPr>
          <w:rFonts w:ascii="Times New Roman" w:hAnsi="Times New Roman" w:cs="Times New Roman"/>
        </w:rPr>
        <w:t xml:space="preserve"> A Aliança </w:t>
      </w:r>
      <w:proofErr w:type="gramStart"/>
      <w:r w:rsidRPr="008B668F">
        <w:rPr>
          <w:rFonts w:ascii="Times New Roman" w:hAnsi="Times New Roman" w:cs="Times New Roman"/>
        </w:rPr>
        <w:t>8</w:t>
      </w:r>
      <w:proofErr w:type="gramEnd"/>
      <w:r w:rsidRPr="008B668F">
        <w:rPr>
          <w:rFonts w:ascii="Times New Roman" w:hAnsi="Times New Roman" w:cs="Times New Roman"/>
        </w:rPr>
        <w:t xml:space="preserve"> de Março possui atualmente 58 assentos dos 128 no parlamento libanês e é composta pelo</w:t>
      </w:r>
      <w:r>
        <w:rPr>
          <w:rFonts w:ascii="Times New Roman" w:hAnsi="Times New Roman" w:cs="Times New Roman"/>
        </w:rPr>
        <w:t>s partidos</w:t>
      </w:r>
      <w:r w:rsidRPr="008B668F">
        <w:rPr>
          <w:rFonts w:ascii="Times New Roman" w:hAnsi="Times New Roman" w:cs="Times New Roman"/>
        </w:rPr>
        <w:t xml:space="preserve"> </w:t>
      </w:r>
      <w:proofErr w:type="spellStart"/>
      <w:r w:rsidRPr="008B668F">
        <w:rPr>
          <w:rFonts w:ascii="Times New Roman" w:hAnsi="Times New Roman" w:cs="Times New Roman"/>
        </w:rPr>
        <w:t>Amal</w:t>
      </w:r>
      <w:proofErr w:type="spellEnd"/>
      <w:r w:rsidRPr="008B668F">
        <w:rPr>
          <w:rFonts w:ascii="Times New Roman" w:hAnsi="Times New Roman" w:cs="Times New Roman"/>
        </w:rPr>
        <w:t xml:space="preserve">, Hezbollah, Movimento Patriótico Livre, </w:t>
      </w:r>
      <w:proofErr w:type="spellStart"/>
      <w:r w:rsidRPr="008B668F">
        <w:rPr>
          <w:rFonts w:ascii="Times New Roman" w:hAnsi="Times New Roman" w:cs="Times New Roman"/>
        </w:rPr>
        <w:t>Tashnag</w:t>
      </w:r>
      <w:proofErr w:type="spellEnd"/>
      <w:r w:rsidRPr="008B668F">
        <w:rPr>
          <w:rFonts w:ascii="Times New Roman" w:hAnsi="Times New Roman" w:cs="Times New Roman"/>
        </w:rPr>
        <w:t xml:space="preserve"> armênio</w:t>
      </w:r>
      <w:r>
        <w:rPr>
          <w:rFonts w:ascii="Times New Roman" w:hAnsi="Times New Roman" w:cs="Times New Roman"/>
        </w:rPr>
        <w:t xml:space="preserve">, </w:t>
      </w:r>
      <w:proofErr w:type="spellStart"/>
      <w:r>
        <w:rPr>
          <w:rFonts w:ascii="Times New Roman" w:hAnsi="Times New Roman" w:cs="Times New Roman"/>
        </w:rPr>
        <w:t>Syrian</w:t>
      </w:r>
      <w:proofErr w:type="spellEnd"/>
      <w:r>
        <w:rPr>
          <w:rFonts w:ascii="Times New Roman" w:hAnsi="Times New Roman" w:cs="Times New Roman"/>
        </w:rPr>
        <w:t xml:space="preserve"> </w:t>
      </w:r>
      <w:proofErr w:type="spellStart"/>
      <w:r>
        <w:rPr>
          <w:rFonts w:ascii="Times New Roman" w:hAnsi="Times New Roman" w:cs="Times New Roman"/>
        </w:rPr>
        <w:t>Socialist</w:t>
      </w:r>
      <w:proofErr w:type="spellEnd"/>
      <w:r>
        <w:rPr>
          <w:rFonts w:ascii="Times New Roman" w:hAnsi="Times New Roman" w:cs="Times New Roman"/>
        </w:rPr>
        <w:t xml:space="preserve"> </w:t>
      </w:r>
      <w:proofErr w:type="spellStart"/>
      <w:r>
        <w:rPr>
          <w:rFonts w:ascii="Times New Roman" w:hAnsi="Times New Roman" w:cs="Times New Roman"/>
        </w:rPr>
        <w:t>Nationalist</w:t>
      </w:r>
      <w:proofErr w:type="spellEnd"/>
      <w:r>
        <w:rPr>
          <w:rFonts w:ascii="Times New Roman" w:hAnsi="Times New Roman" w:cs="Times New Roman"/>
        </w:rPr>
        <w:t xml:space="preserve"> </w:t>
      </w:r>
      <w:proofErr w:type="spellStart"/>
      <w:r>
        <w:rPr>
          <w:rFonts w:ascii="Times New Roman" w:hAnsi="Times New Roman" w:cs="Times New Roman"/>
        </w:rPr>
        <w:t>Party</w:t>
      </w:r>
      <w:proofErr w:type="spellEnd"/>
      <w:r>
        <w:rPr>
          <w:rFonts w:ascii="Times New Roman" w:hAnsi="Times New Roman" w:cs="Times New Roman"/>
        </w:rPr>
        <w:t xml:space="preserve">, Partido Democrático Libanês, </w:t>
      </w:r>
      <w:r w:rsidRPr="008B668F">
        <w:rPr>
          <w:rFonts w:ascii="Times New Roman" w:hAnsi="Times New Roman" w:cs="Times New Roman"/>
        </w:rPr>
        <w:t>Movimento Marada</w:t>
      </w:r>
      <w:r>
        <w:rPr>
          <w:rFonts w:ascii="Times New Roman" w:hAnsi="Times New Roman" w:cs="Times New Roman"/>
        </w:rPr>
        <w:t xml:space="preserve">, Partido da Solidariedade e </w:t>
      </w:r>
      <w:proofErr w:type="spellStart"/>
      <w:r w:rsidRPr="008B668F">
        <w:rPr>
          <w:rFonts w:ascii="Times New Roman" w:hAnsi="Times New Roman" w:cs="Times New Roman"/>
        </w:rPr>
        <w:t>Ba’ath</w:t>
      </w:r>
      <w:proofErr w:type="spellEnd"/>
      <w:r w:rsidRPr="008B668F">
        <w:rPr>
          <w:rFonts w:ascii="Times New Roman" w:hAnsi="Times New Roman" w:cs="Times New Roman"/>
        </w:rPr>
        <w:t>. (SAMAHA &amp; CHUGHTAI, 2015)</w:t>
      </w:r>
    </w:p>
  </w:footnote>
  <w:footnote w:id="10">
    <w:p w:rsidR="007A2C64" w:rsidRPr="008B668F" w:rsidRDefault="007A2C64" w:rsidP="00253554">
      <w:pPr>
        <w:pStyle w:val="Textodenotaderodap"/>
        <w:spacing w:after="200"/>
        <w:jc w:val="both"/>
        <w:rPr>
          <w:rFonts w:ascii="Times New Roman" w:hAnsi="Times New Roman" w:cs="Times New Roman"/>
        </w:rPr>
      </w:pPr>
      <w:r w:rsidRPr="008B668F">
        <w:rPr>
          <w:rStyle w:val="Refdenotaderodap"/>
          <w:rFonts w:ascii="Times New Roman" w:hAnsi="Times New Roman" w:cs="Times New Roman"/>
        </w:rPr>
        <w:footnoteRef/>
      </w:r>
      <w:r>
        <w:rPr>
          <w:rFonts w:ascii="Times New Roman" w:hAnsi="Times New Roman" w:cs="Times New Roman"/>
        </w:rPr>
        <w:t xml:space="preserve"> A C</w:t>
      </w:r>
      <w:r w:rsidRPr="008B668F">
        <w:rPr>
          <w:rFonts w:ascii="Times New Roman" w:hAnsi="Times New Roman" w:cs="Times New Roman"/>
        </w:rPr>
        <w:t xml:space="preserve">oalizão 14 de Março possui atualmente 48 assentos dos 128 no parlamento e é </w:t>
      </w:r>
      <w:r>
        <w:rPr>
          <w:rFonts w:ascii="Times New Roman" w:hAnsi="Times New Roman" w:cs="Times New Roman"/>
        </w:rPr>
        <w:t xml:space="preserve">composta pela coligação entre </w:t>
      </w:r>
      <w:proofErr w:type="gramStart"/>
      <w:r>
        <w:rPr>
          <w:rFonts w:ascii="Times New Roman" w:hAnsi="Times New Roman" w:cs="Times New Roman"/>
        </w:rPr>
        <w:t>os partidos Movimento</w:t>
      </w:r>
      <w:proofErr w:type="gramEnd"/>
      <w:r>
        <w:rPr>
          <w:rFonts w:ascii="Times New Roman" w:hAnsi="Times New Roman" w:cs="Times New Roman"/>
        </w:rPr>
        <w:t xml:space="preserve"> Futuro, </w:t>
      </w:r>
      <w:r w:rsidRPr="008B668F">
        <w:rPr>
          <w:rFonts w:ascii="Times New Roman" w:hAnsi="Times New Roman" w:cs="Times New Roman"/>
        </w:rPr>
        <w:t xml:space="preserve">Forças Libanesas, </w:t>
      </w:r>
      <w:proofErr w:type="spellStart"/>
      <w:r w:rsidRPr="008B668F">
        <w:rPr>
          <w:rFonts w:ascii="Times New Roman" w:hAnsi="Times New Roman" w:cs="Times New Roman"/>
        </w:rPr>
        <w:t>Kata’eb</w:t>
      </w:r>
      <w:proofErr w:type="spellEnd"/>
      <w:r w:rsidRPr="008B668F">
        <w:rPr>
          <w:rFonts w:ascii="Times New Roman" w:hAnsi="Times New Roman" w:cs="Times New Roman"/>
        </w:rPr>
        <w:t xml:space="preserve">, </w:t>
      </w:r>
      <w:proofErr w:type="spellStart"/>
      <w:r w:rsidRPr="008B668F">
        <w:rPr>
          <w:rFonts w:ascii="Times New Roman" w:hAnsi="Times New Roman" w:cs="Times New Roman"/>
        </w:rPr>
        <w:t>Murr</w:t>
      </w:r>
      <w:proofErr w:type="spellEnd"/>
      <w:r w:rsidRPr="008B668F">
        <w:rPr>
          <w:rFonts w:ascii="Times New Roman" w:hAnsi="Times New Roman" w:cs="Times New Roman"/>
        </w:rPr>
        <w:t xml:space="preserve">, Partido </w:t>
      </w:r>
      <w:proofErr w:type="spellStart"/>
      <w:r w:rsidRPr="008B668F">
        <w:rPr>
          <w:rFonts w:ascii="Times New Roman" w:hAnsi="Times New Roman" w:cs="Times New Roman"/>
        </w:rPr>
        <w:t>Hunchakian</w:t>
      </w:r>
      <w:proofErr w:type="spellEnd"/>
      <w:r w:rsidRPr="008B668F">
        <w:rPr>
          <w:rFonts w:ascii="Times New Roman" w:hAnsi="Times New Roman" w:cs="Times New Roman"/>
        </w:rPr>
        <w:t>, Grupo Islâmic</w:t>
      </w:r>
      <w:r>
        <w:rPr>
          <w:rFonts w:ascii="Times New Roman" w:hAnsi="Times New Roman" w:cs="Times New Roman"/>
        </w:rPr>
        <w:t>o</w:t>
      </w:r>
      <w:r w:rsidRPr="008B668F">
        <w:rPr>
          <w:rFonts w:ascii="Times New Roman" w:hAnsi="Times New Roman" w:cs="Times New Roman"/>
        </w:rPr>
        <w:t xml:space="preserve">, Partido </w:t>
      </w:r>
      <w:proofErr w:type="spellStart"/>
      <w:r w:rsidRPr="008B668F">
        <w:rPr>
          <w:rFonts w:ascii="Times New Roman" w:hAnsi="Times New Roman" w:cs="Times New Roman"/>
        </w:rPr>
        <w:t>Ramgavar</w:t>
      </w:r>
      <w:proofErr w:type="spellEnd"/>
      <w:r w:rsidRPr="008B668F">
        <w:rPr>
          <w:rFonts w:ascii="Times New Roman" w:hAnsi="Times New Roman" w:cs="Times New Roman"/>
        </w:rPr>
        <w:t>, Movimento da Esquerda Democrática e Partido Nacional Liberal (SAMAHA &amp; CHUGHTAI, 2015)</w:t>
      </w:r>
      <w:r>
        <w:rPr>
          <w:rFonts w:ascii="Times New Roman" w:hAnsi="Times New Roman" w:cs="Times New Roman"/>
        </w:rPr>
        <w:t xml:space="preserve">. </w:t>
      </w:r>
    </w:p>
  </w:footnote>
  <w:footnote w:id="11">
    <w:p w:rsidR="0074349F" w:rsidRPr="00572F61" w:rsidRDefault="0074349F" w:rsidP="0074349F">
      <w:pPr>
        <w:spacing w:line="240" w:lineRule="auto"/>
        <w:jc w:val="both"/>
        <w:rPr>
          <w:rFonts w:ascii="Times New Roman" w:hAnsi="Times New Roman" w:cs="Times New Roman"/>
          <w:sz w:val="20"/>
          <w:szCs w:val="20"/>
        </w:rPr>
      </w:pPr>
      <w:r w:rsidRPr="00572F61">
        <w:rPr>
          <w:rStyle w:val="Refdenotaderodap"/>
          <w:rFonts w:ascii="Times New Roman" w:hAnsi="Times New Roman" w:cs="Times New Roman"/>
          <w:sz w:val="20"/>
          <w:szCs w:val="20"/>
        </w:rPr>
        <w:footnoteRef/>
      </w:r>
      <w:r w:rsidRPr="00572F61">
        <w:rPr>
          <w:rFonts w:ascii="Times New Roman" w:hAnsi="Times New Roman" w:cs="Times New Roman"/>
          <w:sz w:val="20"/>
          <w:szCs w:val="20"/>
        </w:rPr>
        <w:t xml:space="preserve"> A decisão pela utilização de mesmo algum grau de violência política foi um importante movimento para o Hezbollah. É compreensível que o governo de maioria queria o desarmamento do Hezbollah. Contudo, nenhum movimento para pressionar o partido neste sentido tem ocorrido desde a crise de Maio de 2008. O governo possui pouca escolha com respeito ao armamento continuado do Hezbollah, vale a pena notar. O Hezbollah é mais forte, mais efetivo e mais eficiente que o exército libanês, e o governo </w:t>
      </w:r>
      <w:proofErr w:type="gramStart"/>
      <w:r w:rsidRPr="00572F61">
        <w:rPr>
          <w:rFonts w:ascii="Times New Roman" w:hAnsi="Times New Roman" w:cs="Times New Roman"/>
          <w:sz w:val="20"/>
          <w:szCs w:val="20"/>
        </w:rPr>
        <w:t>sabe</w:t>
      </w:r>
      <w:proofErr w:type="gramEnd"/>
      <w:r w:rsidRPr="00572F61">
        <w:rPr>
          <w:rFonts w:ascii="Times New Roman" w:hAnsi="Times New Roman" w:cs="Times New Roman"/>
          <w:sz w:val="20"/>
          <w:szCs w:val="20"/>
        </w:rPr>
        <w:t xml:space="preserve"> disso. (WIEGAND, 2009).</w:t>
      </w:r>
    </w:p>
    <w:p w:rsidR="0074349F" w:rsidRDefault="0074349F" w:rsidP="0074349F">
      <w:pPr>
        <w:pStyle w:val="Textodenotaderodap"/>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B8"/>
    <w:rsid w:val="000647D8"/>
    <w:rsid w:val="001061FC"/>
    <w:rsid w:val="00164AFA"/>
    <w:rsid w:val="001774AA"/>
    <w:rsid w:val="001A37E2"/>
    <w:rsid w:val="00210D21"/>
    <w:rsid w:val="002502D3"/>
    <w:rsid w:val="00253554"/>
    <w:rsid w:val="002B7FFD"/>
    <w:rsid w:val="00476514"/>
    <w:rsid w:val="004B088E"/>
    <w:rsid w:val="004D2E27"/>
    <w:rsid w:val="004E001E"/>
    <w:rsid w:val="004E768D"/>
    <w:rsid w:val="00551FDB"/>
    <w:rsid w:val="00572F61"/>
    <w:rsid w:val="00685458"/>
    <w:rsid w:val="006A4713"/>
    <w:rsid w:val="00700C6D"/>
    <w:rsid w:val="0074349F"/>
    <w:rsid w:val="00795827"/>
    <w:rsid w:val="007A2C64"/>
    <w:rsid w:val="007A758B"/>
    <w:rsid w:val="008673E4"/>
    <w:rsid w:val="008A7FB6"/>
    <w:rsid w:val="008F1607"/>
    <w:rsid w:val="00955113"/>
    <w:rsid w:val="00A133BF"/>
    <w:rsid w:val="00B92941"/>
    <w:rsid w:val="00C31BEE"/>
    <w:rsid w:val="00C74973"/>
    <w:rsid w:val="00D65B4D"/>
    <w:rsid w:val="00DA3491"/>
    <w:rsid w:val="00EA3C5F"/>
    <w:rsid w:val="00F03CD3"/>
    <w:rsid w:val="00FD39B8"/>
    <w:rsid w:val="00FD4B69"/>
    <w:rsid w:val="00FE48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B8"/>
  </w:style>
  <w:style w:type="paragraph" w:styleId="Ttulo4">
    <w:name w:val="heading 4"/>
    <w:basedOn w:val="Normal"/>
    <w:link w:val="Ttulo4Char"/>
    <w:uiPriority w:val="9"/>
    <w:qFormat/>
    <w:rsid w:val="00F03CD3"/>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D2E27"/>
    <w:rPr>
      <w:color w:val="0000FF" w:themeColor="hyperlink"/>
      <w:u w:val="single"/>
    </w:rPr>
  </w:style>
  <w:style w:type="character" w:customStyle="1" w:styleId="apple-converted-space">
    <w:name w:val="apple-converted-space"/>
    <w:basedOn w:val="Fontepargpadro"/>
    <w:rsid w:val="004D2E27"/>
  </w:style>
  <w:style w:type="character" w:styleId="Refdenotaderodap">
    <w:name w:val="footnote reference"/>
    <w:basedOn w:val="Fontepargpadro"/>
    <w:uiPriority w:val="99"/>
    <w:semiHidden/>
    <w:unhideWhenUsed/>
    <w:rsid w:val="004D2E27"/>
    <w:rPr>
      <w:vertAlign w:val="superscript"/>
    </w:rPr>
  </w:style>
  <w:style w:type="paragraph" w:styleId="Textodenotaderodap">
    <w:name w:val="footnote text"/>
    <w:basedOn w:val="Normal"/>
    <w:link w:val="TextodenotaderodapChar"/>
    <w:uiPriority w:val="99"/>
    <w:unhideWhenUsed/>
    <w:rsid w:val="004D2E2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D2E27"/>
    <w:rPr>
      <w:sz w:val="20"/>
      <w:szCs w:val="20"/>
    </w:rPr>
  </w:style>
  <w:style w:type="paragraph" w:customStyle="1" w:styleId="citaesTimes10">
    <w:name w:val="citações Times 10"/>
    <w:aliases w:val="recuo 4cms"/>
    <w:basedOn w:val="Normal"/>
    <w:rsid w:val="004D2E27"/>
    <w:pPr>
      <w:spacing w:line="360" w:lineRule="auto"/>
      <w:ind w:firstLine="709"/>
      <w:jc w:val="both"/>
    </w:pPr>
    <w:rPr>
      <w:rFonts w:ascii="Times New Roman" w:hAnsi="Times New Roman" w:cs="Times New Roman"/>
      <w:sz w:val="24"/>
      <w:szCs w:val="24"/>
    </w:rPr>
  </w:style>
  <w:style w:type="paragraph" w:styleId="NormalWeb">
    <w:name w:val="Normal (Web)"/>
    <w:basedOn w:val="Normal"/>
    <w:unhideWhenUsed/>
    <w:rsid w:val="006A47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unhideWhenUsed/>
    <w:rsid w:val="00D65B4D"/>
    <w:pPr>
      <w:spacing w:line="240" w:lineRule="auto"/>
    </w:pPr>
    <w:rPr>
      <w:sz w:val="24"/>
      <w:szCs w:val="24"/>
    </w:rPr>
  </w:style>
  <w:style w:type="character" w:customStyle="1" w:styleId="TextodecomentrioChar">
    <w:name w:val="Texto de comentário Char"/>
    <w:basedOn w:val="Fontepargpadro"/>
    <w:link w:val="Textodecomentrio"/>
    <w:uiPriority w:val="99"/>
    <w:rsid w:val="00D65B4D"/>
    <w:rPr>
      <w:sz w:val="24"/>
      <w:szCs w:val="24"/>
    </w:rPr>
  </w:style>
  <w:style w:type="character" w:customStyle="1" w:styleId="textexposedshow">
    <w:name w:val="text_exposed_show"/>
    <w:basedOn w:val="Fontepargpadro"/>
    <w:rsid w:val="00C74973"/>
  </w:style>
  <w:style w:type="character" w:customStyle="1" w:styleId="Ttulo4Char">
    <w:name w:val="Título 4 Char"/>
    <w:basedOn w:val="Fontepargpadro"/>
    <w:link w:val="Ttulo4"/>
    <w:uiPriority w:val="9"/>
    <w:rsid w:val="00F03CD3"/>
    <w:rPr>
      <w:rFonts w:ascii="Times New Roman" w:eastAsia="Times New Roman" w:hAnsi="Times New Roman" w:cs="Times New Roman"/>
      <w:b/>
      <w:bCs/>
      <w:sz w:val="24"/>
      <w:szCs w:val="24"/>
      <w:lang w:eastAsia="pt-BR"/>
    </w:rPr>
  </w:style>
  <w:style w:type="character" w:styleId="nfase">
    <w:name w:val="Emphasis"/>
    <w:basedOn w:val="Fontepargpadro"/>
    <w:uiPriority w:val="20"/>
    <w:qFormat/>
    <w:rsid w:val="00F03C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B8"/>
  </w:style>
  <w:style w:type="paragraph" w:styleId="Ttulo4">
    <w:name w:val="heading 4"/>
    <w:basedOn w:val="Normal"/>
    <w:link w:val="Ttulo4Char"/>
    <w:uiPriority w:val="9"/>
    <w:qFormat/>
    <w:rsid w:val="00F03CD3"/>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D2E27"/>
    <w:rPr>
      <w:color w:val="0000FF" w:themeColor="hyperlink"/>
      <w:u w:val="single"/>
    </w:rPr>
  </w:style>
  <w:style w:type="character" w:customStyle="1" w:styleId="apple-converted-space">
    <w:name w:val="apple-converted-space"/>
    <w:basedOn w:val="Fontepargpadro"/>
    <w:rsid w:val="004D2E27"/>
  </w:style>
  <w:style w:type="character" w:styleId="Refdenotaderodap">
    <w:name w:val="footnote reference"/>
    <w:basedOn w:val="Fontepargpadro"/>
    <w:uiPriority w:val="99"/>
    <w:semiHidden/>
    <w:unhideWhenUsed/>
    <w:rsid w:val="004D2E27"/>
    <w:rPr>
      <w:vertAlign w:val="superscript"/>
    </w:rPr>
  </w:style>
  <w:style w:type="paragraph" w:styleId="Textodenotaderodap">
    <w:name w:val="footnote text"/>
    <w:basedOn w:val="Normal"/>
    <w:link w:val="TextodenotaderodapChar"/>
    <w:uiPriority w:val="99"/>
    <w:unhideWhenUsed/>
    <w:rsid w:val="004D2E2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D2E27"/>
    <w:rPr>
      <w:sz w:val="20"/>
      <w:szCs w:val="20"/>
    </w:rPr>
  </w:style>
  <w:style w:type="paragraph" w:customStyle="1" w:styleId="citaesTimes10">
    <w:name w:val="citações Times 10"/>
    <w:aliases w:val="recuo 4cms"/>
    <w:basedOn w:val="Normal"/>
    <w:rsid w:val="004D2E27"/>
    <w:pPr>
      <w:spacing w:line="360" w:lineRule="auto"/>
      <w:ind w:firstLine="709"/>
      <w:jc w:val="both"/>
    </w:pPr>
    <w:rPr>
      <w:rFonts w:ascii="Times New Roman" w:hAnsi="Times New Roman" w:cs="Times New Roman"/>
      <w:sz w:val="24"/>
      <w:szCs w:val="24"/>
    </w:rPr>
  </w:style>
  <w:style w:type="paragraph" w:styleId="NormalWeb">
    <w:name w:val="Normal (Web)"/>
    <w:basedOn w:val="Normal"/>
    <w:unhideWhenUsed/>
    <w:rsid w:val="006A47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unhideWhenUsed/>
    <w:rsid w:val="00D65B4D"/>
    <w:pPr>
      <w:spacing w:line="240" w:lineRule="auto"/>
    </w:pPr>
    <w:rPr>
      <w:sz w:val="24"/>
      <w:szCs w:val="24"/>
    </w:rPr>
  </w:style>
  <w:style w:type="character" w:customStyle="1" w:styleId="TextodecomentrioChar">
    <w:name w:val="Texto de comentário Char"/>
    <w:basedOn w:val="Fontepargpadro"/>
    <w:link w:val="Textodecomentrio"/>
    <w:uiPriority w:val="99"/>
    <w:rsid w:val="00D65B4D"/>
    <w:rPr>
      <w:sz w:val="24"/>
      <w:szCs w:val="24"/>
    </w:rPr>
  </w:style>
  <w:style w:type="character" w:customStyle="1" w:styleId="textexposedshow">
    <w:name w:val="text_exposed_show"/>
    <w:basedOn w:val="Fontepargpadro"/>
    <w:rsid w:val="00C74973"/>
  </w:style>
  <w:style w:type="character" w:customStyle="1" w:styleId="Ttulo4Char">
    <w:name w:val="Título 4 Char"/>
    <w:basedOn w:val="Fontepargpadro"/>
    <w:link w:val="Ttulo4"/>
    <w:uiPriority w:val="9"/>
    <w:rsid w:val="00F03CD3"/>
    <w:rPr>
      <w:rFonts w:ascii="Times New Roman" w:eastAsia="Times New Roman" w:hAnsi="Times New Roman" w:cs="Times New Roman"/>
      <w:b/>
      <w:bCs/>
      <w:sz w:val="24"/>
      <w:szCs w:val="24"/>
      <w:lang w:eastAsia="pt-BR"/>
    </w:rPr>
  </w:style>
  <w:style w:type="character" w:styleId="nfase">
    <w:name w:val="Emphasis"/>
    <w:basedOn w:val="Fontepargpadro"/>
    <w:uiPriority w:val="20"/>
    <w:qFormat/>
    <w:rsid w:val="00F03C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rnal.ceiri.com.br/protestos-populares-em-beirute-refletem-esgotamento-do-sistema-confessional-libanes/" TargetMode="External"/><Relationship Id="rId13" Type="http://schemas.openxmlformats.org/officeDocument/2006/relationships/hyperlink" Target="http://www.swans.com/library/art13/jelloun3.html" TargetMode="External"/><Relationship Id="rId18" Type="http://schemas.openxmlformats.org/officeDocument/2006/relationships/hyperlink" Target="http://interactive.aljazeera.com/aje/2015/lebanoncrossroad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times.com/atimes/Middle_East/HG20Ak02.html" TargetMode="External"/><Relationship Id="rId17" Type="http://schemas.openxmlformats.org/officeDocument/2006/relationships/hyperlink" Target="http://www.studentpulse.com/a?id=603" TargetMode="External"/><Relationship Id="rId2" Type="http://schemas.openxmlformats.org/officeDocument/2006/relationships/styles" Target="styles.xml"/><Relationship Id="rId16" Type="http://schemas.openxmlformats.org/officeDocument/2006/relationships/hyperlink" Target="http://www1.folha.uol.com.br/folha/mundo/ult94u102115.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o.uio.no/handle/10852/14274" TargetMode="External"/><Relationship Id="rId5" Type="http://schemas.openxmlformats.org/officeDocument/2006/relationships/webSettings" Target="webSettings.xml"/><Relationship Id="rId15" Type="http://schemas.openxmlformats.org/officeDocument/2006/relationships/hyperlink" Target="http://america.aljazeera.com/opinions/2015/8/talking-trash-in-lebanon.html" TargetMode="External"/><Relationship Id="rId10" Type="http://schemas.openxmlformats.org/officeDocument/2006/relationships/hyperlink" Target="http://www.merip.org/mero/mero0731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untrystudies.us/lebanon/39.htm" TargetMode="External"/><Relationship Id="rId14" Type="http://schemas.openxmlformats.org/officeDocument/2006/relationships/hyperlink" Target="http://carnegie-mec.org/2015/05/13/sectarianism-is-not-part-of-solution-for-syria/i8hj"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3A9CC-E652-447B-826B-73A97109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26</Pages>
  <Words>8901</Words>
  <Characters>48071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7</cp:revision>
  <dcterms:created xsi:type="dcterms:W3CDTF">2016-04-12T04:39:00Z</dcterms:created>
  <dcterms:modified xsi:type="dcterms:W3CDTF">2016-04-12T15:08:00Z</dcterms:modified>
</cp:coreProperties>
</file>