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C8" w:rsidRPr="00C331D4" w:rsidRDefault="00B256C8" w:rsidP="00B256C8">
      <w:pPr>
        <w:spacing w:line="360" w:lineRule="auto"/>
        <w:jc w:val="both"/>
        <w:rPr>
          <w:rFonts w:ascii="Times New Roman" w:hAnsi="Times New Roman" w:cs="Times New Roman"/>
          <w:b/>
          <w:sz w:val="24"/>
          <w:szCs w:val="24"/>
        </w:rPr>
      </w:pPr>
    </w:p>
    <w:p w:rsidR="00B256C8" w:rsidRPr="00C331D4" w:rsidRDefault="00B256C8" w:rsidP="00B256C8">
      <w:pPr>
        <w:spacing w:line="360" w:lineRule="auto"/>
        <w:jc w:val="both"/>
        <w:rPr>
          <w:rFonts w:ascii="Times New Roman" w:hAnsi="Times New Roman" w:cs="Times New Roman"/>
          <w:b/>
          <w:sz w:val="24"/>
          <w:szCs w:val="24"/>
        </w:rPr>
      </w:pPr>
    </w:p>
    <w:p w:rsidR="00B256C8" w:rsidRPr="00C331D4" w:rsidRDefault="00B256C8" w:rsidP="00B256C8">
      <w:pPr>
        <w:spacing w:line="360" w:lineRule="auto"/>
        <w:jc w:val="center"/>
        <w:rPr>
          <w:rFonts w:ascii="Times New Roman" w:hAnsi="Times New Roman" w:cs="Times New Roman"/>
          <w:b/>
          <w:sz w:val="28"/>
          <w:szCs w:val="28"/>
        </w:rPr>
      </w:pPr>
    </w:p>
    <w:p w:rsidR="00B256C8" w:rsidRPr="00C331D4" w:rsidRDefault="00B256C8" w:rsidP="00B256C8">
      <w:pPr>
        <w:spacing w:line="360" w:lineRule="auto"/>
        <w:jc w:val="center"/>
        <w:rPr>
          <w:rFonts w:ascii="Times New Roman" w:hAnsi="Times New Roman" w:cs="Times New Roman"/>
          <w:b/>
          <w:sz w:val="28"/>
          <w:szCs w:val="28"/>
        </w:rPr>
      </w:pPr>
      <w:r w:rsidRPr="00C331D4">
        <w:rPr>
          <w:rFonts w:ascii="Times New Roman" w:hAnsi="Times New Roman" w:cs="Times New Roman"/>
          <w:b/>
          <w:sz w:val="28"/>
          <w:szCs w:val="28"/>
        </w:rPr>
        <w:t xml:space="preserve">POR QUE AINDA PRECISAMOS DE EDWARD SAID? </w:t>
      </w:r>
    </w:p>
    <w:p w:rsidR="00B256C8" w:rsidRPr="00C331D4" w:rsidRDefault="00B256C8" w:rsidP="00B256C8">
      <w:pPr>
        <w:spacing w:line="360" w:lineRule="auto"/>
        <w:jc w:val="center"/>
        <w:rPr>
          <w:rFonts w:ascii="Times New Roman" w:hAnsi="Times New Roman" w:cs="Times New Roman"/>
          <w:sz w:val="28"/>
          <w:szCs w:val="28"/>
        </w:rPr>
      </w:pPr>
      <w:r w:rsidRPr="00C331D4">
        <w:rPr>
          <w:rFonts w:ascii="Times New Roman" w:hAnsi="Times New Roman" w:cs="Times New Roman"/>
          <w:sz w:val="28"/>
          <w:szCs w:val="28"/>
        </w:rPr>
        <w:t xml:space="preserve">O MECANISMO INTERPRETATIVO DO </w:t>
      </w:r>
      <w:r w:rsidRPr="00C331D4">
        <w:rPr>
          <w:rFonts w:ascii="Times New Roman" w:hAnsi="Times New Roman" w:cs="Times New Roman"/>
          <w:i/>
          <w:sz w:val="28"/>
          <w:szCs w:val="28"/>
        </w:rPr>
        <w:t>IJTIHAD</w:t>
      </w:r>
      <w:r w:rsidRPr="00C331D4">
        <w:rPr>
          <w:rFonts w:ascii="Times New Roman" w:hAnsi="Times New Roman" w:cs="Times New Roman"/>
          <w:sz w:val="28"/>
          <w:szCs w:val="28"/>
        </w:rPr>
        <w:t xml:space="preserve"> NA JURISPRUDÊNCIA ISLÂMICA</w:t>
      </w:r>
      <w:r w:rsidR="00A36FBC" w:rsidRPr="00C331D4">
        <w:rPr>
          <w:rStyle w:val="Refdenotaderodap"/>
          <w:rFonts w:ascii="Times New Roman" w:hAnsi="Times New Roman" w:cs="Times New Roman"/>
          <w:sz w:val="28"/>
          <w:szCs w:val="28"/>
        </w:rPr>
        <w:footnoteReference w:id="1"/>
      </w:r>
      <w:r w:rsidRPr="00C331D4">
        <w:rPr>
          <w:rFonts w:ascii="Times New Roman" w:hAnsi="Times New Roman" w:cs="Times New Roman"/>
          <w:sz w:val="28"/>
          <w:szCs w:val="28"/>
        </w:rPr>
        <w:t>.</w:t>
      </w:r>
    </w:p>
    <w:p w:rsidR="00B256C8" w:rsidRPr="00C331D4" w:rsidRDefault="00B256C8" w:rsidP="00B9152C">
      <w:pPr>
        <w:spacing w:line="360" w:lineRule="auto"/>
        <w:jc w:val="both"/>
        <w:rPr>
          <w:rFonts w:ascii="Times New Roman" w:hAnsi="Times New Roman" w:cs="Times New Roman"/>
          <w:b/>
          <w:sz w:val="28"/>
          <w:szCs w:val="28"/>
        </w:rPr>
      </w:pPr>
    </w:p>
    <w:p w:rsidR="00B256C8" w:rsidRPr="00C331D4" w:rsidRDefault="00B256C8" w:rsidP="00B9152C">
      <w:pPr>
        <w:spacing w:line="360" w:lineRule="auto"/>
        <w:jc w:val="both"/>
        <w:rPr>
          <w:rFonts w:ascii="Times New Roman" w:hAnsi="Times New Roman" w:cs="Times New Roman"/>
          <w:b/>
          <w:sz w:val="28"/>
          <w:szCs w:val="28"/>
        </w:rPr>
      </w:pPr>
    </w:p>
    <w:p w:rsidR="00B256C8" w:rsidRPr="00C331D4" w:rsidRDefault="00B256C8" w:rsidP="00B9152C">
      <w:pPr>
        <w:spacing w:line="360" w:lineRule="auto"/>
        <w:jc w:val="both"/>
        <w:rPr>
          <w:rFonts w:ascii="Times New Roman" w:hAnsi="Times New Roman" w:cs="Times New Roman"/>
          <w:b/>
          <w:sz w:val="28"/>
          <w:szCs w:val="28"/>
        </w:rPr>
      </w:pPr>
    </w:p>
    <w:p w:rsidR="00B256C8" w:rsidRPr="00C331D4" w:rsidRDefault="00B256C8" w:rsidP="00B9152C">
      <w:pPr>
        <w:spacing w:line="360" w:lineRule="auto"/>
        <w:jc w:val="both"/>
        <w:rPr>
          <w:rFonts w:ascii="Times New Roman" w:hAnsi="Times New Roman" w:cs="Times New Roman"/>
          <w:b/>
          <w:sz w:val="28"/>
          <w:szCs w:val="28"/>
        </w:rPr>
      </w:pPr>
    </w:p>
    <w:p w:rsidR="00B9152C" w:rsidRPr="00C331D4" w:rsidRDefault="00B256C8" w:rsidP="00B256C8">
      <w:pPr>
        <w:spacing w:line="360" w:lineRule="auto"/>
        <w:jc w:val="right"/>
        <w:rPr>
          <w:rFonts w:ascii="Times New Roman" w:hAnsi="Times New Roman" w:cs="Times New Roman"/>
          <w:sz w:val="24"/>
          <w:szCs w:val="24"/>
        </w:rPr>
      </w:pPr>
      <w:r w:rsidRPr="00C331D4">
        <w:rPr>
          <w:rFonts w:ascii="Times New Roman" w:hAnsi="Times New Roman" w:cs="Times New Roman"/>
          <w:b/>
          <w:sz w:val="24"/>
          <w:szCs w:val="24"/>
        </w:rPr>
        <w:t xml:space="preserve">Autor: </w:t>
      </w:r>
      <w:r w:rsidRPr="00C331D4">
        <w:rPr>
          <w:rFonts w:ascii="Times New Roman" w:hAnsi="Times New Roman" w:cs="Times New Roman"/>
          <w:sz w:val="24"/>
          <w:szCs w:val="24"/>
        </w:rPr>
        <w:t xml:space="preserve">Natalia </w:t>
      </w:r>
      <w:proofErr w:type="spellStart"/>
      <w:r w:rsidRPr="00C331D4">
        <w:rPr>
          <w:rFonts w:ascii="Times New Roman" w:hAnsi="Times New Roman" w:cs="Times New Roman"/>
          <w:sz w:val="24"/>
          <w:szCs w:val="24"/>
        </w:rPr>
        <w:t>Nahas</w:t>
      </w:r>
      <w:proofErr w:type="spellEnd"/>
      <w:r w:rsidRPr="00C331D4">
        <w:rPr>
          <w:rFonts w:ascii="Times New Roman" w:hAnsi="Times New Roman" w:cs="Times New Roman"/>
          <w:sz w:val="24"/>
          <w:szCs w:val="24"/>
        </w:rPr>
        <w:t xml:space="preserve"> Carneiro Maia </w:t>
      </w:r>
      <w:proofErr w:type="spellStart"/>
      <w:r w:rsidRPr="00C331D4">
        <w:rPr>
          <w:rFonts w:ascii="Times New Roman" w:hAnsi="Times New Roman" w:cs="Times New Roman"/>
          <w:sz w:val="24"/>
          <w:szCs w:val="24"/>
        </w:rPr>
        <w:t>Calfat</w:t>
      </w:r>
      <w:proofErr w:type="spellEnd"/>
    </w:p>
    <w:p w:rsidR="00B9152C" w:rsidRPr="00C331D4" w:rsidRDefault="00B9152C" w:rsidP="00B256C8">
      <w:pPr>
        <w:spacing w:line="360" w:lineRule="auto"/>
        <w:jc w:val="right"/>
        <w:rPr>
          <w:rFonts w:ascii="Times New Roman" w:hAnsi="Times New Roman" w:cs="Times New Roman"/>
          <w:b/>
          <w:sz w:val="28"/>
          <w:szCs w:val="28"/>
        </w:rPr>
      </w:pPr>
    </w:p>
    <w:p w:rsidR="00B256C8" w:rsidRPr="00C331D4" w:rsidRDefault="00B256C8" w:rsidP="00B256C8">
      <w:pPr>
        <w:spacing w:line="360" w:lineRule="auto"/>
        <w:rPr>
          <w:rFonts w:ascii="Times New Roman" w:hAnsi="Times New Roman" w:cs="Times New Roman"/>
          <w:b/>
          <w:sz w:val="28"/>
          <w:szCs w:val="28"/>
        </w:rPr>
      </w:pPr>
    </w:p>
    <w:p w:rsidR="00B9152C" w:rsidRPr="00C331D4" w:rsidRDefault="00B256C8" w:rsidP="00B256C8">
      <w:pPr>
        <w:spacing w:line="360" w:lineRule="auto"/>
        <w:ind w:left="2268"/>
        <w:jc w:val="both"/>
        <w:rPr>
          <w:rFonts w:ascii="Times New Roman" w:hAnsi="Times New Roman" w:cs="Times New Roman"/>
          <w:sz w:val="24"/>
          <w:szCs w:val="24"/>
        </w:rPr>
      </w:pPr>
      <w:r w:rsidRPr="00C331D4">
        <w:rPr>
          <w:rFonts w:ascii="Times New Roman" w:hAnsi="Times New Roman" w:cs="Times New Roman"/>
          <w:sz w:val="24"/>
          <w:szCs w:val="24"/>
        </w:rPr>
        <w:t>Trabalho preparado para apresentação no VII Seminário Discente da Pós-Graduação em Ciência Política da USP, de 8 a 12 de maio de 2017.</w:t>
      </w:r>
    </w:p>
    <w:p w:rsidR="00B256C8" w:rsidRPr="00C331D4" w:rsidRDefault="00B256C8" w:rsidP="00B256C8">
      <w:pPr>
        <w:spacing w:line="360" w:lineRule="auto"/>
        <w:jc w:val="right"/>
        <w:rPr>
          <w:rFonts w:ascii="Times New Roman" w:hAnsi="Times New Roman" w:cs="Times New Roman"/>
          <w:sz w:val="24"/>
          <w:szCs w:val="24"/>
        </w:rPr>
      </w:pPr>
    </w:p>
    <w:p w:rsidR="00B256C8" w:rsidRPr="00C331D4" w:rsidRDefault="00B256C8" w:rsidP="00B256C8">
      <w:pPr>
        <w:spacing w:line="360" w:lineRule="auto"/>
        <w:jc w:val="right"/>
        <w:rPr>
          <w:rFonts w:ascii="Times New Roman" w:hAnsi="Times New Roman" w:cs="Times New Roman"/>
          <w:sz w:val="24"/>
          <w:szCs w:val="24"/>
        </w:rPr>
      </w:pPr>
    </w:p>
    <w:p w:rsidR="00A12668" w:rsidRPr="00C331D4" w:rsidRDefault="00A12668" w:rsidP="00DA718F">
      <w:pPr>
        <w:spacing w:line="360" w:lineRule="auto"/>
        <w:rPr>
          <w:rFonts w:ascii="Times New Roman" w:hAnsi="Times New Roman" w:cs="Times New Roman"/>
          <w:sz w:val="24"/>
          <w:szCs w:val="24"/>
        </w:rPr>
      </w:pPr>
    </w:p>
    <w:p w:rsidR="00B256C8" w:rsidRPr="00C331D4" w:rsidRDefault="00DA718F" w:rsidP="006F0A77">
      <w:pPr>
        <w:spacing w:after="0" w:line="360" w:lineRule="auto"/>
        <w:jc w:val="center"/>
        <w:rPr>
          <w:rFonts w:ascii="Times New Roman" w:hAnsi="Times New Roman" w:cs="Times New Roman"/>
          <w:sz w:val="24"/>
          <w:szCs w:val="24"/>
        </w:rPr>
      </w:pPr>
      <w:r w:rsidRPr="00C331D4">
        <w:rPr>
          <w:rFonts w:ascii="Times New Roman" w:hAnsi="Times New Roman" w:cs="Times New Roman"/>
          <w:sz w:val="24"/>
          <w:szCs w:val="24"/>
        </w:rPr>
        <w:t>São Paulo</w:t>
      </w:r>
    </w:p>
    <w:p w:rsidR="00B256C8" w:rsidRPr="00C331D4" w:rsidRDefault="00B256C8" w:rsidP="006F0A77">
      <w:pPr>
        <w:spacing w:after="0" w:line="360" w:lineRule="auto"/>
        <w:jc w:val="center"/>
        <w:rPr>
          <w:rFonts w:ascii="Times New Roman" w:hAnsi="Times New Roman" w:cs="Times New Roman"/>
          <w:sz w:val="24"/>
          <w:szCs w:val="24"/>
        </w:rPr>
      </w:pPr>
      <w:r w:rsidRPr="00C331D4">
        <w:rPr>
          <w:rFonts w:ascii="Times New Roman" w:hAnsi="Times New Roman" w:cs="Times New Roman"/>
          <w:sz w:val="24"/>
          <w:szCs w:val="24"/>
        </w:rPr>
        <w:t>Abril 2017</w:t>
      </w:r>
    </w:p>
    <w:p w:rsidR="00831502" w:rsidRPr="00C331D4" w:rsidRDefault="00831502" w:rsidP="00B9152C">
      <w:pPr>
        <w:spacing w:line="360" w:lineRule="auto"/>
        <w:jc w:val="both"/>
        <w:rPr>
          <w:rFonts w:ascii="Times New Roman" w:hAnsi="Times New Roman" w:cs="Times New Roman"/>
          <w:b/>
          <w:sz w:val="24"/>
          <w:szCs w:val="24"/>
        </w:rPr>
      </w:pPr>
    </w:p>
    <w:p w:rsidR="00B9152C" w:rsidRPr="00C331D4" w:rsidRDefault="00B9152C" w:rsidP="00B9152C">
      <w:pPr>
        <w:spacing w:line="360" w:lineRule="auto"/>
        <w:jc w:val="both"/>
        <w:rPr>
          <w:rFonts w:ascii="Times New Roman" w:eastAsia="Times New Roman" w:hAnsi="Times New Roman" w:cs="Times New Roman"/>
          <w:sz w:val="24"/>
          <w:szCs w:val="24"/>
          <w:lang w:eastAsia="pt-BR"/>
        </w:rPr>
      </w:pPr>
      <w:r w:rsidRPr="00C331D4">
        <w:rPr>
          <w:rFonts w:ascii="Times New Roman" w:hAnsi="Times New Roman" w:cs="Times New Roman"/>
          <w:b/>
          <w:sz w:val="24"/>
          <w:szCs w:val="24"/>
        </w:rPr>
        <w:t>Resumo</w:t>
      </w:r>
      <w:r w:rsidRPr="00C331D4">
        <w:rPr>
          <w:rFonts w:ascii="Times New Roman" w:hAnsi="Times New Roman" w:cs="Times New Roman"/>
          <w:sz w:val="24"/>
          <w:szCs w:val="24"/>
        </w:rPr>
        <w:t xml:space="preserve">: </w:t>
      </w:r>
      <w:r w:rsidR="00B256C8" w:rsidRPr="00C331D4">
        <w:rPr>
          <w:rFonts w:ascii="Times New Roman" w:eastAsia="Times New Roman" w:hAnsi="Times New Roman" w:cs="Times New Roman"/>
          <w:sz w:val="24"/>
          <w:szCs w:val="24"/>
          <w:lang w:eastAsia="pt-BR"/>
        </w:rPr>
        <w:t>Através do resgate d</w:t>
      </w:r>
      <w:r w:rsidRPr="00C331D4">
        <w:rPr>
          <w:rFonts w:ascii="Times New Roman" w:eastAsia="Times New Roman" w:hAnsi="Times New Roman" w:cs="Times New Roman"/>
          <w:sz w:val="24"/>
          <w:szCs w:val="24"/>
          <w:lang w:eastAsia="pt-BR"/>
        </w:rPr>
        <w:t>as contribuições do intelectual palestino Edward Said à teoria pós-colon</w:t>
      </w:r>
      <w:r w:rsidR="00B256C8" w:rsidRPr="00C331D4">
        <w:rPr>
          <w:rFonts w:ascii="Times New Roman" w:eastAsia="Times New Roman" w:hAnsi="Times New Roman" w:cs="Times New Roman"/>
          <w:sz w:val="24"/>
          <w:szCs w:val="24"/>
          <w:lang w:eastAsia="pt-BR"/>
        </w:rPr>
        <w:t xml:space="preserve">ial em Relações Internacionais, este trabalho pretende lançar luz sobre os mecanismos interpretativos da jurisprudência islâmica. </w:t>
      </w:r>
      <w:r w:rsidRPr="00C331D4">
        <w:rPr>
          <w:rFonts w:ascii="Times New Roman" w:eastAsia="Times New Roman" w:hAnsi="Times New Roman" w:cs="Times New Roman"/>
          <w:sz w:val="24"/>
          <w:szCs w:val="24"/>
          <w:lang w:eastAsia="pt-BR"/>
        </w:rPr>
        <w:t xml:space="preserve">Esta empreitada ainda se faz </w:t>
      </w:r>
      <w:proofErr w:type="gramStart"/>
      <w:r w:rsidRPr="00C331D4">
        <w:rPr>
          <w:rFonts w:ascii="Times New Roman" w:eastAsia="Times New Roman" w:hAnsi="Times New Roman" w:cs="Times New Roman"/>
          <w:sz w:val="24"/>
          <w:szCs w:val="24"/>
          <w:lang w:eastAsia="pt-BR"/>
        </w:rPr>
        <w:t>necessária tanto em virtude da pouca visibilidade destes estudos no campo teórico, quanto</w:t>
      </w:r>
      <w:proofErr w:type="gramEnd"/>
      <w:r w:rsidRPr="00C331D4">
        <w:rPr>
          <w:rFonts w:ascii="Times New Roman" w:eastAsia="Times New Roman" w:hAnsi="Times New Roman" w:cs="Times New Roman"/>
          <w:sz w:val="24"/>
          <w:szCs w:val="24"/>
          <w:lang w:eastAsia="pt-BR"/>
        </w:rPr>
        <w:t xml:space="preserve"> de sua ausência nas análises empíricas contemporâneas sobre o Oriente Médio e, sobretudo, Mundo Muçulmano. O seminal trabalho de Edward Said não somente propõe que a construção de Ocidente é forjada a partir de uma concepção de Oriente bárbaro, violento e déspota, como, sobretudo, estática</w:t>
      </w:r>
      <w:r w:rsidR="00B256C8" w:rsidRPr="00C331D4">
        <w:rPr>
          <w:rFonts w:ascii="Times New Roman" w:eastAsia="Times New Roman" w:hAnsi="Times New Roman" w:cs="Times New Roman"/>
          <w:sz w:val="24"/>
          <w:szCs w:val="24"/>
          <w:lang w:eastAsia="pt-BR"/>
        </w:rPr>
        <w:t xml:space="preserve"> e antagônica</w:t>
      </w:r>
      <w:r w:rsidRPr="00C331D4">
        <w:rPr>
          <w:rFonts w:ascii="Times New Roman" w:eastAsia="Times New Roman" w:hAnsi="Times New Roman" w:cs="Times New Roman"/>
          <w:sz w:val="24"/>
          <w:szCs w:val="24"/>
          <w:lang w:eastAsia="pt-BR"/>
        </w:rPr>
        <w:t xml:space="preserve">, associando práticas despóticas e </w:t>
      </w:r>
      <w:proofErr w:type="spellStart"/>
      <w:proofErr w:type="gramStart"/>
      <w:r w:rsidRPr="00C331D4">
        <w:rPr>
          <w:rFonts w:ascii="Times New Roman" w:eastAsia="Times New Roman" w:hAnsi="Times New Roman" w:cs="Times New Roman"/>
          <w:sz w:val="24"/>
          <w:szCs w:val="24"/>
          <w:lang w:eastAsia="pt-BR"/>
        </w:rPr>
        <w:t>anti-liberais</w:t>
      </w:r>
      <w:proofErr w:type="spellEnd"/>
      <w:proofErr w:type="gramEnd"/>
      <w:r w:rsidRPr="00C331D4">
        <w:rPr>
          <w:rFonts w:ascii="Times New Roman" w:eastAsia="Times New Roman" w:hAnsi="Times New Roman" w:cs="Times New Roman"/>
          <w:sz w:val="24"/>
          <w:szCs w:val="24"/>
          <w:lang w:eastAsia="pt-BR"/>
        </w:rPr>
        <w:t xml:space="preserve"> a determinados locais culturais e geográficos. Neste sentido, é intuito deste trabalho explicitar de que modo a prerrogativa liberal, democrática ou de promoção dos Direitos Humanos não é exclusivamente ocidental ou, como costumeiramente propagado, </w:t>
      </w:r>
      <w:proofErr w:type="gramStart"/>
      <w:r w:rsidRPr="00C331D4">
        <w:rPr>
          <w:rFonts w:ascii="Times New Roman" w:eastAsia="Times New Roman" w:hAnsi="Times New Roman" w:cs="Times New Roman"/>
          <w:sz w:val="24"/>
          <w:szCs w:val="24"/>
          <w:lang w:eastAsia="pt-BR"/>
        </w:rPr>
        <w:t>não-islâmica</w:t>
      </w:r>
      <w:proofErr w:type="gramEnd"/>
      <w:r w:rsidRPr="00C331D4">
        <w:rPr>
          <w:rFonts w:ascii="Times New Roman" w:eastAsia="Times New Roman" w:hAnsi="Times New Roman" w:cs="Times New Roman"/>
          <w:sz w:val="24"/>
          <w:szCs w:val="24"/>
          <w:lang w:eastAsia="pt-BR"/>
        </w:rPr>
        <w:t>. Através da análise de teólogos islâmicos c</w:t>
      </w:r>
      <w:r w:rsidR="00AD50F7" w:rsidRPr="00C331D4">
        <w:rPr>
          <w:rFonts w:ascii="Times New Roman" w:eastAsia="Times New Roman" w:hAnsi="Times New Roman" w:cs="Times New Roman"/>
          <w:sz w:val="24"/>
          <w:szCs w:val="24"/>
          <w:lang w:eastAsia="pt-BR"/>
        </w:rPr>
        <w:t xml:space="preserve">omo </w:t>
      </w:r>
      <w:proofErr w:type="spellStart"/>
      <w:r w:rsidR="00AD50F7" w:rsidRPr="00C331D4">
        <w:rPr>
          <w:rFonts w:ascii="Times New Roman" w:eastAsia="Times New Roman" w:hAnsi="Times New Roman" w:cs="Times New Roman"/>
          <w:sz w:val="24"/>
          <w:szCs w:val="24"/>
          <w:lang w:eastAsia="pt-BR"/>
        </w:rPr>
        <w:t>Abdulahi</w:t>
      </w:r>
      <w:proofErr w:type="spellEnd"/>
      <w:r w:rsidR="00AD50F7" w:rsidRPr="00C331D4">
        <w:rPr>
          <w:rFonts w:ascii="Times New Roman" w:eastAsia="Times New Roman" w:hAnsi="Times New Roman" w:cs="Times New Roman"/>
          <w:sz w:val="24"/>
          <w:szCs w:val="24"/>
          <w:lang w:eastAsia="pt-BR"/>
        </w:rPr>
        <w:t xml:space="preserve"> </w:t>
      </w:r>
      <w:proofErr w:type="spellStart"/>
      <w:proofErr w:type="gramStart"/>
      <w:r w:rsidR="00AD50F7" w:rsidRPr="00C331D4">
        <w:rPr>
          <w:rFonts w:ascii="Times New Roman" w:eastAsia="Times New Roman" w:hAnsi="Times New Roman" w:cs="Times New Roman"/>
          <w:sz w:val="24"/>
          <w:szCs w:val="24"/>
          <w:lang w:eastAsia="pt-BR"/>
        </w:rPr>
        <w:t>An’</w:t>
      </w:r>
      <w:r w:rsidRPr="00C331D4">
        <w:rPr>
          <w:rFonts w:ascii="Times New Roman" w:eastAsia="Times New Roman" w:hAnsi="Times New Roman" w:cs="Times New Roman"/>
          <w:sz w:val="24"/>
          <w:szCs w:val="24"/>
          <w:lang w:eastAsia="pt-BR"/>
        </w:rPr>
        <w:t>Naim</w:t>
      </w:r>
      <w:proofErr w:type="spellEnd"/>
      <w:proofErr w:type="gramEnd"/>
      <w:r w:rsidRPr="00C331D4">
        <w:rPr>
          <w:rFonts w:ascii="Times New Roman" w:eastAsia="Times New Roman" w:hAnsi="Times New Roman" w:cs="Times New Roman"/>
          <w:sz w:val="24"/>
          <w:szCs w:val="24"/>
          <w:lang w:eastAsia="pt-BR"/>
        </w:rPr>
        <w:t xml:space="preserve"> e Tariq Ramadan explicitaremos como dentro da jurisprudência islâmica há amplo espaço para o mecanismo interpretativo do </w:t>
      </w:r>
      <w:proofErr w:type="spellStart"/>
      <w:r w:rsidRPr="00C331D4">
        <w:rPr>
          <w:rFonts w:ascii="Times New Roman" w:eastAsia="Times New Roman" w:hAnsi="Times New Roman" w:cs="Times New Roman"/>
          <w:i/>
          <w:sz w:val="24"/>
          <w:szCs w:val="24"/>
          <w:lang w:eastAsia="pt-BR"/>
        </w:rPr>
        <w:t>ijtihad</w:t>
      </w:r>
      <w:proofErr w:type="spellEnd"/>
      <w:r w:rsidRPr="00C331D4">
        <w:rPr>
          <w:rFonts w:ascii="Times New Roman" w:eastAsia="Times New Roman" w:hAnsi="Times New Roman" w:cs="Times New Roman"/>
          <w:sz w:val="24"/>
          <w:szCs w:val="24"/>
          <w:lang w:eastAsia="pt-BR"/>
        </w:rPr>
        <w:t>, esforço de reflexão e releitura das escrituras tradicionais. Diferentemente do que é comumente conhecido sobre islamismo na academia e no espaço público ocidental, daremos visibilidade aqui às formulações de doutrinas de tolerância liberal e até de governo secular a partir das escrituras sagradas islâmicas - reflexos de uma reforma que tem sido, de fato, continuamente realizada na histórica islâmica há séculos.</w:t>
      </w:r>
    </w:p>
    <w:p w:rsidR="00B256C8" w:rsidRPr="00C331D4" w:rsidRDefault="00B256C8" w:rsidP="00B9152C">
      <w:pPr>
        <w:spacing w:line="360" w:lineRule="auto"/>
        <w:jc w:val="both"/>
        <w:rPr>
          <w:rFonts w:ascii="Times New Roman" w:eastAsia="Times New Roman" w:hAnsi="Times New Roman" w:cs="Times New Roman"/>
          <w:b/>
          <w:sz w:val="24"/>
          <w:szCs w:val="24"/>
          <w:lang w:eastAsia="pt-BR"/>
        </w:rPr>
      </w:pPr>
    </w:p>
    <w:p w:rsidR="00D505EB" w:rsidRPr="00C331D4" w:rsidRDefault="00B9152C" w:rsidP="00B256C8">
      <w:pPr>
        <w:spacing w:line="360" w:lineRule="auto"/>
        <w:jc w:val="both"/>
        <w:rPr>
          <w:rFonts w:ascii="Times New Roman" w:eastAsia="Times New Roman" w:hAnsi="Times New Roman" w:cs="Times New Roman"/>
          <w:sz w:val="24"/>
          <w:szCs w:val="24"/>
          <w:lang w:eastAsia="pt-BR"/>
        </w:rPr>
        <w:sectPr w:rsidR="00D505EB" w:rsidRPr="00C331D4" w:rsidSect="000D5C30">
          <w:headerReference w:type="default" r:id="rId8"/>
          <w:headerReference w:type="first" r:id="rId9"/>
          <w:pgSz w:w="11906" w:h="16838"/>
          <w:pgMar w:top="1701" w:right="1701" w:bottom="1701" w:left="1701" w:header="709" w:footer="709" w:gutter="0"/>
          <w:pgNumType w:start="1"/>
          <w:cols w:space="708"/>
          <w:docGrid w:linePitch="360"/>
        </w:sectPr>
      </w:pPr>
      <w:r w:rsidRPr="00C331D4">
        <w:rPr>
          <w:rFonts w:ascii="Times New Roman" w:eastAsia="Times New Roman" w:hAnsi="Times New Roman" w:cs="Times New Roman"/>
          <w:b/>
          <w:sz w:val="24"/>
          <w:szCs w:val="24"/>
          <w:lang w:eastAsia="pt-BR"/>
        </w:rPr>
        <w:t>Palavras-chave</w:t>
      </w:r>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pó</w:t>
      </w:r>
      <w:r w:rsidR="00C45F21" w:rsidRPr="00C331D4">
        <w:rPr>
          <w:rFonts w:ascii="Times New Roman" w:eastAsia="Times New Roman" w:hAnsi="Times New Roman" w:cs="Times New Roman"/>
          <w:sz w:val="24"/>
          <w:szCs w:val="24"/>
          <w:lang w:eastAsia="pt-BR"/>
        </w:rPr>
        <w:t>s-colonialismo</w:t>
      </w:r>
      <w:proofErr w:type="spellEnd"/>
      <w:r w:rsidR="00C45F21" w:rsidRPr="00C331D4">
        <w:rPr>
          <w:rFonts w:ascii="Times New Roman" w:eastAsia="Times New Roman" w:hAnsi="Times New Roman" w:cs="Times New Roman"/>
          <w:sz w:val="24"/>
          <w:szCs w:val="24"/>
          <w:lang w:eastAsia="pt-BR"/>
        </w:rPr>
        <w:t xml:space="preserve">, Edward Said, </w:t>
      </w:r>
      <w:proofErr w:type="spellStart"/>
      <w:r w:rsidR="00C45F21" w:rsidRPr="00C331D4">
        <w:rPr>
          <w:rFonts w:ascii="Times New Roman" w:eastAsia="Times New Roman" w:hAnsi="Times New Roman" w:cs="Times New Roman"/>
          <w:sz w:val="24"/>
          <w:szCs w:val="24"/>
          <w:lang w:eastAsia="pt-BR"/>
        </w:rPr>
        <w:t>Ij</w:t>
      </w:r>
      <w:r w:rsidRPr="00C331D4">
        <w:rPr>
          <w:rFonts w:ascii="Times New Roman" w:eastAsia="Times New Roman" w:hAnsi="Times New Roman" w:cs="Times New Roman"/>
          <w:sz w:val="24"/>
          <w:szCs w:val="24"/>
          <w:lang w:eastAsia="pt-BR"/>
        </w:rPr>
        <w:t>t</w:t>
      </w:r>
      <w:r w:rsidR="00C45F21" w:rsidRPr="00C331D4">
        <w:rPr>
          <w:rFonts w:ascii="Times New Roman" w:eastAsia="Times New Roman" w:hAnsi="Times New Roman" w:cs="Times New Roman"/>
          <w:sz w:val="24"/>
          <w:szCs w:val="24"/>
          <w:lang w:eastAsia="pt-BR"/>
        </w:rPr>
        <w:t>i</w:t>
      </w:r>
      <w:r w:rsidR="006D301B">
        <w:rPr>
          <w:rFonts w:ascii="Times New Roman" w:eastAsia="Times New Roman" w:hAnsi="Times New Roman" w:cs="Times New Roman"/>
          <w:sz w:val="24"/>
          <w:szCs w:val="24"/>
          <w:lang w:eastAsia="pt-BR"/>
        </w:rPr>
        <w:t>had</w:t>
      </w:r>
      <w:proofErr w:type="spellEnd"/>
      <w:r w:rsidR="006D301B">
        <w:rPr>
          <w:rFonts w:ascii="Times New Roman" w:eastAsia="Times New Roman" w:hAnsi="Times New Roman" w:cs="Times New Roman"/>
          <w:sz w:val="24"/>
          <w:szCs w:val="24"/>
          <w:lang w:eastAsia="pt-BR"/>
        </w:rPr>
        <w:t>, jurisprudência islâmica, I</w:t>
      </w:r>
      <w:r w:rsidRPr="00C331D4">
        <w:rPr>
          <w:rFonts w:ascii="Times New Roman" w:eastAsia="Times New Roman" w:hAnsi="Times New Roman" w:cs="Times New Roman"/>
          <w:sz w:val="24"/>
          <w:szCs w:val="24"/>
          <w:lang w:eastAsia="pt-BR"/>
        </w:rPr>
        <w:t>slã liberal.</w:t>
      </w:r>
      <w:proofErr w:type="gramStart"/>
    </w:p>
    <w:p w:rsidR="00297D9A" w:rsidRPr="00C331D4" w:rsidRDefault="00F070D1" w:rsidP="00CF2C8E">
      <w:pPr>
        <w:spacing w:line="360" w:lineRule="auto"/>
        <w:jc w:val="both"/>
        <w:rPr>
          <w:rFonts w:ascii="Times New Roman" w:eastAsia="Times New Roman" w:hAnsi="Times New Roman" w:cs="Times New Roman"/>
          <w:b/>
          <w:sz w:val="24"/>
          <w:szCs w:val="24"/>
          <w:lang w:eastAsia="pt-BR"/>
        </w:rPr>
      </w:pPr>
      <w:proofErr w:type="gramEnd"/>
      <w:r w:rsidRPr="00C331D4">
        <w:rPr>
          <w:rFonts w:ascii="Times New Roman" w:eastAsia="Times New Roman" w:hAnsi="Times New Roman" w:cs="Times New Roman"/>
          <w:b/>
          <w:sz w:val="24"/>
          <w:szCs w:val="24"/>
          <w:lang w:eastAsia="pt-BR"/>
        </w:rPr>
        <w:lastRenderedPageBreak/>
        <w:t>Introdução</w:t>
      </w:r>
    </w:p>
    <w:p w:rsidR="00F14B12" w:rsidRPr="00C331D4" w:rsidRDefault="002F7B15" w:rsidP="00CF2C8E">
      <w:pPr>
        <w:spacing w:line="360" w:lineRule="auto"/>
        <w:ind w:firstLine="708"/>
        <w:jc w:val="both"/>
        <w:rPr>
          <w:rFonts w:ascii="Times New Roman" w:hAnsi="Times New Roman" w:cs="Times New Roman"/>
          <w:sz w:val="24"/>
          <w:szCs w:val="24"/>
        </w:rPr>
      </w:pPr>
      <w:r w:rsidRPr="00C331D4">
        <w:rPr>
          <w:rFonts w:ascii="Times New Roman" w:eastAsia="Times New Roman" w:hAnsi="Times New Roman" w:cs="Times New Roman"/>
          <w:sz w:val="24"/>
          <w:szCs w:val="24"/>
          <w:lang w:eastAsia="pt-BR"/>
        </w:rPr>
        <w:t>Apesar da ampla audiência e produções que revolvem em torno do mundo muçulmano</w:t>
      </w:r>
      <w:r w:rsidR="00F14B12"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 xml:space="preserve"> há ainda um grande vácuo em termos de informação sobre esta que é a religião que mais cresce no globo. Questões relativas ao aspecto inerentemente violento do </w:t>
      </w:r>
      <w:r w:rsidR="006D301B">
        <w:rPr>
          <w:rFonts w:ascii="Times New Roman" w:eastAsia="Times New Roman" w:hAnsi="Times New Roman" w:cs="Times New Roman"/>
          <w:sz w:val="24"/>
          <w:szCs w:val="24"/>
          <w:lang w:eastAsia="pt-BR"/>
        </w:rPr>
        <w:t>I</w:t>
      </w:r>
      <w:r w:rsidRPr="00C331D4">
        <w:rPr>
          <w:rFonts w:ascii="Times New Roman" w:eastAsia="Times New Roman" w:hAnsi="Times New Roman" w:cs="Times New Roman"/>
          <w:sz w:val="24"/>
          <w:szCs w:val="24"/>
          <w:lang w:eastAsia="pt-BR"/>
        </w:rPr>
        <w:t xml:space="preserve">slã e sua alegada incompatibilidade com a modernidade e a democracia refletem, nos termos de John </w:t>
      </w:r>
      <w:proofErr w:type="spellStart"/>
      <w:r w:rsidRPr="00C331D4">
        <w:rPr>
          <w:rFonts w:ascii="Times New Roman" w:eastAsia="Times New Roman" w:hAnsi="Times New Roman" w:cs="Times New Roman"/>
          <w:sz w:val="24"/>
          <w:szCs w:val="24"/>
          <w:lang w:eastAsia="pt-BR"/>
        </w:rPr>
        <w:t>Esposito</w:t>
      </w:r>
      <w:proofErr w:type="spellEnd"/>
      <w:r w:rsidRPr="00C331D4">
        <w:rPr>
          <w:rFonts w:ascii="Times New Roman" w:eastAsia="Times New Roman" w:hAnsi="Times New Roman" w:cs="Times New Roman"/>
          <w:sz w:val="24"/>
          <w:szCs w:val="24"/>
          <w:lang w:eastAsia="pt-BR"/>
        </w:rPr>
        <w:t xml:space="preserve"> (2011), uma espécie de predisposição para acreditar que haveria algo profundamente errado com o </w:t>
      </w:r>
      <w:r w:rsidR="00CF2C8E" w:rsidRPr="00C331D4">
        <w:rPr>
          <w:rFonts w:ascii="Times New Roman" w:eastAsia="Times New Roman" w:hAnsi="Times New Roman" w:cs="Times New Roman"/>
          <w:sz w:val="24"/>
          <w:szCs w:val="24"/>
          <w:lang w:eastAsia="pt-BR"/>
        </w:rPr>
        <w:t>I</w:t>
      </w:r>
      <w:r w:rsidRPr="00C331D4">
        <w:rPr>
          <w:rFonts w:ascii="Times New Roman" w:eastAsia="Times New Roman" w:hAnsi="Times New Roman" w:cs="Times New Roman"/>
          <w:sz w:val="24"/>
          <w:szCs w:val="24"/>
          <w:lang w:eastAsia="pt-BR"/>
        </w:rPr>
        <w:t xml:space="preserve">slã e com os muçulmanos. </w:t>
      </w:r>
      <w:r w:rsidR="0037453E" w:rsidRPr="00C331D4">
        <w:rPr>
          <w:rFonts w:ascii="Times New Roman" w:eastAsia="Times New Roman" w:hAnsi="Times New Roman" w:cs="Times New Roman"/>
          <w:sz w:val="24"/>
          <w:szCs w:val="24"/>
          <w:lang w:eastAsia="pt-BR"/>
        </w:rPr>
        <w:t xml:space="preserve">Esta visão ignora que a sociedade islâmica contemporânea é composta de seculares e conservadores, fundamentalistas e reformistas. </w:t>
      </w:r>
      <w:r w:rsidR="00F14B12" w:rsidRPr="00C331D4">
        <w:rPr>
          <w:rFonts w:ascii="Times New Roman" w:hAnsi="Times New Roman" w:cs="Times New Roman"/>
          <w:bCs/>
          <w:sz w:val="24"/>
          <w:szCs w:val="24"/>
        </w:rPr>
        <w:t>Dentro da chave argumentativa do Orientalismo</w:t>
      </w:r>
      <w:r w:rsidR="00A617D5" w:rsidRPr="00C331D4">
        <w:rPr>
          <w:rFonts w:ascii="Times New Roman" w:hAnsi="Times New Roman" w:cs="Times New Roman"/>
          <w:bCs/>
          <w:sz w:val="24"/>
          <w:szCs w:val="24"/>
        </w:rPr>
        <w:t xml:space="preserve"> de Edward Said</w:t>
      </w:r>
      <w:r w:rsidR="00F14B12" w:rsidRPr="00C331D4">
        <w:rPr>
          <w:rFonts w:ascii="Times New Roman" w:hAnsi="Times New Roman" w:cs="Times New Roman"/>
          <w:bCs/>
          <w:sz w:val="24"/>
          <w:szCs w:val="24"/>
        </w:rPr>
        <w:t xml:space="preserve">, este imaginário institucionalizado constrói, mais ou menos intencionalmente, a percepção deste outro como inferior e ameaçador, rejeitando o encontro civilizacional frutífero. Neste sentido, ainda faz-se necessária </w:t>
      </w:r>
      <w:proofErr w:type="gramStart"/>
      <w:r w:rsidR="00F14B12" w:rsidRPr="00C331D4">
        <w:rPr>
          <w:rFonts w:ascii="Times New Roman" w:hAnsi="Times New Roman" w:cs="Times New Roman"/>
          <w:sz w:val="24"/>
          <w:szCs w:val="24"/>
        </w:rPr>
        <w:t>a</w:t>
      </w:r>
      <w:proofErr w:type="gramEnd"/>
      <w:r w:rsidR="00F14B12" w:rsidRPr="00C331D4">
        <w:rPr>
          <w:rFonts w:ascii="Times New Roman" w:hAnsi="Times New Roman" w:cs="Times New Roman"/>
          <w:sz w:val="24"/>
          <w:szCs w:val="24"/>
        </w:rPr>
        <w:t xml:space="preserve"> desconstrução do Oriente como rígido e monolítico, no sentido de que povos, civilizações e religiões não são entidades fechadas, lacradas e alheias a intercâmbios constantes, inter-relações e fertilizações mútuas.</w:t>
      </w:r>
    </w:p>
    <w:p w:rsidR="002B5EE4" w:rsidRPr="00C331D4" w:rsidRDefault="002B5EE4" w:rsidP="00CF2C8E">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Esta crença subjacente ao </w:t>
      </w:r>
      <w:r w:rsidR="006D301B">
        <w:rPr>
          <w:rFonts w:ascii="Times New Roman" w:eastAsia="Times New Roman" w:hAnsi="Times New Roman" w:cs="Times New Roman"/>
          <w:sz w:val="24"/>
          <w:szCs w:val="24"/>
          <w:lang w:eastAsia="pt-BR"/>
        </w:rPr>
        <w:t>I</w:t>
      </w:r>
      <w:r w:rsidRPr="00C331D4">
        <w:rPr>
          <w:rFonts w:ascii="Times New Roman" w:eastAsia="Times New Roman" w:hAnsi="Times New Roman" w:cs="Times New Roman"/>
          <w:sz w:val="24"/>
          <w:szCs w:val="24"/>
          <w:lang w:eastAsia="pt-BR"/>
        </w:rPr>
        <w:t xml:space="preserve">slã que se pode categorizar como um </w:t>
      </w:r>
      <w:proofErr w:type="spellStart"/>
      <w:r w:rsidRPr="00C331D4">
        <w:rPr>
          <w:rFonts w:ascii="Times New Roman" w:eastAsia="Times New Roman" w:hAnsi="Times New Roman" w:cs="Times New Roman"/>
          <w:sz w:val="24"/>
          <w:szCs w:val="24"/>
          <w:lang w:eastAsia="pt-BR"/>
        </w:rPr>
        <w:t>excepcionalismo</w:t>
      </w:r>
      <w:proofErr w:type="spellEnd"/>
      <w:r w:rsidRPr="00C331D4">
        <w:rPr>
          <w:rFonts w:ascii="Times New Roman" w:eastAsia="Times New Roman" w:hAnsi="Times New Roman" w:cs="Times New Roman"/>
          <w:sz w:val="24"/>
          <w:szCs w:val="24"/>
          <w:lang w:eastAsia="pt-BR"/>
        </w:rPr>
        <w:t xml:space="preserve"> às avessas frequentemente resulta em uma aplicação inconsciente de um padrão duplo, abordando o </w:t>
      </w:r>
      <w:r w:rsidR="00CF2C8E" w:rsidRPr="00C331D4">
        <w:rPr>
          <w:rFonts w:ascii="Times New Roman" w:eastAsia="Times New Roman" w:hAnsi="Times New Roman" w:cs="Times New Roman"/>
          <w:sz w:val="24"/>
          <w:szCs w:val="24"/>
          <w:lang w:eastAsia="pt-BR"/>
        </w:rPr>
        <w:t>I</w:t>
      </w:r>
      <w:r w:rsidRPr="00C331D4">
        <w:rPr>
          <w:rFonts w:ascii="Times New Roman" w:eastAsia="Times New Roman" w:hAnsi="Times New Roman" w:cs="Times New Roman"/>
          <w:sz w:val="24"/>
          <w:szCs w:val="24"/>
          <w:lang w:eastAsia="pt-BR"/>
        </w:rPr>
        <w:t>slã difere</w:t>
      </w:r>
      <w:r w:rsidR="00CF2C8E" w:rsidRPr="00C331D4">
        <w:rPr>
          <w:rFonts w:ascii="Times New Roman" w:eastAsia="Times New Roman" w:hAnsi="Times New Roman" w:cs="Times New Roman"/>
          <w:sz w:val="24"/>
          <w:szCs w:val="24"/>
          <w:lang w:eastAsia="pt-BR"/>
        </w:rPr>
        <w:t>ntemente do que se abordaria o Judaísmo ou o Cr</w:t>
      </w:r>
      <w:r w:rsidRPr="00C331D4">
        <w:rPr>
          <w:rFonts w:ascii="Times New Roman" w:eastAsia="Times New Roman" w:hAnsi="Times New Roman" w:cs="Times New Roman"/>
          <w:sz w:val="24"/>
          <w:szCs w:val="24"/>
          <w:lang w:eastAsia="pt-BR"/>
        </w:rPr>
        <w:t xml:space="preserve">istianismo quando se discute como a religião se relaciona com o extremismo, militância, violência e terrorismo. Nos termos de John </w:t>
      </w:r>
      <w:proofErr w:type="spellStart"/>
      <w:r w:rsidRPr="00C331D4">
        <w:rPr>
          <w:rFonts w:ascii="Times New Roman" w:eastAsia="Times New Roman" w:hAnsi="Times New Roman" w:cs="Times New Roman"/>
          <w:sz w:val="24"/>
          <w:szCs w:val="24"/>
          <w:lang w:eastAsia="pt-BR"/>
        </w:rPr>
        <w:t>Esposito</w:t>
      </w:r>
      <w:proofErr w:type="spellEnd"/>
      <w:r w:rsidRPr="00C331D4">
        <w:rPr>
          <w:rFonts w:ascii="Times New Roman" w:eastAsia="Times New Roman" w:hAnsi="Times New Roman" w:cs="Times New Roman"/>
          <w:sz w:val="24"/>
          <w:szCs w:val="24"/>
          <w:lang w:eastAsia="pt-BR"/>
        </w:rPr>
        <w:t>: “</w:t>
      </w:r>
      <w:r w:rsidRPr="00C331D4">
        <w:rPr>
          <w:rFonts w:ascii="Times New Roman" w:eastAsia="Times New Roman" w:hAnsi="Times New Roman" w:cs="Times New Roman"/>
          <w:i/>
          <w:sz w:val="24"/>
          <w:szCs w:val="24"/>
          <w:lang w:eastAsia="pt-BR"/>
        </w:rPr>
        <w:t>Embora aceitemos o desenvolvimento histórico em nossas próprias crenças no que diz respeito ao pluralismo, aos direitos humanos, ao status das mulheres e à democratização, frequentemente há uma presunção de que a mudança é impossível no Islã</w:t>
      </w:r>
      <w:r w:rsidRPr="00C331D4">
        <w:rPr>
          <w:rFonts w:ascii="Times New Roman" w:eastAsia="Times New Roman" w:hAnsi="Times New Roman" w:cs="Times New Roman"/>
          <w:sz w:val="24"/>
          <w:szCs w:val="24"/>
          <w:lang w:eastAsia="pt-BR"/>
        </w:rPr>
        <w:t>.” (</w:t>
      </w:r>
      <w:proofErr w:type="spellStart"/>
      <w:r w:rsidR="00F152F0" w:rsidRPr="00C331D4">
        <w:rPr>
          <w:rFonts w:ascii="Times New Roman" w:eastAsia="Times New Roman" w:hAnsi="Times New Roman" w:cs="Times New Roman"/>
          <w:sz w:val="24"/>
          <w:szCs w:val="24"/>
          <w:lang w:eastAsia="pt-BR"/>
        </w:rPr>
        <w:t>Esposito</w:t>
      </w:r>
      <w:proofErr w:type="spellEnd"/>
      <w:r w:rsidRPr="00C331D4">
        <w:rPr>
          <w:rFonts w:ascii="Times New Roman" w:eastAsia="Times New Roman" w:hAnsi="Times New Roman" w:cs="Times New Roman"/>
          <w:sz w:val="24"/>
          <w:szCs w:val="24"/>
          <w:lang w:eastAsia="pt-BR"/>
        </w:rPr>
        <w:t xml:space="preserve">, 2011, </w:t>
      </w:r>
      <w:proofErr w:type="spellStart"/>
      <w:r w:rsidRPr="00C331D4">
        <w:rPr>
          <w:rFonts w:ascii="Times New Roman" w:eastAsia="Times New Roman" w:hAnsi="Times New Roman" w:cs="Times New Roman"/>
          <w:sz w:val="24"/>
          <w:szCs w:val="24"/>
          <w:lang w:eastAsia="pt-BR"/>
        </w:rPr>
        <w:t>xiv-xv</w:t>
      </w:r>
      <w:proofErr w:type="spellEnd"/>
      <w:r w:rsidRPr="00C331D4">
        <w:rPr>
          <w:rFonts w:ascii="Times New Roman" w:eastAsia="Times New Roman" w:hAnsi="Times New Roman" w:cs="Times New Roman"/>
          <w:sz w:val="24"/>
          <w:szCs w:val="24"/>
          <w:lang w:eastAsia="pt-BR"/>
        </w:rPr>
        <w:t>)</w:t>
      </w:r>
      <w:r w:rsidR="00CF2C8E" w:rsidRPr="00C331D4">
        <w:rPr>
          <w:rFonts w:ascii="Times New Roman" w:eastAsia="Times New Roman" w:hAnsi="Times New Roman" w:cs="Times New Roman"/>
          <w:sz w:val="24"/>
          <w:szCs w:val="24"/>
          <w:lang w:eastAsia="pt-BR"/>
        </w:rPr>
        <w:t>.</w:t>
      </w:r>
    </w:p>
    <w:p w:rsidR="00CD0E62" w:rsidRPr="00C331D4" w:rsidRDefault="00122B55" w:rsidP="00CF2C8E">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Dentro de uma enorme variedade de práticas e significações religiosas e seculares, vivências devotas e </w:t>
      </w:r>
      <w:proofErr w:type="gramStart"/>
      <w:r w:rsidRPr="00C331D4">
        <w:rPr>
          <w:rFonts w:ascii="Times New Roman" w:eastAsia="Times New Roman" w:hAnsi="Times New Roman" w:cs="Times New Roman"/>
          <w:sz w:val="24"/>
          <w:szCs w:val="24"/>
          <w:lang w:eastAsia="pt-BR"/>
        </w:rPr>
        <w:t>particularidades sócio geográficas</w:t>
      </w:r>
      <w:proofErr w:type="gramEnd"/>
      <w:r w:rsidRPr="00C331D4">
        <w:rPr>
          <w:rFonts w:ascii="Times New Roman" w:eastAsia="Times New Roman" w:hAnsi="Times New Roman" w:cs="Times New Roman"/>
          <w:sz w:val="24"/>
          <w:szCs w:val="24"/>
          <w:lang w:eastAsia="pt-BR"/>
        </w:rPr>
        <w:t xml:space="preserve">, para muitos, ainda, o papel da religião </w:t>
      </w:r>
      <w:r w:rsidR="002B5EE4" w:rsidRPr="00C331D4">
        <w:rPr>
          <w:rFonts w:ascii="Times New Roman" w:eastAsia="Times New Roman" w:hAnsi="Times New Roman" w:cs="Times New Roman"/>
          <w:sz w:val="24"/>
          <w:szCs w:val="24"/>
          <w:lang w:eastAsia="pt-BR"/>
        </w:rPr>
        <w:t xml:space="preserve">no Oriente Médio e Mundo Muçulmano </w:t>
      </w:r>
      <w:r w:rsidRPr="00C331D4">
        <w:rPr>
          <w:rFonts w:ascii="Times New Roman" w:eastAsia="Times New Roman" w:hAnsi="Times New Roman" w:cs="Times New Roman"/>
          <w:sz w:val="24"/>
          <w:szCs w:val="24"/>
          <w:lang w:eastAsia="pt-BR"/>
        </w:rPr>
        <w:t>é crítico na preservação da identidade nacional e pessoal. A religião forneceria uma espécie de senso de continuidade entre a herança islâmica e a vida moderna, uma forma de apegar-se à autoridade e à segurança do passado ou como restauradora da vitalidade das sociedades muçulmanas (</w:t>
      </w:r>
      <w:proofErr w:type="spellStart"/>
      <w:r w:rsidR="00F152F0" w:rsidRPr="00C331D4">
        <w:rPr>
          <w:rFonts w:ascii="Times New Roman" w:eastAsia="Times New Roman" w:hAnsi="Times New Roman" w:cs="Times New Roman"/>
          <w:sz w:val="24"/>
          <w:szCs w:val="24"/>
          <w:lang w:eastAsia="pt-BR"/>
        </w:rPr>
        <w:t>Esposito</w:t>
      </w:r>
      <w:proofErr w:type="spellEnd"/>
      <w:r w:rsidRPr="00C331D4">
        <w:rPr>
          <w:rFonts w:ascii="Times New Roman" w:eastAsia="Times New Roman" w:hAnsi="Times New Roman" w:cs="Times New Roman"/>
          <w:sz w:val="24"/>
          <w:szCs w:val="24"/>
          <w:lang w:eastAsia="pt-BR"/>
        </w:rPr>
        <w:t xml:space="preserve">, 2011, p. 67). </w:t>
      </w:r>
      <w:r w:rsidR="002B5EE4" w:rsidRPr="00C331D4">
        <w:rPr>
          <w:rFonts w:ascii="Times New Roman" w:eastAsia="Times New Roman" w:hAnsi="Times New Roman" w:cs="Times New Roman"/>
          <w:sz w:val="24"/>
          <w:szCs w:val="24"/>
          <w:lang w:eastAsia="pt-BR"/>
        </w:rPr>
        <w:t xml:space="preserve">Mas não decorreria disto </w:t>
      </w:r>
      <w:r w:rsidR="00F66FD3" w:rsidRPr="00C331D4">
        <w:rPr>
          <w:rFonts w:ascii="Times New Roman" w:eastAsia="Times New Roman" w:hAnsi="Times New Roman" w:cs="Times New Roman"/>
          <w:sz w:val="24"/>
          <w:szCs w:val="24"/>
          <w:lang w:eastAsia="pt-BR"/>
        </w:rPr>
        <w:t xml:space="preserve">uma necessidade de </w:t>
      </w:r>
      <w:r w:rsidR="00F66FD3" w:rsidRPr="00C331D4">
        <w:rPr>
          <w:rFonts w:ascii="Times New Roman" w:eastAsia="Times New Roman" w:hAnsi="Times New Roman" w:cs="Times New Roman"/>
          <w:sz w:val="24"/>
          <w:szCs w:val="24"/>
          <w:lang w:eastAsia="pt-BR"/>
        </w:rPr>
        <w:lastRenderedPageBreak/>
        <w:t>escolha entre “Meca ou mecanização”, como proposto por Daniel Lerner em 1958. Não existe aqui nenhuma espécie de conflito irresolu</w:t>
      </w:r>
      <w:r w:rsidR="00CF2C8E" w:rsidRPr="00C331D4">
        <w:rPr>
          <w:rFonts w:ascii="Times New Roman" w:eastAsia="Times New Roman" w:hAnsi="Times New Roman" w:cs="Times New Roman"/>
          <w:sz w:val="24"/>
          <w:szCs w:val="24"/>
          <w:lang w:eastAsia="pt-BR"/>
        </w:rPr>
        <w:t>to entre o que se entende como O</w:t>
      </w:r>
      <w:r w:rsidR="00F66FD3" w:rsidRPr="00C331D4">
        <w:rPr>
          <w:rFonts w:ascii="Times New Roman" w:eastAsia="Times New Roman" w:hAnsi="Times New Roman" w:cs="Times New Roman"/>
          <w:sz w:val="24"/>
          <w:szCs w:val="24"/>
          <w:lang w:eastAsia="pt-BR"/>
        </w:rPr>
        <w:t xml:space="preserve">cidente moderno e secular e </w:t>
      </w:r>
      <w:r w:rsidR="00CF2C8E" w:rsidRPr="00C331D4">
        <w:rPr>
          <w:rFonts w:ascii="Times New Roman" w:eastAsia="Times New Roman" w:hAnsi="Times New Roman" w:cs="Times New Roman"/>
          <w:sz w:val="24"/>
          <w:szCs w:val="24"/>
          <w:lang w:eastAsia="pt-BR"/>
        </w:rPr>
        <w:t>O</w:t>
      </w:r>
      <w:r w:rsidR="00CD0E62" w:rsidRPr="00C331D4">
        <w:rPr>
          <w:rFonts w:ascii="Times New Roman" w:eastAsia="Times New Roman" w:hAnsi="Times New Roman" w:cs="Times New Roman"/>
          <w:sz w:val="24"/>
          <w:szCs w:val="24"/>
          <w:lang w:eastAsia="pt-BR"/>
        </w:rPr>
        <w:t xml:space="preserve">riente pio </w:t>
      </w:r>
      <w:r w:rsidR="00CF2C8E" w:rsidRPr="00C331D4">
        <w:rPr>
          <w:rFonts w:ascii="Times New Roman" w:eastAsia="Times New Roman" w:hAnsi="Times New Roman" w:cs="Times New Roman"/>
          <w:sz w:val="24"/>
          <w:szCs w:val="24"/>
          <w:lang w:eastAsia="pt-BR"/>
        </w:rPr>
        <w:t xml:space="preserve">e </w:t>
      </w:r>
      <w:r w:rsidR="00CD0E62" w:rsidRPr="00C331D4">
        <w:rPr>
          <w:rFonts w:ascii="Times New Roman" w:eastAsia="Times New Roman" w:hAnsi="Times New Roman" w:cs="Times New Roman"/>
          <w:sz w:val="24"/>
          <w:szCs w:val="24"/>
          <w:lang w:eastAsia="pt-BR"/>
        </w:rPr>
        <w:t>avesso ao desenvolvimento tecnológico. Ao contrário, mesmo dentro do círculo composto por jurisconsultos e especialistas islâmicos, que trabalham dentro da chave religiosa, div</w:t>
      </w:r>
      <w:r w:rsidR="00CF2C8E" w:rsidRPr="00C331D4">
        <w:rPr>
          <w:rFonts w:ascii="Times New Roman" w:eastAsia="Times New Roman" w:hAnsi="Times New Roman" w:cs="Times New Roman"/>
          <w:sz w:val="24"/>
          <w:szCs w:val="24"/>
          <w:lang w:eastAsia="pt-BR"/>
        </w:rPr>
        <w:t>ersas doutrinas revisionistas tê</w:t>
      </w:r>
      <w:r w:rsidR="00CD0E62" w:rsidRPr="00C331D4">
        <w:rPr>
          <w:rFonts w:ascii="Times New Roman" w:eastAsia="Times New Roman" w:hAnsi="Times New Roman" w:cs="Times New Roman"/>
          <w:sz w:val="24"/>
          <w:szCs w:val="24"/>
          <w:lang w:eastAsia="pt-BR"/>
        </w:rPr>
        <w:t xml:space="preserve">m sido elaboradas através do mecanismo interpretativo do </w:t>
      </w:r>
      <w:proofErr w:type="spellStart"/>
      <w:r w:rsidR="00CD0E62" w:rsidRPr="00C331D4">
        <w:rPr>
          <w:rFonts w:ascii="Times New Roman" w:eastAsia="Times New Roman" w:hAnsi="Times New Roman" w:cs="Times New Roman"/>
          <w:i/>
          <w:sz w:val="24"/>
          <w:szCs w:val="24"/>
          <w:lang w:eastAsia="pt-BR"/>
        </w:rPr>
        <w:t>ijtihad</w:t>
      </w:r>
      <w:proofErr w:type="spellEnd"/>
      <w:r w:rsidR="00CD0E62" w:rsidRPr="00C331D4">
        <w:rPr>
          <w:rFonts w:ascii="Times New Roman" w:eastAsia="Times New Roman" w:hAnsi="Times New Roman" w:cs="Times New Roman"/>
          <w:sz w:val="24"/>
          <w:szCs w:val="24"/>
          <w:lang w:eastAsia="pt-BR"/>
        </w:rPr>
        <w:t xml:space="preserve">, que configura um esforço de reflexão e releitura das escrituras tradicionais islâmicas. Neste sentido, nossa proposição neste artigo </w:t>
      </w:r>
      <w:proofErr w:type="gramStart"/>
      <w:r w:rsidR="00CF2C8E" w:rsidRPr="00C331D4">
        <w:rPr>
          <w:rFonts w:ascii="Times New Roman" w:eastAsia="Times New Roman" w:hAnsi="Times New Roman" w:cs="Times New Roman"/>
          <w:sz w:val="24"/>
          <w:szCs w:val="24"/>
          <w:lang w:eastAsia="pt-BR"/>
        </w:rPr>
        <w:t>é</w:t>
      </w:r>
      <w:r w:rsidR="00CD0E62" w:rsidRPr="00C331D4">
        <w:rPr>
          <w:rFonts w:ascii="Times New Roman" w:eastAsia="Times New Roman" w:hAnsi="Times New Roman" w:cs="Times New Roman"/>
          <w:sz w:val="24"/>
          <w:szCs w:val="24"/>
          <w:lang w:eastAsia="pt-BR"/>
        </w:rPr>
        <w:t>,</w:t>
      </w:r>
      <w:proofErr w:type="gramEnd"/>
      <w:r w:rsidR="00CD0E62" w:rsidRPr="00C331D4">
        <w:rPr>
          <w:rFonts w:ascii="Times New Roman" w:eastAsia="Times New Roman" w:hAnsi="Times New Roman" w:cs="Times New Roman"/>
          <w:sz w:val="24"/>
          <w:szCs w:val="24"/>
          <w:lang w:eastAsia="pt-BR"/>
        </w:rPr>
        <w:t xml:space="preserve"> através do resgate das importantes contribuições de Edward Said e do </w:t>
      </w:r>
      <w:proofErr w:type="spellStart"/>
      <w:r w:rsidR="00CD0E62" w:rsidRPr="00C331D4">
        <w:rPr>
          <w:rFonts w:ascii="Times New Roman" w:eastAsia="Times New Roman" w:hAnsi="Times New Roman" w:cs="Times New Roman"/>
          <w:sz w:val="24"/>
          <w:szCs w:val="24"/>
          <w:lang w:eastAsia="pt-BR"/>
        </w:rPr>
        <w:t>pós-colonialismo</w:t>
      </w:r>
      <w:proofErr w:type="spellEnd"/>
      <w:r w:rsidR="00CD0E62" w:rsidRPr="00C331D4">
        <w:rPr>
          <w:rFonts w:ascii="Times New Roman" w:eastAsia="Times New Roman" w:hAnsi="Times New Roman" w:cs="Times New Roman"/>
          <w:sz w:val="24"/>
          <w:szCs w:val="24"/>
          <w:lang w:eastAsia="pt-BR"/>
        </w:rPr>
        <w:t xml:space="preserve">, dar luz incipiente a vasta </w:t>
      </w:r>
      <w:r w:rsidR="009E6F7E" w:rsidRPr="00C331D4">
        <w:rPr>
          <w:rFonts w:ascii="Times New Roman" w:eastAsia="Times New Roman" w:hAnsi="Times New Roman" w:cs="Times New Roman"/>
          <w:sz w:val="24"/>
          <w:szCs w:val="24"/>
          <w:lang w:eastAsia="pt-BR"/>
        </w:rPr>
        <w:t xml:space="preserve">e contínua </w:t>
      </w:r>
      <w:r w:rsidR="00CF2C8E" w:rsidRPr="00C331D4">
        <w:rPr>
          <w:rFonts w:ascii="Times New Roman" w:eastAsia="Times New Roman" w:hAnsi="Times New Roman" w:cs="Times New Roman"/>
          <w:sz w:val="24"/>
          <w:szCs w:val="24"/>
          <w:lang w:eastAsia="pt-BR"/>
        </w:rPr>
        <w:t>formulação</w:t>
      </w:r>
      <w:r w:rsidR="00CD0E62" w:rsidRPr="00C331D4">
        <w:rPr>
          <w:rFonts w:ascii="Times New Roman" w:eastAsia="Times New Roman" w:hAnsi="Times New Roman" w:cs="Times New Roman"/>
          <w:sz w:val="24"/>
          <w:szCs w:val="24"/>
          <w:lang w:eastAsia="pt-BR"/>
        </w:rPr>
        <w:t xml:space="preserve"> </w:t>
      </w:r>
      <w:r w:rsidR="00CF2C8E" w:rsidRPr="00C331D4">
        <w:rPr>
          <w:rFonts w:ascii="Times New Roman" w:eastAsia="Times New Roman" w:hAnsi="Times New Roman" w:cs="Times New Roman"/>
          <w:sz w:val="24"/>
          <w:szCs w:val="24"/>
          <w:lang w:eastAsia="pt-BR"/>
        </w:rPr>
        <w:t>liberal</w:t>
      </w:r>
      <w:r w:rsidR="00CD0E62" w:rsidRPr="00C331D4">
        <w:rPr>
          <w:rFonts w:ascii="Times New Roman" w:eastAsia="Times New Roman" w:hAnsi="Times New Roman" w:cs="Times New Roman"/>
          <w:sz w:val="24"/>
          <w:szCs w:val="24"/>
          <w:lang w:eastAsia="pt-BR"/>
        </w:rPr>
        <w:t xml:space="preserve"> toler</w:t>
      </w:r>
      <w:r w:rsidR="00CF2C8E" w:rsidRPr="00C331D4">
        <w:rPr>
          <w:rFonts w:ascii="Times New Roman" w:eastAsia="Times New Roman" w:hAnsi="Times New Roman" w:cs="Times New Roman"/>
          <w:sz w:val="24"/>
          <w:szCs w:val="24"/>
          <w:lang w:eastAsia="pt-BR"/>
        </w:rPr>
        <w:t>ante</w:t>
      </w:r>
      <w:r w:rsidR="00CD0E62" w:rsidRPr="00C331D4">
        <w:rPr>
          <w:rFonts w:ascii="Times New Roman" w:eastAsia="Times New Roman" w:hAnsi="Times New Roman" w:cs="Times New Roman"/>
          <w:sz w:val="24"/>
          <w:szCs w:val="24"/>
          <w:lang w:eastAsia="pt-BR"/>
        </w:rPr>
        <w:t xml:space="preserve"> a partir da</w:t>
      </w:r>
      <w:r w:rsidR="002B5EE4" w:rsidRPr="00C331D4">
        <w:rPr>
          <w:rFonts w:ascii="Times New Roman" w:eastAsia="Times New Roman" w:hAnsi="Times New Roman" w:cs="Times New Roman"/>
          <w:sz w:val="24"/>
          <w:szCs w:val="24"/>
          <w:lang w:eastAsia="pt-BR"/>
        </w:rPr>
        <w:t>s escrituras sagradas islâmicas.</w:t>
      </w:r>
    </w:p>
    <w:p w:rsidR="00352947" w:rsidRPr="00C331D4" w:rsidRDefault="00352947" w:rsidP="00B256C8">
      <w:pPr>
        <w:spacing w:line="360" w:lineRule="auto"/>
        <w:jc w:val="both"/>
        <w:rPr>
          <w:rFonts w:ascii="Times New Roman" w:eastAsia="Times New Roman" w:hAnsi="Times New Roman" w:cs="Times New Roman"/>
          <w:b/>
          <w:sz w:val="24"/>
          <w:szCs w:val="24"/>
          <w:lang w:eastAsia="pt-BR"/>
        </w:rPr>
      </w:pPr>
    </w:p>
    <w:p w:rsidR="00A372D8" w:rsidRPr="00C331D4" w:rsidRDefault="00F070D1" w:rsidP="00F152F0">
      <w:pPr>
        <w:spacing w:line="360" w:lineRule="auto"/>
        <w:jc w:val="both"/>
        <w:rPr>
          <w:rFonts w:ascii="Times New Roman" w:eastAsia="Times New Roman" w:hAnsi="Times New Roman" w:cs="Times New Roman"/>
          <w:b/>
          <w:sz w:val="24"/>
          <w:szCs w:val="24"/>
          <w:lang w:eastAsia="pt-BR"/>
        </w:rPr>
      </w:pPr>
      <w:r w:rsidRPr="00C331D4">
        <w:rPr>
          <w:rFonts w:ascii="Times New Roman" w:eastAsia="Times New Roman" w:hAnsi="Times New Roman" w:cs="Times New Roman"/>
          <w:b/>
          <w:sz w:val="24"/>
          <w:szCs w:val="24"/>
          <w:lang w:eastAsia="pt-BR"/>
        </w:rPr>
        <w:t>Edward Said</w:t>
      </w:r>
      <w:r w:rsidR="00352947" w:rsidRPr="00C331D4">
        <w:rPr>
          <w:rFonts w:ascii="Times New Roman" w:eastAsia="Times New Roman" w:hAnsi="Times New Roman" w:cs="Times New Roman"/>
          <w:b/>
          <w:sz w:val="24"/>
          <w:szCs w:val="24"/>
          <w:lang w:eastAsia="pt-BR"/>
        </w:rPr>
        <w:t xml:space="preserve"> e </w:t>
      </w:r>
      <w:proofErr w:type="spellStart"/>
      <w:r w:rsidR="00352947" w:rsidRPr="00C331D4">
        <w:rPr>
          <w:rFonts w:ascii="Times New Roman" w:eastAsia="Times New Roman" w:hAnsi="Times New Roman" w:cs="Times New Roman"/>
          <w:b/>
          <w:sz w:val="24"/>
          <w:szCs w:val="24"/>
          <w:lang w:eastAsia="pt-BR"/>
        </w:rPr>
        <w:t>Pós-</w:t>
      </w:r>
      <w:r w:rsidR="00000AF4" w:rsidRPr="00C331D4">
        <w:rPr>
          <w:rFonts w:ascii="Times New Roman" w:eastAsia="Times New Roman" w:hAnsi="Times New Roman" w:cs="Times New Roman"/>
          <w:b/>
          <w:sz w:val="24"/>
          <w:szCs w:val="24"/>
          <w:lang w:eastAsia="pt-BR"/>
        </w:rPr>
        <w:t>Colonialismo</w:t>
      </w:r>
      <w:proofErr w:type="spellEnd"/>
      <w:r w:rsidR="00000AF4" w:rsidRPr="00C331D4">
        <w:rPr>
          <w:rFonts w:ascii="Times New Roman" w:eastAsia="Times New Roman" w:hAnsi="Times New Roman" w:cs="Times New Roman"/>
          <w:b/>
          <w:sz w:val="24"/>
          <w:szCs w:val="24"/>
          <w:lang w:eastAsia="pt-BR"/>
        </w:rPr>
        <w:t xml:space="preserve"> em Relações Internacionais</w:t>
      </w:r>
    </w:p>
    <w:p w:rsidR="00A372D8" w:rsidRPr="00C331D4" w:rsidRDefault="00000AF4" w:rsidP="00F152F0">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hAnsi="Times New Roman" w:cs="Times New Roman"/>
          <w:bCs/>
          <w:sz w:val="24"/>
          <w:szCs w:val="24"/>
        </w:rPr>
        <w:t xml:space="preserve">Os Estudos Pós-Coloniais das Relações Internacionais são formas de resistências práticas e normativas dos chamados povos colonizados ou dominados culturalmente sobre as formas de dominação do colonialismo intelectual, das narrativas e dos discursos criados no ocidente e que construíram um imaginário irreal sobre as culturas não ocidentais. O Orientalismo, obra seminal de Edward Said (1979), discorre sobre a representação do oriental – do árabe </w:t>
      </w:r>
      <w:r w:rsidR="00A372D8" w:rsidRPr="00C331D4">
        <w:rPr>
          <w:rFonts w:ascii="Times New Roman" w:eastAsia="Times New Roman" w:hAnsi="Times New Roman" w:cs="Times New Roman"/>
          <w:sz w:val="24"/>
          <w:szCs w:val="24"/>
          <w:lang w:eastAsia="pt-BR"/>
        </w:rPr>
        <w:t xml:space="preserve">e/ou muçulmano </w:t>
      </w:r>
      <w:r w:rsidRPr="00C331D4">
        <w:rPr>
          <w:rFonts w:ascii="Times New Roman" w:hAnsi="Times New Roman" w:cs="Times New Roman"/>
          <w:bCs/>
          <w:sz w:val="24"/>
          <w:szCs w:val="24"/>
        </w:rPr>
        <w:t>especificamente – não como construção social, mas como exógena aos próprios sujeitos representados. Assim, não se trata de uma representação de um povo produto da intersubjetividade</w:t>
      </w:r>
      <w:r w:rsidR="00A372D8" w:rsidRPr="00C331D4">
        <w:rPr>
          <w:rFonts w:ascii="Times New Roman" w:hAnsi="Times New Roman" w:cs="Times New Roman"/>
          <w:bCs/>
          <w:sz w:val="24"/>
          <w:szCs w:val="24"/>
        </w:rPr>
        <w:t xml:space="preserve"> relacional entre povos</w:t>
      </w:r>
      <w:r w:rsidRPr="00C331D4">
        <w:rPr>
          <w:rFonts w:ascii="Times New Roman" w:hAnsi="Times New Roman" w:cs="Times New Roman"/>
          <w:bCs/>
          <w:sz w:val="24"/>
          <w:szCs w:val="24"/>
        </w:rPr>
        <w:t xml:space="preserve">, da interação e de práticas sociais compartilhadas, mas da construção e atribuição de um imaginário exógeno às práticas sociais locais. </w:t>
      </w:r>
      <w:r w:rsidR="009676F4">
        <w:rPr>
          <w:rFonts w:ascii="Times New Roman" w:eastAsia="Times New Roman" w:hAnsi="Times New Roman" w:cs="Times New Roman"/>
          <w:sz w:val="24"/>
          <w:szCs w:val="24"/>
          <w:lang w:eastAsia="pt-BR"/>
        </w:rPr>
        <w:t>O O</w:t>
      </w:r>
      <w:r w:rsidR="00A36FBC" w:rsidRPr="00C331D4">
        <w:rPr>
          <w:rFonts w:ascii="Times New Roman" w:eastAsia="Times New Roman" w:hAnsi="Times New Roman" w:cs="Times New Roman"/>
          <w:sz w:val="24"/>
          <w:szCs w:val="24"/>
          <w:lang w:eastAsia="pt-BR"/>
        </w:rPr>
        <w:t xml:space="preserve">rientalismo é </w:t>
      </w:r>
      <w:r w:rsidR="009676F4">
        <w:rPr>
          <w:rFonts w:ascii="Times New Roman" w:eastAsia="Times New Roman" w:hAnsi="Times New Roman" w:cs="Times New Roman"/>
          <w:sz w:val="24"/>
          <w:szCs w:val="24"/>
          <w:lang w:eastAsia="pt-BR"/>
        </w:rPr>
        <w:t xml:space="preserve">então </w:t>
      </w:r>
      <w:r w:rsidR="00A36FBC" w:rsidRPr="00C331D4">
        <w:rPr>
          <w:rFonts w:ascii="Times New Roman" w:eastAsia="Times New Roman" w:hAnsi="Times New Roman" w:cs="Times New Roman"/>
          <w:sz w:val="24"/>
          <w:szCs w:val="24"/>
          <w:lang w:eastAsia="pt-BR"/>
        </w:rPr>
        <w:t xml:space="preserve">fruto da construção autônoma e idealizada da percepção e definição </w:t>
      </w:r>
      <w:r w:rsidR="009676F4">
        <w:rPr>
          <w:rFonts w:ascii="Times New Roman" w:eastAsia="Times New Roman" w:hAnsi="Times New Roman" w:cs="Times New Roman"/>
          <w:sz w:val="24"/>
          <w:szCs w:val="24"/>
          <w:lang w:eastAsia="pt-BR"/>
        </w:rPr>
        <w:t xml:space="preserve">(anterior) </w:t>
      </w:r>
      <w:r w:rsidR="00A36FBC" w:rsidRPr="00C331D4">
        <w:rPr>
          <w:rFonts w:ascii="Times New Roman" w:eastAsia="Times New Roman" w:hAnsi="Times New Roman" w:cs="Times New Roman"/>
          <w:sz w:val="24"/>
          <w:szCs w:val="24"/>
          <w:lang w:eastAsia="pt-BR"/>
        </w:rPr>
        <w:t>sobre o Outro. Assim, há um caráter exógeno e impositivo na construção orientalista, mas também homogeneizante e limitador.</w:t>
      </w:r>
    </w:p>
    <w:p w:rsidR="00A36FBC" w:rsidRPr="00C331D4" w:rsidRDefault="009676F4" w:rsidP="00F152F0">
      <w:pPr>
        <w:pStyle w:val="Textodenotaderodap"/>
        <w:spacing w:after="20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representação do </w:t>
      </w:r>
      <w:proofErr w:type="gramStart"/>
      <w:r>
        <w:rPr>
          <w:rFonts w:ascii="Times New Roman" w:hAnsi="Times New Roman" w:cs="Times New Roman"/>
          <w:bCs/>
          <w:sz w:val="24"/>
          <w:szCs w:val="24"/>
        </w:rPr>
        <w:t>O</w:t>
      </w:r>
      <w:r w:rsidR="00000AF4" w:rsidRPr="00C331D4">
        <w:rPr>
          <w:rFonts w:ascii="Times New Roman" w:hAnsi="Times New Roman" w:cs="Times New Roman"/>
          <w:bCs/>
          <w:sz w:val="24"/>
          <w:szCs w:val="24"/>
        </w:rPr>
        <w:t xml:space="preserve">utro </w:t>
      </w:r>
      <w:r w:rsidR="00000AF4" w:rsidRPr="00C331D4">
        <w:rPr>
          <w:rFonts w:ascii="Times New Roman" w:hAnsi="Times New Roman" w:cs="Times New Roman"/>
          <w:sz w:val="24"/>
          <w:szCs w:val="24"/>
        </w:rPr>
        <w:t>sistematizada</w:t>
      </w:r>
      <w:proofErr w:type="gramEnd"/>
      <w:r w:rsidR="00000AF4" w:rsidRPr="00C331D4">
        <w:rPr>
          <w:rFonts w:ascii="Times New Roman" w:hAnsi="Times New Roman" w:cs="Times New Roman"/>
          <w:sz w:val="24"/>
          <w:szCs w:val="24"/>
        </w:rPr>
        <w:t xml:space="preserve"> pelo Orientalismo é feita como inferior, estereotipada e caricaturada, e mais que isto, associa práticas despóticas a determinados locais culturais e geográficos. O Orientalismo sistematiza uma ampla gama de estereótipos do homem árabe, oriental ou terceiro mundista como irracional, bárbaro, sensual, vicioso, violento e retrógrado, </w:t>
      </w:r>
      <w:r>
        <w:rPr>
          <w:rFonts w:ascii="Times New Roman" w:hAnsi="Times New Roman" w:cs="Times New Roman"/>
          <w:sz w:val="24"/>
          <w:szCs w:val="24"/>
        </w:rPr>
        <w:t>homogeneizando culturalmente o O</w:t>
      </w:r>
      <w:r w:rsidR="00000AF4" w:rsidRPr="00C331D4">
        <w:rPr>
          <w:rFonts w:ascii="Times New Roman" w:hAnsi="Times New Roman" w:cs="Times New Roman"/>
          <w:sz w:val="24"/>
          <w:szCs w:val="24"/>
        </w:rPr>
        <w:t xml:space="preserve">riente e </w:t>
      </w:r>
      <w:r w:rsidR="00000AF4" w:rsidRPr="00C331D4">
        <w:rPr>
          <w:rFonts w:ascii="Times New Roman" w:hAnsi="Times New Roman" w:cs="Times New Roman"/>
          <w:sz w:val="24"/>
          <w:szCs w:val="24"/>
        </w:rPr>
        <w:lastRenderedPageBreak/>
        <w:t xml:space="preserve">estabelecendo a hegemonia dos valores ocidentais. O exotismo e a paranoia propagados pelo Orientalismo tratam de um lugar geograficamente desconhecido e de um povo culturalmente inexistente, já que não correspondem ao fruto da interação social real. O </w:t>
      </w:r>
      <w:r w:rsidR="00CF2C8E" w:rsidRPr="00C331D4">
        <w:rPr>
          <w:rFonts w:ascii="Times New Roman" w:hAnsi="Times New Roman" w:cs="Times New Roman"/>
          <w:sz w:val="24"/>
          <w:szCs w:val="24"/>
        </w:rPr>
        <w:t>O</w:t>
      </w:r>
      <w:r w:rsidR="00000AF4" w:rsidRPr="00C331D4">
        <w:rPr>
          <w:rFonts w:ascii="Times New Roman" w:hAnsi="Times New Roman" w:cs="Times New Roman"/>
          <w:sz w:val="24"/>
          <w:szCs w:val="24"/>
        </w:rPr>
        <w:t xml:space="preserve">riente é uma geografia imaginativa, insegura e desconhecida, alheia à prática interativa. </w:t>
      </w:r>
      <w:r w:rsidR="00000AF4" w:rsidRPr="00C331D4">
        <w:rPr>
          <w:rFonts w:ascii="Times New Roman" w:hAnsi="Times New Roman" w:cs="Times New Roman"/>
          <w:bCs/>
          <w:sz w:val="24"/>
          <w:szCs w:val="24"/>
        </w:rPr>
        <w:t>A</w:t>
      </w:r>
      <w:r w:rsidR="00CF2C8E" w:rsidRPr="00C331D4">
        <w:rPr>
          <w:rFonts w:ascii="Times New Roman" w:hAnsi="Times New Roman" w:cs="Times New Roman"/>
          <w:bCs/>
          <w:sz w:val="24"/>
          <w:szCs w:val="24"/>
        </w:rPr>
        <w:t>pesar da visão do O</w:t>
      </w:r>
      <w:r w:rsidR="00000AF4" w:rsidRPr="00C331D4">
        <w:rPr>
          <w:rFonts w:ascii="Times New Roman" w:hAnsi="Times New Roman" w:cs="Times New Roman"/>
          <w:bCs/>
          <w:sz w:val="24"/>
          <w:szCs w:val="24"/>
        </w:rPr>
        <w:t>utr</w:t>
      </w:r>
      <w:r w:rsidR="00CF2C8E" w:rsidRPr="00C331D4">
        <w:rPr>
          <w:rFonts w:ascii="Times New Roman" w:hAnsi="Times New Roman" w:cs="Times New Roman"/>
          <w:bCs/>
          <w:sz w:val="24"/>
          <w:szCs w:val="24"/>
        </w:rPr>
        <w:t>o ou do O</w:t>
      </w:r>
      <w:r w:rsidR="00000AF4" w:rsidRPr="00C331D4">
        <w:rPr>
          <w:rFonts w:ascii="Times New Roman" w:hAnsi="Times New Roman" w:cs="Times New Roman"/>
          <w:bCs/>
          <w:sz w:val="24"/>
          <w:szCs w:val="24"/>
        </w:rPr>
        <w:t xml:space="preserve">riente ser construída social e historicamente, é necessário frisar o caráter exterior e impositivo da construção Orientalista. O </w:t>
      </w:r>
      <w:r w:rsidR="00A36FBC" w:rsidRPr="00C331D4">
        <w:rPr>
          <w:rFonts w:ascii="Times New Roman" w:hAnsi="Times New Roman" w:cs="Times New Roman"/>
          <w:bCs/>
          <w:sz w:val="24"/>
          <w:szCs w:val="24"/>
        </w:rPr>
        <w:t>Orientalismo</w:t>
      </w:r>
      <w:r w:rsidR="00000AF4" w:rsidRPr="00C331D4">
        <w:rPr>
          <w:rFonts w:ascii="Times New Roman" w:hAnsi="Times New Roman" w:cs="Times New Roman"/>
          <w:bCs/>
          <w:sz w:val="24"/>
          <w:szCs w:val="24"/>
        </w:rPr>
        <w:t xml:space="preserve"> não é fruto da interação mútua e intersubjetiva –</w:t>
      </w:r>
      <w:r>
        <w:rPr>
          <w:rFonts w:ascii="Times New Roman" w:hAnsi="Times New Roman" w:cs="Times New Roman"/>
          <w:bCs/>
          <w:sz w:val="24"/>
          <w:szCs w:val="24"/>
        </w:rPr>
        <w:t xml:space="preserve"> </w:t>
      </w:r>
      <w:r w:rsidR="00000AF4" w:rsidRPr="00C331D4">
        <w:rPr>
          <w:rFonts w:ascii="Times New Roman" w:hAnsi="Times New Roman" w:cs="Times New Roman"/>
          <w:bCs/>
          <w:sz w:val="24"/>
          <w:szCs w:val="24"/>
        </w:rPr>
        <w:t>construída</w:t>
      </w:r>
      <w:r w:rsidR="00A36FBC" w:rsidRPr="00C331D4">
        <w:rPr>
          <w:rFonts w:ascii="Times New Roman" w:hAnsi="Times New Roman" w:cs="Times New Roman"/>
          <w:bCs/>
          <w:sz w:val="24"/>
          <w:szCs w:val="24"/>
        </w:rPr>
        <w:t xml:space="preserve"> entre agentes sociais</w:t>
      </w:r>
      <w:r w:rsidR="00000AF4" w:rsidRPr="00C331D4">
        <w:rPr>
          <w:rFonts w:ascii="Times New Roman" w:hAnsi="Times New Roman" w:cs="Times New Roman"/>
          <w:bCs/>
          <w:sz w:val="24"/>
          <w:szCs w:val="24"/>
        </w:rPr>
        <w:t xml:space="preserve"> </w:t>
      </w:r>
      <w:r w:rsidR="00F14B12" w:rsidRPr="00C331D4">
        <w:rPr>
          <w:rFonts w:ascii="Times New Roman" w:hAnsi="Times New Roman" w:cs="Times New Roman"/>
          <w:bCs/>
          <w:sz w:val="24"/>
          <w:szCs w:val="24"/>
        </w:rPr>
        <w:t xml:space="preserve">– </w:t>
      </w:r>
      <w:r w:rsidR="00000AF4" w:rsidRPr="00C331D4">
        <w:rPr>
          <w:rFonts w:ascii="Times New Roman" w:hAnsi="Times New Roman" w:cs="Times New Roman"/>
          <w:bCs/>
          <w:sz w:val="24"/>
          <w:szCs w:val="24"/>
        </w:rPr>
        <w:t>mas da construção independente, autônoma e i</w:t>
      </w:r>
      <w:r>
        <w:rPr>
          <w:rFonts w:ascii="Times New Roman" w:hAnsi="Times New Roman" w:cs="Times New Roman"/>
          <w:bCs/>
          <w:sz w:val="24"/>
          <w:szCs w:val="24"/>
        </w:rPr>
        <w:t>dealizada da percepção sobre o O</w:t>
      </w:r>
      <w:r w:rsidR="00000AF4" w:rsidRPr="00C331D4">
        <w:rPr>
          <w:rFonts w:ascii="Times New Roman" w:hAnsi="Times New Roman" w:cs="Times New Roman"/>
          <w:bCs/>
          <w:sz w:val="24"/>
          <w:szCs w:val="24"/>
        </w:rPr>
        <w:t>utro – exóg</w:t>
      </w:r>
      <w:r>
        <w:rPr>
          <w:rFonts w:ascii="Times New Roman" w:hAnsi="Times New Roman" w:cs="Times New Roman"/>
          <w:bCs/>
          <w:sz w:val="24"/>
          <w:szCs w:val="24"/>
        </w:rPr>
        <w:t>ena, portanto. A relação entre Ocidente e O</w:t>
      </w:r>
      <w:r w:rsidR="00000AF4" w:rsidRPr="00C331D4">
        <w:rPr>
          <w:rFonts w:ascii="Times New Roman" w:hAnsi="Times New Roman" w:cs="Times New Roman"/>
          <w:bCs/>
          <w:sz w:val="24"/>
          <w:szCs w:val="24"/>
        </w:rPr>
        <w:t xml:space="preserve">riente estaria em oposição e não em complementariedade, e a legitimidade da </w:t>
      </w:r>
      <w:proofErr w:type="gramStart"/>
      <w:r w:rsidR="00000AF4" w:rsidRPr="00C331D4">
        <w:rPr>
          <w:rFonts w:ascii="Times New Roman" w:hAnsi="Times New Roman" w:cs="Times New Roman"/>
          <w:bCs/>
          <w:sz w:val="24"/>
          <w:szCs w:val="24"/>
        </w:rPr>
        <w:t>auto representação</w:t>
      </w:r>
      <w:proofErr w:type="gramEnd"/>
      <w:r w:rsidR="00000AF4" w:rsidRPr="00C331D4">
        <w:rPr>
          <w:rFonts w:ascii="Times New Roman" w:hAnsi="Times New Roman" w:cs="Times New Roman"/>
          <w:bCs/>
          <w:sz w:val="24"/>
          <w:szCs w:val="24"/>
        </w:rPr>
        <w:t xml:space="preserve"> do</w:t>
      </w:r>
      <w:r>
        <w:rPr>
          <w:rFonts w:ascii="Times New Roman" w:hAnsi="Times New Roman" w:cs="Times New Roman"/>
          <w:bCs/>
          <w:sz w:val="24"/>
          <w:szCs w:val="24"/>
        </w:rPr>
        <w:t xml:space="preserve"> O</w:t>
      </w:r>
      <w:r w:rsidR="00000AF4" w:rsidRPr="00C331D4">
        <w:rPr>
          <w:rFonts w:ascii="Times New Roman" w:hAnsi="Times New Roman" w:cs="Times New Roman"/>
          <w:bCs/>
          <w:sz w:val="24"/>
          <w:szCs w:val="24"/>
        </w:rPr>
        <w:t xml:space="preserve">utro é central na obra de Said. </w:t>
      </w:r>
      <w:r w:rsidR="00F14B12" w:rsidRPr="00C331D4">
        <w:rPr>
          <w:rFonts w:ascii="Times New Roman" w:hAnsi="Times New Roman" w:cs="Times New Roman"/>
          <w:bCs/>
          <w:sz w:val="24"/>
          <w:szCs w:val="24"/>
        </w:rPr>
        <w:t xml:space="preserve"> </w:t>
      </w:r>
      <w:r w:rsidR="00781BFE" w:rsidRPr="00C331D4">
        <w:rPr>
          <w:rFonts w:ascii="Times New Roman" w:hAnsi="Times New Roman" w:cs="Times New Roman"/>
          <w:sz w:val="24"/>
          <w:szCs w:val="24"/>
        </w:rPr>
        <w:t>(</w:t>
      </w:r>
      <w:proofErr w:type="spellStart"/>
      <w:r w:rsidR="00781BFE" w:rsidRPr="00C331D4">
        <w:rPr>
          <w:rFonts w:ascii="Times New Roman" w:hAnsi="Times New Roman" w:cs="Times New Roman"/>
          <w:sz w:val="24"/>
          <w:szCs w:val="24"/>
        </w:rPr>
        <w:t>Calfat</w:t>
      </w:r>
      <w:proofErr w:type="spellEnd"/>
      <w:r w:rsidR="00781BFE" w:rsidRPr="00C331D4">
        <w:rPr>
          <w:rFonts w:ascii="Times New Roman" w:hAnsi="Times New Roman" w:cs="Times New Roman"/>
          <w:sz w:val="24"/>
          <w:szCs w:val="24"/>
        </w:rPr>
        <w:t>, 2016)</w:t>
      </w:r>
    </w:p>
    <w:p w:rsidR="00000AF4" w:rsidRPr="00C331D4" w:rsidRDefault="00000AF4" w:rsidP="00F152F0">
      <w:pPr>
        <w:pStyle w:val="Textodenotaderodap"/>
        <w:spacing w:after="200" w:line="360" w:lineRule="auto"/>
        <w:ind w:firstLine="708"/>
        <w:jc w:val="both"/>
        <w:rPr>
          <w:rFonts w:ascii="Times New Roman" w:hAnsi="Times New Roman" w:cs="Times New Roman"/>
          <w:sz w:val="24"/>
          <w:szCs w:val="24"/>
        </w:rPr>
      </w:pPr>
      <w:r w:rsidRPr="00C331D4">
        <w:rPr>
          <w:rFonts w:ascii="Times New Roman" w:hAnsi="Times New Roman" w:cs="Times New Roman"/>
          <w:bCs/>
          <w:sz w:val="24"/>
          <w:szCs w:val="24"/>
        </w:rPr>
        <w:t>O Orientalismo expressa o etnocentrismo europeu e nos remete constantemente ao debate entre civilização e barbárie. Isso não signific</w:t>
      </w:r>
      <w:r w:rsidR="009676F4">
        <w:rPr>
          <w:rFonts w:ascii="Times New Roman" w:hAnsi="Times New Roman" w:cs="Times New Roman"/>
          <w:bCs/>
          <w:sz w:val="24"/>
          <w:szCs w:val="24"/>
        </w:rPr>
        <w:t>a reduzir, como afirma Said, o O</w:t>
      </w:r>
      <w:r w:rsidRPr="00C331D4">
        <w:rPr>
          <w:rFonts w:ascii="Times New Roman" w:hAnsi="Times New Roman" w:cs="Times New Roman"/>
          <w:bCs/>
          <w:sz w:val="24"/>
          <w:szCs w:val="24"/>
        </w:rPr>
        <w:t>rientalismo a “uma simples coletânea de mentiras” ou a uma relação mecânica entre ideologia e a produção de conhecimento, mas sim reconhecer que a relação entre o Ocidente e o Oriente é uma relação de poder, de graus variáveis de uma hegemonia complexa. (</w:t>
      </w:r>
      <w:proofErr w:type="spellStart"/>
      <w:r w:rsidRPr="00C331D4">
        <w:rPr>
          <w:rFonts w:ascii="Times New Roman" w:hAnsi="Times New Roman" w:cs="Times New Roman"/>
          <w:bCs/>
          <w:sz w:val="24"/>
          <w:szCs w:val="24"/>
        </w:rPr>
        <w:t>Bassi</w:t>
      </w:r>
      <w:proofErr w:type="spellEnd"/>
      <w:r w:rsidRPr="00C331D4">
        <w:rPr>
          <w:rFonts w:ascii="Times New Roman" w:hAnsi="Times New Roman" w:cs="Times New Roman"/>
          <w:bCs/>
          <w:sz w:val="24"/>
          <w:szCs w:val="24"/>
        </w:rPr>
        <w:t>, 2016, p. 6-7).</w:t>
      </w:r>
      <w:r w:rsidR="00DA718F" w:rsidRPr="00C331D4">
        <w:rPr>
          <w:rFonts w:ascii="Times New Roman" w:hAnsi="Times New Roman" w:cs="Times New Roman"/>
          <w:bCs/>
          <w:sz w:val="24"/>
          <w:szCs w:val="24"/>
        </w:rPr>
        <w:t xml:space="preserve"> </w:t>
      </w:r>
      <w:r w:rsidRPr="00C331D4">
        <w:rPr>
          <w:rFonts w:ascii="Times New Roman" w:hAnsi="Times New Roman" w:cs="Times New Roman"/>
          <w:sz w:val="24"/>
          <w:szCs w:val="24"/>
        </w:rPr>
        <w:t>Mas trata-se de uma prática difícil de ser localizada historicamente</w:t>
      </w:r>
      <w:r w:rsidR="00A617D5" w:rsidRPr="00C331D4">
        <w:rPr>
          <w:rFonts w:ascii="Times New Roman" w:hAnsi="Times New Roman" w:cs="Times New Roman"/>
          <w:sz w:val="24"/>
          <w:szCs w:val="24"/>
        </w:rPr>
        <w:t xml:space="preserve">. </w:t>
      </w:r>
      <w:r w:rsidRPr="00C331D4">
        <w:rPr>
          <w:rFonts w:ascii="Times New Roman" w:hAnsi="Times New Roman" w:cs="Times New Roman"/>
          <w:sz w:val="24"/>
          <w:szCs w:val="24"/>
        </w:rPr>
        <w:t>A sistematização acadêmica da antiga e quase normalizada prática orientalista histórica foi responsável pela construção do imaginário sobre o</w:t>
      </w:r>
      <w:r w:rsidR="009676F4">
        <w:rPr>
          <w:rFonts w:ascii="Times New Roman" w:hAnsi="Times New Roman" w:cs="Times New Roman"/>
          <w:sz w:val="24"/>
          <w:szCs w:val="24"/>
        </w:rPr>
        <w:t xml:space="preserve"> O</w:t>
      </w:r>
      <w:r w:rsidRPr="00C331D4">
        <w:rPr>
          <w:rFonts w:ascii="Times New Roman" w:hAnsi="Times New Roman" w:cs="Times New Roman"/>
          <w:sz w:val="24"/>
          <w:szCs w:val="24"/>
        </w:rPr>
        <w:t xml:space="preserve">utro, mas também do próprio ocidental e de seu fardo positivo como civilizador dos indóceis infantilizados. </w:t>
      </w:r>
      <w:r w:rsidR="00A6668F" w:rsidRPr="00C331D4">
        <w:rPr>
          <w:rFonts w:ascii="Times New Roman" w:hAnsi="Times New Roman" w:cs="Times New Roman"/>
          <w:sz w:val="24"/>
          <w:szCs w:val="24"/>
        </w:rPr>
        <w:t>(</w:t>
      </w:r>
      <w:proofErr w:type="spellStart"/>
      <w:r w:rsidR="00A6668F" w:rsidRPr="00C331D4">
        <w:rPr>
          <w:rFonts w:ascii="Times New Roman" w:hAnsi="Times New Roman" w:cs="Times New Roman"/>
          <w:sz w:val="24"/>
          <w:szCs w:val="24"/>
        </w:rPr>
        <w:t>Calfat</w:t>
      </w:r>
      <w:proofErr w:type="spellEnd"/>
      <w:r w:rsidR="00A6668F" w:rsidRPr="00C331D4">
        <w:rPr>
          <w:rFonts w:ascii="Times New Roman" w:hAnsi="Times New Roman" w:cs="Times New Roman"/>
          <w:sz w:val="24"/>
          <w:szCs w:val="24"/>
        </w:rPr>
        <w:t>, 2016)</w:t>
      </w:r>
      <w:r w:rsidR="00F152F0" w:rsidRPr="00C331D4">
        <w:rPr>
          <w:rFonts w:ascii="Times New Roman" w:hAnsi="Times New Roman" w:cs="Times New Roman"/>
          <w:sz w:val="24"/>
          <w:szCs w:val="24"/>
        </w:rPr>
        <w:t>.</w:t>
      </w:r>
    </w:p>
    <w:p w:rsidR="00A372D8" w:rsidRPr="00C331D4" w:rsidRDefault="009676F4" w:rsidP="00F152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Contrário à</w:t>
      </w:r>
      <w:r w:rsidR="00352947" w:rsidRPr="00C331D4">
        <w:rPr>
          <w:rFonts w:ascii="Times New Roman" w:hAnsi="Times New Roman" w:cs="Times New Roman"/>
          <w:sz w:val="24"/>
          <w:szCs w:val="24"/>
        </w:rPr>
        <w:t xml:space="preserve">s teorias </w:t>
      </w:r>
      <w:proofErr w:type="spellStart"/>
      <w:r w:rsidR="00352947" w:rsidRPr="00C331D4">
        <w:rPr>
          <w:rFonts w:ascii="Times New Roman" w:hAnsi="Times New Roman" w:cs="Times New Roman"/>
          <w:sz w:val="24"/>
          <w:szCs w:val="24"/>
        </w:rPr>
        <w:t>huntingtonianas</w:t>
      </w:r>
      <w:proofErr w:type="spellEnd"/>
      <w:r w:rsidR="00352947" w:rsidRPr="00C331D4">
        <w:rPr>
          <w:rFonts w:ascii="Times New Roman" w:hAnsi="Times New Roman" w:cs="Times New Roman"/>
          <w:sz w:val="24"/>
          <w:szCs w:val="24"/>
        </w:rPr>
        <w:t xml:space="preserve">, Said não somente demonstra que a construção de Ocidente é feita a partir de uma concepção de Oriente bárbaro, violento e déspota, como, sobretudo, estática. Neste sentido, a identidade oriental – e também ocidental construída nesta interação – é vista como </w:t>
      </w:r>
      <w:proofErr w:type="gramStart"/>
      <w:r w:rsidR="00352947" w:rsidRPr="00C331D4">
        <w:rPr>
          <w:rFonts w:ascii="Times New Roman" w:hAnsi="Times New Roman" w:cs="Times New Roman"/>
          <w:sz w:val="24"/>
          <w:szCs w:val="24"/>
        </w:rPr>
        <w:t>natural e estável, por vezes forjada</w:t>
      </w:r>
      <w:proofErr w:type="gramEnd"/>
      <w:r w:rsidR="00352947" w:rsidRPr="00C331D4">
        <w:rPr>
          <w:rFonts w:ascii="Times New Roman" w:hAnsi="Times New Roman" w:cs="Times New Roman"/>
          <w:sz w:val="24"/>
          <w:szCs w:val="24"/>
        </w:rPr>
        <w:t xml:space="preserve"> completamente. Como a criação da identidade implica estabelecer antagonismos, é através desta construção antagônica e hermética que o Ocidente cria seu Outro. O Oriente é, portanto, uma geografia imaginativa e desconhecida, um</w:t>
      </w:r>
      <w:r w:rsidR="00F152F0" w:rsidRPr="00C331D4">
        <w:rPr>
          <w:rFonts w:ascii="Times New Roman" w:hAnsi="Times New Roman" w:cs="Times New Roman"/>
          <w:sz w:val="24"/>
          <w:szCs w:val="24"/>
        </w:rPr>
        <w:t xml:space="preserve"> povo culturalmente inexistente</w:t>
      </w:r>
      <w:r w:rsidR="00352947" w:rsidRPr="00C331D4">
        <w:rPr>
          <w:rFonts w:ascii="Times New Roman" w:hAnsi="Times New Roman" w:cs="Times New Roman"/>
          <w:sz w:val="24"/>
          <w:szCs w:val="24"/>
        </w:rPr>
        <w:t xml:space="preserve">. </w:t>
      </w:r>
      <w:r w:rsidR="00A372D8" w:rsidRPr="00C331D4">
        <w:rPr>
          <w:rFonts w:ascii="Times New Roman" w:eastAsia="Times New Roman" w:hAnsi="Times New Roman" w:cs="Times New Roman"/>
          <w:sz w:val="24"/>
          <w:szCs w:val="24"/>
          <w:lang w:eastAsia="pt-BR"/>
        </w:rPr>
        <w:t xml:space="preserve">Através desta construção antagônica, o exercício orientalista </w:t>
      </w:r>
      <w:r w:rsidR="00A372D8" w:rsidRPr="00C331D4">
        <w:rPr>
          <w:rFonts w:ascii="Times New Roman" w:hAnsi="Times New Roman" w:cs="Times New Roman"/>
          <w:sz w:val="24"/>
          <w:szCs w:val="24"/>
        </w:rPr>
        <w:t xml:space="preserve">é também uma estrutura de valores, pois </w:t>
      </w:r>
      <w:r w:rsidR="00A372D8" w:rsidRPr="00C331D4">
        <w:rPr>
          <w:rFonts w:ascii="Times New Roman" w:eastAsia="Times New Roman" w:hAnsi="Times New Roman" w:cs="Times New Roman"/>
          <w:sz w:val="24"/>
          <w:szCs w:val="24"/>
          <w:lang w:eastAsia="pt-BR"/>
        </w:rPr>
        <w:t>projeta no Ocidente o modelo mais adequado de sociedade, governo e cultura: como imagem </w:t>
      </w:r>
      <w:proofErr w:type="spellStart"/>
      <w:r w:rsidR="00A372D8" w:rsidRPr="00C331D4">
        <w:rPr>
          <w:rFonts w:ascii="Times New Roman" w:eastAsia="Times New Roman" w:hAnsi="Times New Roman" w:cs="Times New Roman"/>
          <w:sz w:val="24"/>
          <w:szCs w:val="24"/>
          <w:lang w:eastAsia="pt-BR"/>
        </w:rPr>
        <w:t>enantiomorfa</w:t>
      </w:r>
      <w:proofErr w:type="spellEnd"/>
      <w:r w:rsidR="00A372D8" w:rsidRPr="00C331D4">
        <w:rPr>
          <w:rFonts w:ascii="Times New Roman" w:eastAsia="Times New Roman" w:hAnsi="Times New Roman" w:cs="Times New Roman"/>
          <w:sz w:val="24"/>
          <w:szCs w:val="24"/>
          <w:lang w:eastAsia="pt-BR"/>
        </w:rPr>
        <w:t xml:space="preserve"> do Oriente</w:t>
      </w:r>
      <w:r>
        <w:rPr>
          <w:rFonts w:ascii="Times New Roman" w:eastAsia="Times New Roman" w:hAnsi="Times New Roman" w:cs="Times New Roman"/>
          <w:sz w:val="24"/>
          <w:szCs w:val="24"/>
          <w:lang w:eastAsia="pt-BR"/>
        </w:rPr>
        <w:t>.</w:t>
      </w:r>
      <w:r w:rsidR="00A372D8" w:rsidRPr="00C331D4">
        <w:rPr>
          <w:rFonts w:ascii="Times New Roman" w:hAnsi="Times New Roman" w:cs="Times New Roman"/>
          <w:sz w:val="24"/>
          <w:szCs w:val="24"/>
        </w:rPr>
        <w:t xml:space="preserve"> </w:t>
      </w:r>
      <w:r w:rsidR="00352947" w:rsidRPr="00C331D4">
        <w:rPr>
          <w:rFonts w:ascii="Times New Roman" w:hAnsi="Times New Roman" w:cs="Times New Roman"/>
          <w:sz w:val="24"/>
          <w:szCs w:val="24"/>
        </w:rPr>
        <w:t xml:space="preserve">O </w:t>
      </w:r>
      <w:r>
        <w:rPr>
          <w:rFonts w:ascii="Times New Roman" w:hAnsi="Times New Roman" w:cs="Times New Roman"/>
          <w:sz w:val="24"/>
          <w:szCs w:val="24"/>
        </w:rPr>
        <w:t>I</w:t>
      </w:r>
      <w:r w:rsidR="00352947" w:rsidRPr="00C331D4">
        <w:rPr>
          <w:rFonts w:ascii="Times New Roman" w:hAnsi="Times New Roman" w:cs="Times New Roman"/>
          <w:sz w:val="24"/>
          <w:szCs w:val="24"/>
        </w:rPr>
        <w:t xml:space="preserve">slã seria, deste modo, </w:t>
      </w:r>
      <w:r w:rsidR="00352947" w:rsidRPr="00C331D4">
        <w:rPr>
          <w:rFonts w:ascii="Times New Roman" w:hAnsi="Times New Roman" w:cs="Times New Roman"/>
          <w:sz w:val="24"/>
          <w:szCs w:val="24"/>
        </w:rPr>
        <w:lastRenderedPageBreak/>
        <w:t xml:space="preserve">transformado </w:t>
      </w:r>
      <w:proofErr w:type="gramStart"/>
      <w:r w:rsidR="00352947" w:rsidRPr="00C331D4">
        <w:rPr>
          <w:rFonts w:ascii="Times New Roman" w:hAnsi="Times New Roman" w:cs="Times New Roman"/>
          <w:sz w:val="24"/>
          <w:szCs w:val="24"/>
        </w:rPr>
        <w:t>na “</w:t>
      </w:r>
      <w:r w:rsidR="00352947" w:rsidRPr="00C331D4">
        <w:rPr>
          <w:rFonts w:ascii="Times New Roman" w:hAnsi="Times New Roman" w:cs="Times New Roman"/>
          <w:i/>
          <w:sz w:val="24"/>
          <w:szCs w:val="24"/>
        </w:rPr>
        <w:t>epítome</w:t>
      </w:r>
      <w:proofErr w:type="gramEnd"/>
      <w:r w:rsidR="00352947" w:rsidRPr="00C331D4">
        <w:rPr>
          <w:rFonts w:ascii="Times New Roman" w:hAnsi="Times New Roman" w:cs="Times New Roman"/>
          <w:i/>
          <w:sz w:val="24"/>
          <w:szCs w:val="24"/>
        </w:rPr>
        <w:t xml:space="preserve"> do estranho contra o qual foi fundada toda a civilização europeia, da Idade Média em diante</w:t>
      </w:r>
      <w:r w:rsidR="00352947" w:rsidRPr="00C331D4">
        <w:rPr>
          <w:rFonts w:ascii="Times New Roman" w:hAnsi="Times New Roman" w:cs="Times New Roman"/>
          <w:sz w:val="24"/>
          <w:szCs w:val="24"/>
        </w:rPr>
        <w:t xml:space="preserve">” (Said, 2007, p. 112). Como resultado, Said propõe modelos alternativos àqueles </w:t>
      </w:r>
      <w:proofErr w:type="spellStart"/>
      <w:r w:rsidR="00352947" w:rsidRPr="00C331D4">
        <w:rPr>
          <w:rFonts w:ascii="Times New Roman" w:hAnsi="Times New Roman" w:cs="Times New Roman"/>
          <w:sz w:val="24"/>
          <w:szCs w:val="24"/>
        </w:rPr>
        <w:t>redutivamente</w:t>
      </w:r>
      <w:proofErr w:type="spellEnd"/>
      <w:r w:rsidR="00352947" w:rsidRPr="00C331D4">
        <w:rPr>
          <w:rFonts w:ascii="Times New Roman" w:hAnsi="Times New Roman" w:cs="Times New Roman"/>
          <w:sz w:val="24"/>
          <w:szCs w:val="24"/>
        </w:rPr>
        <w:t xml:space="preserve"> simplificadores e restritivos baseados na hostilidade mútua. (Said, 2007, p. 20).</w:t>
      </w:r>
    </w:p>
    <w:p w:rsidR="00F066E6" w:rsidRPr="00C331D4" w:rsidRDefault="00352947" w:rsidP="00F152F0">
      <w:pPr>
        <w:spacing w:line="360" w:lineRule="auto"/>
        <w:ind w:firstLine="709"/>
        <w:jc w:val="both"/>
        <w:rPr>
          <w:rFonts w:ascii="Times New Roman" w:hAnsi="Times New Roman" w:cs="Times New Roman"/>
          <w:sz w:val="24"/>
          <w:szCs w:val="24"/>
          <w:shd w:val="clear" w:color="auto" w:fill="FFFFFF"/>
        </w:rPr>
      </w:pPr>
      <w:r w:rsidRPr="00C331D4">
        <w:rPr>
          <w:rFonts w:ascii="Times New Roman" w:hAnsi="Times New Roman" w:cs="Times New Roman"/>
          <w:sz w:val="24"/>
          <w:szCs w:val="24"/>
          <w:shd w:val="clear" w:color="auto" w:fill="FFFFFF"/>
        </w:rPr>
        <w:t xml:space="preserve">Estas construções culturais, </w:t>
      </w:r>
      <w:proofErr w:type="spellStart"/>
      <w:r w:rsidRPr="00C331D4">
        <w:rPr>
          <w:rFonts w:ascii="Times New Roman" w:hAnsi="Times New Roman" w:cs="Times New Roman"/>
          <w:sz w:val="24"/>
          <w:szCs w:val="24"/>
          <w:shd w:val="clear" w:color="auto" w:fill="FFFFFF"/>
        </w:rPr>
        <w:t>identitárias</w:t>
      </w:r>
      <w:proofErr w:type="spellEnd"/>
      <w:r w:rsidRPr="00C331D4">
        <w:rPr>
          <w:rFonts w:ascii="Times New Roman" w:hAnsi="Times New Roman" w:cs="Times New Roman"/>
          <w:sz w:val="24"/>
          <w:szCs w:val="24"/>
          <w:shd w:val="clear" w:color="auto" w:fill="FFFFFF"/>
        </w:rPr>
        <w:t xml:space="preserve"> e civilizacionais são ilusórias, na medida </w:t>
      </w:r>
      <w:r w:rsidR="00F152F0" w:rsidRPr="00C331D4">
        <w:rPr>
          <w:rFonts w:ascii="Times New Roman" w:hAnsi="Times New Roman" w:cs="Times New Roman"/>
          <w:sz w:val="24"/>
          <w:szCs w:val="24"/>
          <w:shd w:val="clear" w:color="auto" w:fill="FFFFFF"/>
        </w:rPr>
        <w:t xml:space="preserve">em que as noções de Ocidente e </w:t>
      </w:r>
      <w:proofErr w:type="gramStart"/>
      <w:r w:rsidR="00F152F0" w:rsidRPr="00C331D4">
        <w:rPr>
          <w:rFonts w:ascii="Times New Roman" w:hAnsi="Times New Roman" w:cs="Times New Roman"/>
          <w:sz w:val="24"/>
          <w:szCs w:val="24"/>
          <w:shd w:val="clear" w:color="auto" w:fill="FFFFFF"/>
        </w:rPr>
        <w:t>O</w:t>
      </w:r>
      <w:r w:rsidRPr="00C331D4">
        <w:rPr>
          <w:rFonts w:ascii="Times New Roman" w:hAnsi="Times New Roman" w:cs="Times New Roman"/>
          <w:sz w:val="24"/>
          <w:szCs w:val="24"/>
          <w:shd w:val="clear" w:color="auto" w:fill="FFFFFF"/>
        </w:rPr>
        <w:t>riente são</w:t>
      </w:r>
      <w:proofErr w:type="gramEnd"/>
      <w:r w:rsidRPr="00C331D4">
        <w:rPr>
          <w:rFonts w:ascii="Times New Roman" w:hAnsi="Times New Roman" w:cs="Times New Roman"/>
          <w:sz w:val="24"/>
          <w:szCs w:val="24"/>
          <w:shd w:val="clear" w:color="auto" w:fill="FFFFFF"/>
        </w:rPr>
        <w:t xml:space="preserve"> construídas artificialmente, e civilizações e religiões não podem ser referidas de forma generalista</w:t>
      </w:r>
      <w:r w:rsidR="00F152F0" w:rsidRPr="00C331D4">
        <w:rPr>
          <w:rFonts w:ascii="Times New Roman" w:hAnsi="Times New Roman" w:cs="Times New Roman"/>
          <w:sz w:val="24"/>
          <w:szCs w:val="24"/>
          <w:shd w:val="clear" w:color="auto" w:fill="FFFFFF"/>
        </w:rPr>
        <w:t xml:space="preserve">, hermética ou </w:t>
      </w:r>
      <w:proofErr w:type="spellStart"/>
      <w:r w:rsidR="00F152F0" w:rsidRPr="00C331D4">
        <w:rPr>
          <w:rFonts w:ascii="Times New Roman" w:hAnsi="Times New Roman" w:cs="Times New Roman"/>
          <w:sz w:val="24"/>
          <w:szCs w:val="24"/>
          <w:shd w:val="clear" w:color="auto" w:fill="FFFFFF"/>
        </w:rPr>
        <w:t>essencializante</w:t>
      </w:r>
      <w:proofErr w:type="spellEnd"/>
      <w:r w:rsidRPr="00C331D4">
        <w:rPr>
          <w:rFonts w:ascii="Times New Roman" w:hAnsi="Times New Roman" w:cs="Times New Roman"/>
          <w:sz w:val="24"/>
          <w:szCs w:val="24"/>
          <w:shd w:val="clear" w:color="auto" w:fill="FFFFFF"/>
        </w:rPr>
        <w:t>. O intercâmbio sempre existiu e esta tentativa de estabelecer uma separação rígida entre ‘nós’ e os ‘outros’ é artificial, além de ser frequentemente acom</w:t>
      </w:r>
      <w:r w:rsidR="00A617D5" w:rsidRPr="00C331D4">
        <w:rPr>
          <w:rFonts w:ascii="Times New Roman" w:hAnsi="Times New Roman" w:cs="Times New Roman"/>
          <w:sz w:val="24"/>
          <w:szCs w:val="24"/>
          <w:shd w:val="clear" w:color="auto" w:fill="FFFFFF"/>
        </w:rPr>
        <w:t xml:space="preserve">panhada de noções </w:t>
      </w:r>
      <w:proofErr w:type="spellStart"/>
      <w:r w:rsidR="00A617D5" w:rsidRPr="00C331D4">
        <w:rPr>
          <w:rFonts w:ascii="Times New Roman" w:hAnsi="Times New Roman" w:cs="Times New Roman"/>
          <w:sz w:val="24"/>
          <w:szCs w:val="24"/>
          <w:shd w:val="clear" w:color="auto" w:fill="FFFFFF"/>
        </w:rPr>
        <w:t>culturalistas</w:t>
      </w:r>
      <w:proofErr w:type="spellEnd"/>
      <w:r w:rsidR="00A617D5" w:rsidRPr="00C331D4">
        <w:rPr>
          <w:rFonts w:ascii="Times New Roman" w:hAnsi="Times New Roman" w:cs="Times New Roman"/>
          <w:sz w:val="24"/>
          <w:szCs w:val="24"/>
          <w:shd w:val="clear" w:color="auto" w:fill="FFFFFF"/>
        </w:rPr>
        <w:t xml:space="preserve">. </w:t>
      </w:r>
      <w:r w:rsidRPr="00C331D4">
        <w:rPr>
          <w:rFonts w:ascii="Times New Roman" w:hAnsi="Times New Roman" w:cs="Times New Roman"/>
          <w:sz w:val="24"/>
          <w:szCs w:val="24"/>
          <w:shd w:val="clear" w:color="auto" w:fill="FFFFFF"/>
        </w:rPr>
        <w:t>Se dermos sequência à análise fazendo uso dos ensinamentos de Edward Said, trata-se de uma construção ideológica nascida como parte de um esforço de do</w:t>
      </w:r>
      <w:r w:rsidR="009676F4">
        <w:rPr>
          <w:rFonts w:ascii="Times New Roman" w:hAnsi="Times New Roman" w:cs="Times New Roman"/>
          <w:sz w:val="24"/>
          <w:szCs w:val="24"/>
          <w:shd w:val="clear" w:color="auto" w:fill="FFFFFF"/>
        </w:rPr>
        <w:t>minação pelo Ocidente. Em outras palavras, t</w:t>
      </w:r>
      <w:r w:rsidRPr="00C331D4">
        <w:rPr>
          <w:rFonts w:ascii="Times New Roman" w:hAnsi="Times New Roman" w:cs="Times New Roman"/>
          <w:sz w:val="24"/>
          <w:szCs w:val="24"/>
          <w:shd w:val="clear" w:color="auto" w:fill="FFFFFF"/>
        </w:rPr>
        <w:t>rata-se da diferença profunda entre o conhecimento de outros povos resu</w:t>
      </w:r>
      <w:r w:rsidR="00DD3E93" w:rsidRPr="00C331D4">
        <w:rPr>
          <w:rFonts w:ascii="Times New Roman" w:hAnsi="Times New Roman" w:cs="Times New Roman"/>
          <w:sz w:val="24"/>
          <w:szCs w:val="24"/>
          <w:shd w:val="clear" w:color="auto" w:fill="FFFFFF"/>
        </w:rPr>
        <w:t>ltado da compreensão, compaixão e</w:t>
      </w:r>
      <w:r w:rsidRPr="00C331D4">
        <w:rPr>
          <w:rFonts w:ascii="Times New Roman" w:hAnsi="Times New Roman" w:cs="Times New Roman"/>
          <w:sz w:val="24"/>
          <w:szCs w:val="24"/>
          <w:shd w:val="clear" w:color="auto" w:fill="FFFFFF"/>
        </w:rPr>
        <w:t xml:space="preserve"> do estudo cuidadoso (a vontade de entender para efeitos de </w:t>
      </w:r>
      <w:r w:rsidR="00541F50" w:rsidRPr="00C331D4">
        <w:rPr>
          <w:rFonts w:ascii="Times New Roman" w:hAnsi="Times New Roman" w:cs="Times New Roman"/>
          <w:sz w:val="24"/>
          <w:szCs w:val="24"/>
          <w:shd w:val="clear" w:color="auto" w:fill="FFFFFF"/>
        </w:rPr>
        <w:t>coexistência</w:t>
      </w:r>
      <w:r w:rsidRPr="00C331D4">
        <w:rPr>
          <w:rFonts w:ascii="Times New Roman" w:hAnsi="Times New Roman" w:cs="Times New Roman"/>
          <w:sz w:val="24"/>
          <w:szCs w:val="24"/>
          <w:shd w:val="clear" w:color="auto" w:fill="FFFFFF"/>
        </w:rPr>
        <w:t xml:space="preserve"> e alargamento de horizontes); e o conhecimento como parte de uma campanha global de autoafirmação</w:t>
      </w:r>
      <w:r w:rsidR="00541F50">
        <w:rPr>
          <w:rFonts w:ascii="Times New Roman" w:hAnsi="Times New Roman" w:cs="Times New Roman"/>
          <w:sz w:val="24"/>
          <w:szCs w:val="24"/>
          <w:shd w:val="clear" w:color="auto" w:fill="FFFFFF"/>
        </w:rPr>
        <w:t xml:space="preserve"> e da vontade de dominar para </w:t>
      </w:r>
      <w:r w:rsidRPr="00C331D4">
        <w:rPr>
          <w:rFonts w:ascii="Times New Roman" w:hAnsi="Times New Roman" w:cs="Times New Roman"/>
          <w:sz w:val="24"/>
          <w:szCs w:val="24"/>
          <w:shd w:val="clear" w:color="auto" w:fill="FFFFFF"/>
        </w:rPr>
        <w:t xml:space="preserve">fins de controle (Said, 2003. p. 3). Naturalmente, as proposições de Said estão fortemente atreladas aos trabalhos do teórico crítico Robert Cox e do papel do poder como em Michel </w:t>
      </w:r>
      <w:r w:rsidR="00F066E6" w:rsidRPr="00C331D4">
        <w:rPr>
          <w:rFonts w:ascii="Times New Roman" w:hAnsi="Times New Roman" w:cs="Times New Roman"/>
          <w:sz w:val="24"/>
          <w:szCs w:val="24"/>
          <w:shd w:val="clear" w:color="auto" w:fill="FFFFFF"/>
        </w:rPr>
        <w:t>Foucault. Pensadores que operam fora do pedigree filosófico europeu são invariavelmente marginalizados, patron</w:t>
      </w:r>
      <w:r w:rsidR="00DD3E93" w:rsidRPr="00C331D4">
        <w:rPr>
          <w:rFonts w:ascii="Times New Roman" w:hAnsi="Times New Roman" w:cs="Times New Roman"/>
          <w:sz w:val="24"/>
          <w:szCs w:val="24"/>
          <w:shd w:val="clear" w:color="auto" w:fill="FFFFFF"/>
        </w:rPr>
        <w:t xml:space="preserve">izados e </w:t>
      </w:r>
      <w:proofErr w:type="spellStart"/>
      <w:r w:rsidR="00DD3E93" w:rsidRPr="00C331D4">
        <w:rPr>
          <w:rFonts w:ascii="Times New Roman" w:hAnsi="Times New Roman" w:cs="Times New Roman"/>
          <w:sz w:val="24"/>
          <w:szCs w:val="24"/>
          <w:shd w:val="clear" w:color="auto" w:fill="FFFFFF"/>
        </w:rPr>
        <w:t>subrepresentados</w:t>
      </w:r>
      <w:proofErr w:type="spellEnd"/>
      <w:r w:rsidR="00DD3E93" w:rsidRPr="00C331D4">
        <w:rPr>
          <w:rFonts w:ascii="Times New Roman" w:hAnsi="Times New Roman" w:cs="Times New Roman"/>
          <w:sz w:val="24"/>
          <w:szCs w:val="24"/>
          <w:shd w:val="clear" w:color="auto" w:fill="FFFFFF"/>
        </w:rPr>
        <w:t>, e</w:t>
      </w:r>
      <w:r w:rsidR="00F066E6" w:rsidRPr="00C331D4">
        <w:rPr>
          <w:rFonts w:ascii="Times New Roman" w:hAnsi="Times New Roman" w:cs="Times New Roman"/>
          <w:sz w:val="24"/>
          <w:szCs w:val="24"/>
          <w:shd w:val="clear" w:color="auto" w:fill="FFFFFF"/>
        </w:rPr>
        <w:t xml:space="preserve"> esse debate intelectual reforça um regime colonial de conhecimento. (</w:t>
      </w:r>
      <w:proofErr w:type="spellStart"/>
      <w:r w:rsidR="00F066E6" w:rsidRPr="00C331D4">
        <w:rPr>
          <w:rFonts w:ascii="Times New Roman" w:hAnsi="Times New Roman" w:cs="Times New Roman"/>
          <w:sz w:val="24"/>
          <w:szCs w:val="24"/>
          <w:shd w:val="clear" w:color="auto" w:fill="FFFFFF"/>
        </w:rPr>
        <w:t>Shackle</w:t>
      </w:r>
      <w:proofErr w:type="spellEnd"/>
      <w:r w:rsidR="00F066E6" w:rsidRPr="00C331D4">
        <w:rPr>
          <w:rFonts w:ascii="Times New Roman" w:hAnsi="Times New Roman" w:cs="Times New Roman"/>
          <w:sz w:val="24"/>
          <w:szCs w:val="24"/>
          <w:shd w:val="clear" w:color="auto" w:fill="FFFFFF"/>
        </w:rPr>
        <w:t>, 2015)</w:t>
      </w:r>
    </w:p>
    <w:p w:rsidR="00352947" w:rsidRPr="00C331D4" w:rsidRDefault="00352947" w:rsidP="00F152F0">
      <w:pPr>
        <w:spacing w:line="360" w:lineRule="auto"/>
        <w:ind w:firstLine="708"/>
        <w:jc w:val="both"/>
        <w:rPr>
          <w:rFonts w:ascii="Times New Roman" w:hAnsi="Times New Roman" w:cs="Times New Roman"/>
          <w:sz w:val="24"/>
          <w:szCs w:val="24"/>
        </w:rPr>
      </w:pPr>
      <w:r w:rsidRPr="00C331D4">
        <w:rPr>
          <w:rFonts w:ascii="Times New Roman" w:hAnsi="Times New Roman" w:cs="Times New Roman"/>
          <w:sz w:val="24"/>
          <w:szCs w:val="24"/>
        </w:rPr>
        <w:t>Para Said, “</w:t>
      </w:r>
      <w:r w:rsidRPr="00C331D4">
        <w:rPr>
          <w:rFonts w:ascii="Times New Roman" w:hAnsi="Times New Roman" w:cs="Times New Roman"/>
          <w:i/>
          <w:sz w:val="24"/>
          <w:szCs w:val="24"/>
        </w:rPr>
        <w:t xml:space="preserve">todas as culturas são mutuamente imbricadas; nenhuma é pura e única, todas são híbridas, heterogêneas, extremamente diferenciadas, sem qualquer </w:t>
      </w:r>
      <w:proofErr w:type="spellStart"/>
      <w:r w:rsidRPr="00C331D4">
        <w:rPr>
          <w:rFonts w:ascii="Times New Roman" w:hAnsi="Times New Roman" w:cs="Times New Roman"/>
          <w:i/>
          <w:sz w:val="24"/>
          <w:szCs w:val="24"/>
        </w:rPr>
        <w:t>monolitismo</w:t>
      </w:r>
      <w:proofErr w:type="spellEnd"/>
      <w:r w:rsidRPr="00C331D4">
        <w:rPr>
          <w:rFonts w:ascii="Times New Roman" w:hAnsi="Times New Roman" w:cs="Times New Roman"/>
          <w:sz w:val="24"/>
          <w:szCs w:val="24"/>
        </w:rPr>
        <w:t>” (</w:t>
      </w:r>
      <w:proofErr w:type="spellStart"/>
      <w:r w:rsidRPr="00C331D4">
        <w:rPr>
          <w:rFonts w:ascii="Times New Roman" w:hAnsi="Times New Roman" w:cs="Times New Roman"/>
          <w:sz w:val="24"/>
          <w:szCs w:val="24"/>
        </w:rPr>
        <w:t>Bassi</w:t>
      </w:r>
      <w:proofErr w:type="spellEnd"/>
      <w:r w:rsidRPr="00C331D4">
        <w:rPr>
          <w:rFonts w:ascii="Times New Roman" w:hAnsi="Times New Roman" w:cs="Times New Roman"/>
          <w:sz w:val="24"/>
          <w:szCs w:val="24"/>
        </w:rPr>
        <w:t>, 2016, p. 11). Na prática, a experiência sobreposta e a “interdependência de terrenos culturais” geram zonas de intercâmbio inevitável entre dominadores e dominados. De acordo com o autor, a tese do "Choque de Civilizações" é um truque como o foi "A Guerra dos Mundos" e</w:t>
      </w:r>
      <w:r w:rsidRPr="00C331D4">
        <w:rPr>
          <w:rFonts w:ascii="Times New Roman" w:hAnsi="Times New Roman" w:cs="Times New Roman"/>
          <w:b/>
          <w:sz w:val="24"/>
          <w:szCs w:val="24"/>
        </w:rPr>
        <w:t xml:space="preserve"> </w:t>
      </w:r>
      <w:r w:rsidRPr="00C331D4">
        <w:rPr>
          <w:rFonts w:ascii="Times New Roman" w:hAnsi="Times New Roman" w:cs="Times New Roman"/>
          <w:sz w:val="24"/>
          <w:szCs w:val="24"/>
        </w:rPr>
        <w:t>se saiu “</w:t>
      </w:r>
      <w:r w:rsidRPr="00C331D4">
        <w:rPr>
          <w:rFonts w:ascii="Times New Roman" w:hAnsi="Times New Roman" w:cs="Times New Roman"/>
          <w:i/>
          <w:sz w:val="24"/>
          <w:szCs w:val="24"/>
        </w:rPr>
        <w:t>melhor na tarefa de reforçar o orgulho próprio defensivo do que na de fomentar a compreensão crítica da atordoante interdependência de nossos tempos</w:t>
      </w:r>
      <w:r w:rsidRPr="00C331D4">
        <w:rPr>
          <w:rFonts w:ascii="Times New Roman" w:hAnsi="Times New Roman" w:cs="Times New Roman"/>
          <w:sz w:val="24"/>
          <w:szCs w:val="24"/>
        </w:rPr>
        <w:t>” (Said, 2001, p.14).</w:t>
      </w:r>
    </w:p>
    <w:p w:rsidR="00000AF4" w:rsidRPr="00C331D4" w:rsidRDefault="00000AF4" w:rsidP="00F152F0">
      <w:pPr>
        <w:spacing w:line="360" w:lineRule="auto"/>
        <w:ind w:firstLine="708"/>
        <w:jc w:val="both"/>
        <w:rPr>
          <w:rFonts w:ascii="Times New Roman" w:hAnsi="Times New Roman" w:cs="Times New Roman"/>
          <w:sz w:val="24"/>
          <w:szCs w:val="24"/>
        </w:rPr>
      </w:pPr>
      <w:r w:rsidRPr="00C331D4">
        <w:rPr>
          <w:rFonts w:ascii="Times New Roman" w:hAnsi="Times New Roman" w:cs="Times New Roman"/>
          <w:bCs/>
          <w:sz w:val="24"/>
          <w:szCs w:val="24"/>
        </w:rPr>
        <w:t xml:space="preserve">Adicionalmente, as próprias elites locais no chamado ‘Oriente’ </w:t>
      </w:r>
      <w:r w:rsidR="00F152F0" w:rsidRPr="00C331D4">
        <w:rPr>
          <w:rFonts w:ascii="Times New Roman" w:hAnsi="Times New Roman" w:cs="Times New Roman"/>
          <w:bCs/>
          <w:sz w:val="24"/>
          <w:szCs w:val="24"/>
        </w:rPr>
        <w:t>reproduzem internamente o O</w:t>
      </w:r>
      <w:r w:rsidRPr="00C331D4">
        <w:rPr>
          <w:rFonts w:ascii="Times New Roman" w:hAnsi="Times New Roman" w:cs="Times New Roman"/>
          <w:bCs/>
          <w:sz w:val="24"/>
          <w:szCs w:val="24"/>
        </w:rPr>
        <w:t xml:space="preserve">rientalismo sobre seus próprios subordinados social e </w:t>
      </w:r>
      <w:r w:rsidRPr="00C331D4">
        <w:rPr>
          <w:rFonts w:ascii="Times New Roman" w:hAnsi="Times New Roman" w:cs="Times New Roman"/>
          <w:bCs/>
          <w:sz w:val="24"/>
          <w:szCs w:val="24"/>
        </w:rPr>
        <w:lastRenderedPageBreak/>
        <w:t>economicamente, mimetizando o comportame</w:t>
      </w:r>
      <w:r w:rsidR="00541F50">
        <w:rPr>
          <w:rFonts w:ascii="Times New Roman" w:hAnsi="Times New Roman" w:cs="Times New Roman"/>
          <w:bCs/>
          <w:sz w:val="24"/>
          <w:szCs w:val="24"/>
        </w:rPr>
        <w:t xml:space="preserve">nto do ocidental </w:t>
      </w:r>
      <w:r w:rsidR="00541F50" w:rsidRPr="00C331D4">
        <w:rPr>
          <w:rFonts w:ascii="Times New Roman" w:hAnsi="Times New Roman" w:cs="Times New Roman"/>
          <w:bCs/>
          <w:sz w:val="24"/>
          <w:szCs w:val="24"/>
        </w:rPr>
        <w:t xml:space="preserve">– ainda que Said apresente ressalvas sobre esta também generalização – </w:t>
      </w:r>
      <w:r w:rsidR="00541F50">
        <w:rPr>
          <w:rFonts w:ascii="Times New Roman" w:hAnsi="Times New Roman" w:cs="Times New Roman"/>
          <w:bCs/>
          <w:sz w:val="24"/>
          <w:szCs w:val="24"/>
        </w:rPr>
        <w:t>em relação ao O</w:t>
      </w:r>
      <w:r w:rsidRPr="00C331D4">
        <w:rPr>
          <w:rFonts w:ascii="Times New Roman" w:hAnsi="Times New Roman" w:cs="Times New Roman"/>
          <w:bCs/>
          <w:sz w:val="24"/>
          <w:szCs w:val="24"/>
        </w:rPr>
        <w:t xml:space="preserve">riente. Este dinamismo e complexidade da teoria de Said, que adiciona camadas à análise, é uma das importantes características de sua obra. Estas formas de representação, que talvez pareçam datadas no neocolonialismo, estão ainda fortemente presentes no imaginário dos povos ocidentais. Trata-se de um debate lamentavelmente forte e amplamente reproduzido nas análises contemporâneas sobre o Oriente Médio e Mundo Muçulmano. </w:t>
      </w:r>
      <w:r w:rsidR="00F152F0" w:rsidRPr="00C331D4">
        <w:rPr>
          <w:rFonts w:ascii="Times New Roman" w:hAnsi="Times New Roman" w:cs="Times New Roman"/>
          <w:sz w:val="24"/>
          <w:szCs w:val="24"/>
        </w:rPr>
        <w:t>Apesar da denúncia pós-c</w:t>
      </w:r>
      <w:r w:rsidRPr="00C331D4">
        <w:rPr>
          <w:rFonts w:ascii="Times New Roman" w:hAnsi="Times New Roman" w:cs="Times New Roman"/>
          <w:sz w:val="24"/>
          <w:szCs w:val="24"/>
        </w:rPr>
        <w:t xml:space="preserve">olonial, a dominação cultural continua a ser efetiva e aceita como legítima, ainda que a crítica orientalista seja feita dentro de universidades ocidentais do chamado </w:t>
      </w:r>
      <w:proofErr w:type="spellStart"/>
      <w:r w:rsidRPr="00C331D4">
        <w:rPr>
          <w:rFonts w:ascii="Times New Roman" w:hAnsi="Times New Roman" w:cs="Times New Roman"/>
          <w:i/>
          <w:sz w:val="24"/>
          <w:szCs w:val="24"/>
        </w:rPr>
        <w:t>mainstream</w:t>
      </w:r>
      <w:proofErr w:type="spellEnd"/>
      <w:r w:rsidRPr="00C331D4">
        <w:rPr>
          <w:rFonts w:ascii="Times New Roman" w:hAnsi="Times New Roman" w:cs="Times New Roman"/>
          <w:sz w:val="24"/>
          <w:szCs w:val="24"/>
        </w:rPr>
        <w:t xml:space="preserve">. </w:t>
      </w:r>
      <w:r w:rsidR="00541F50">
        <w:rPr>
          <w:rFonts w:ascii="Times New Roman" w:hAnsi="Times New Roman" w:cs="Times New Roman"/>
          <w:sz w:val="24"/>
          <w:szCs w:val="24"/>
        </w:rPr>
        <w:t xml:space="preserve"> </w:t>
      </w:r>
    </w:p>
    <w:p w:rsidR="009C6996" w:rsidRPr="00C331D4" w:rsidRDefault="00000AF4" w:rsidP="00F152F0">
      <w:pPr>
        <w:spacing w:line="360" w:lineRule="auto"/>
        <w:ind w:firstLine="708"/>
        <w:jc w:val="both"/>
        <w:rPr>
          <w:rFonts w:ascii="Times New Roman" w:hAnsi="Times New Roman" w:cs="Times New Roman"/>
          <w:bCs/>
          <w:sz w:val="24"/>
          <w:szCs w:val="24"/>
        </w:rPr>
      </w:pPr>
      <w:r w:rsidRPr="00C331D4">
        <w:rPr>
          <w:rFonts w:ascii="Times New Roman" w:hAnsi="Times New Roman" w:cs="Times New Roman"/>
          <w:bCs/>
          <w:sz w:val="24"/>
          <w:szCs w:val="24"/>
        </w:rPr>
        <w:t xml:space="preserve">O Orientalismo do intelectual e ativista palestino não trata somente de discursos ou de formas teóricas de representação, mas de formas institucionalizadas de reprodução destas representações, associadas, por exemplo, às práticas autoritárias e alheias à democracia. O transbordamento de características culturais para formatos institucionais –como é o caso dos modelos de governo – ainda possui forte apelo </w:t>
      </w:r>
      <w:r w:rsidRPr="00541F50">
        <w:rPr>
          <w:rFonts w:ascii="Times New Roman" w:hAnsi="Times New Roman" w:cs="Times New Roman"/>
          <w:bCs/>
          <w:sz w:val="24"/>
          <w:szCs w:val="24"/>
        </w:rPr>
        <w:t xml:space="preserve">atualmente. </w:t>
      </w:r>
      <w:r w:rsidR="00781BFE" w:rsidRPr="00541F50">
        <w:rPr>
          <w:rFonts w:ascii="Times New Roman" w:hAnsi="Times New Roman" w:cs="Times New Roman"/>
          <w:sz w:val="24"/>
          <w:szCs w:val="24"/>
        </w:rPr>
        <w:t>(</w:t>
      </w:r>
      <w:proofErr w:type="spellStart"/>
      <w:r w:rsidR="00781BFE" w:rsidRPr="00541F50">
        <w:rPr>
          <w:rFonts w:ascii="Times New Roman" w:hAnsi="Times New Roman" w:cs="Times New Roman"/>
          <w:sz w:val="24"/>
          <w:szCs w:val="24"/>
        </w:rPr>
        <w:t>Calfat</w:t>
      </w:r>
      <w:proofErr w:type="spellEnd"/>
      <w:r w:rsidR="00781BFE" w:rsidRPr="00541F50">
        <w:rPr>
          <w:rFonts w:ascii="Times New Roman" w:hAnsi="Times New Roman" w:cs="Times New Roman"/>
          <w:sz w:val="24"/>
          <w:szCs w:val="24"/>
        </w:rPr>
        <w:t xml:space="preserve">, 2016). </w:t>
      </w:r>
      <w:r w:rsidR="009C6996" w:rsidRPr="00541F50">
        <w:rPr>
          <w:rFonts w:ascii="Times New Roman" w:hAnsi="Times New Roman" w:cs="Times New Roman"/>
          <w:bCs/>
          <w:sz w:val="24"/>
          <w:szCs w:val="24"/>
        </w:rPr>
        <w:t xml:space="preserve">Nos termos de </w:t>
      </w:r>
      <w:proofErr w:type="spellStart"/>
      <w:r w:rsidR="009C6996" w:rsidRPr="00541F50">
        <w:rPr>
          <w:rFonts w:ascii="Times New Roman" w:hAnsi="Times New Roman" w:cs="Times New Roman"/>
          <w:bCs/>
          <w:sz w:val="24"/>
          <w:szCs w:val="24"/>
        </w:rPr>
        <w:t>Esposito</w:t>
      </w:r>
      <w:proofErr w:type="spellEnd"/>
      <w:r w:rsidR="009C6996" w:rsidRPr="00541F50">
        <w:rPr>
          <w:rFonts w:ascii="Times New Roman" w:hAnsi="Times New Roman" w:cs="Times New Roman"/>
          <w:bCs/>
          <w:sz w:val="24"/>
          <w:szCs w:val="24"/>
        </w:rPr>
        <w:t>:</w:t>
      </w:r>
    </w:p>
    <w:p w:rsidR="009C6996" w:rsidRPr="00C331D4" w:rsidRDefault="009C6996" w:rsidP="009C6996">
      <w:pPr>
        <w:spacing w:line="240" w:lineRule="auto"/>
        <w:ind w:left="2268"/>
        <w:jc w:val="both"/>
        <w:rPr>
          <w:rFonts w:ascii="Times New Roman" w:hAnsi="Times New Roman" w:cs="Times New Roman"/>
          <w:bCs/>
          <w:sz w:val="20"/>
          <w:szCs w:val="20"/>
        </w:rPr>
      </w:pPr>
      <w:r w:rsidRPr="00C331D4">
        <w:rPr>
          <w:rFonts w:ascii="Times New Roman" w:hAnsi="Times New Roman" w:cs="Times New Roman"/>
          <w:bCs/>
          <w:sz w:val="20"/>
          <w:szCs w:val="20"/>
        </w:rPr>
        <w:t>A crença em um conflito inerente entre Islã e modernização surge quando a modernização é equiparada à ocidentalização e à secularização da sociedade [...] sugerindo que a moder</w:t>
      </w:r>
      <w:r w:rsidR="00F152F0" w:rsidRPr="00C331D4">
        <w:rPr>
          <w:rFonts w:ascii="Times New Roman" w:hAnsi="Times New Roman" w:cs="Times New Roman"/>
          <w:bCs/>
          <w:sz w:val="20"/>
          <w:szCs w:val="20"/>
        </w:rPr>
        <w:t xml:space="preserve">nização necessariamente ameaça e </w:t>
      </w:r>
      <w:r w:rsidR="00541F50" w:rsidRPr="00C331D4">
        <w:rPr>
          <w:rFonts w:ascii="Times New Roman" w:hAnsi="Times New Roman" w:cs="Times New Roman"/>
          <w:bCs/>
          <w:sz w:val="20"/>
          <w:szCs w:val="20"/>
        </w:rPr>
        <w:t>corrói</w:t>
      </w:r>
      <w:r w:rsidRPr="00C331D4">
        <w:rPr>
          <w:rFonts w:ascii="Times New Roman" w:hAnsi="Times New Roman" w:cs="Times New Roman"/>
          <w:bCs/>
          <w:sz w:val="20"/>
          <w:szCs w:val="20"/>
        </w:rPr>
        <w:t xml:space="preserve"> a fé. Essa atitude</w:t>
      </w:r>
      <w:r w:rsidR="00F152F0" w:rsidRPr="00C331D4">
        <w:rPr>
          <w:rFonts w:ascii="Times New Roman" w:hAnsi="Times New Roman" w:cs="Times New Roman"/>
          <w:bCs/>
          <w:sz w:val="20"/>
          <w:szCs w:val="20"/>
        </w:rPr>
        <w:t xml:space="preserve"> reflete a crença de que fé e </w:t>
      </w:r>
      <w:r w:rsidRPr="00C331D4">
        <w:rPr>
          <w:rFonts w:ascii="Times New Roman" w:hAnsi="Times New Roman" w:cs="Times New Roman"/>
          <w:bCs/>
          <w:sz w:val="20"/>
          <w:szCs w:val="20"/>
        </w:rPr>
        <w:t>razão, religião e ciência são, em última instância, incompatíveis. Assim, tornar-se moderno intelectualmente, politicamente e religiosamente significaria uma perda ou enfraquecimento da fé, da identidade e dos valores. Muçulmanos seculares e ativistas islâmicos existem lado a lado nas sociedades e profissões. Suas visões opostas a respeito da relação da crença religiosa com a sociedade e política dão sim origem a conflit</w:t>
      </w:r>
      <w:r w:rsidR="00F152F0" w:rsidRPr="00C331D4">
        <w:rPr>
          <w:rFonts w:ascii="Times New Roman" w:hAnsi="Times New Roman" w:cs="Times New Roman"/>
          <w:bCs/>
          <w:sz w:val="20"/>
          <w:szCs w:val="20"/>
        </w:rPr>
        <w:t xml:space="preserve">os. Se alguns acreditam que </w:t>
      </w:r>
      <w:proofErr w:type="gramStart"/>
      <w:r w:rsidR="00F152F0" w:rsidRPr="00C331D4">
        <w:rPr>
          <w:rFonts w:ascii="Times New Roman" w:hAnsi="Times New Roman" w:cs="Times New Roman"/>
          <w:bCs/>
          <w:sz w:val="20"/>
          <w:szCs w:val="20"/>
        </w:rPr>
        <w:t>um E</w:t>
      </w:r>
      <w:r w:rsidRPr="00C331D4">
        <w:rPr>
          <w:rFonts w:ascii="Times New Roman" w:hAnsi="Times New Roman" w:cs="Times New Roman"/>
          <w:bCs/>
          <w:sz w:val="20"/>
          <w:szCs w:val="20"/>
        </w:rPr>
        <w:t>stado-nação</w:t>
      </w:r>
      <w:proofErr w:type="gramEnd"/>
      <w:r w:rsidRPr="00C331D4">
        <w:rPr>
          <w:rFonts w:ascii="Times New Roman" w:hAnsi="Times New Roman" w:cs="Times New Roman"/>
          <w:bCs/>
          <w:sz w:val="20"/>
          <w:szCs w:val="20"/>
        </w:rPr>
        <w:t xml:space="preserve"> moderno viável exige uma separação entre religião e política, ou mesquita e Estado, outros defendem governos e sociedades mais informados pelos princípios e valores islâmicos. No entanto, como exemplos de todo o mundo muçulmano (Egito, Turquia, Malásia, Qatar e Indonésia) e outros países como o Japão ou a China têm </w:t>
      </w:r>
      <w:proofErr w:type="gramStart"/>
      <w:r w:rsidRPr="00C331D4">
        <w:rPr>
          <w:rFonts w:ascii="Times New Roman" w:hAnsi="Times New Roman" w:cs="Times New Roman"/>
          <w:bCs/>
          <w:sz w:val="20"/>
          <w:szCs w:val="20"/>
        </w:rPr>
        <w:t>demonstrado,</w:t>
      </w:r>
      <w:proofErr w:type="gramEnd"/>
      <w:r w:rsidRPr="00C331D4">
        <w:rPr>
          <w:rFonts w:ascii="Times New Roman" w:hAnsi="Times New Roman" w:cs="Times New Roman"/>
          <w:bCs/>
          <w:sz w:val="20"/>
          <w:szCs w:val="20"/>
        </w:rPr>
        <w:t xml:space="preserve"> a modernização não tem que significar a ocidentalização ou secularização indiscriminada da sociedade. (</w:t>
      </w:r>
      <w:proofErr w:type="spellStart"/>
      <w:r w:rsidRPr="00C331D4">
        <w:rPr>
          <w:rFonts w:ascii="Times New Roman" w:hAnsi="Times New Roman" w:cs="Times New Roman"/>
          <w:bCs/>
          <w:sz w:val="20"/>
          <w:szCs w:val="20"/>
        </w:rPr>
        <w:t>Esposito</w:t>
      </w:r>
      <w:proofErr w:type="spellEnd"/>
      <w:r w:rsidRPr="00C331D4">
        <w:rPr>
          <w:rFonts w:ascii="Times New Roman" w:hAnsi="Times New Roman" w:cs="Times New Roman"/>
          <w:bCs/>
          <w:sz w:val="20"/>
          <w:szCs w:val="20"/>
        </w:rPr>
        <w:t>, 2011, p. 67-68, tradução nossa).</w:t>
      </w:r>
    </w:p>
    <w:p w:rsidR="00352947" w:rsidRPr="00C331D4" w:rsidRDefault="00DD3E93" w:rsidP="003F20BB">
      <w:pPr>
        <w:spacing w:line="360" w:lineRule="auto"/>
        <w:ind w:firstLine="709"/>
        <w:jc w:val="both"/>
        <w:rPr>
          <w:rFonts w:ascii="Times New Roman" w:hAnsi="Times New Roman" w:cs="Times New Roman"/>
          <w:sz w:val="24"/>
          <w:szCs w:val="24"/>
        </w:rPr>
      </w:pPr>
      <w:r w:rsidRPr="00C331D4">
        <w:rPr>
          <w:rFonts w:ascii="Times New Roman" w:hAnsi="Times New Roman" w:cs="Times New Roman"/>
          <w:sz w:val="24"/>
          <w:szCs w:val="24"/>
        </w:rPr>
        <w:t xml:space="preserve">Ao falarem sobre o estado das Relações Internacionais nos países árabes, </w:t>
      </w:r>
      <w:proofErr w:type="spellStart"/>
      <w:r w:rsidRPr="00C331D4">
        <w:rPr>
          <w:rFonts w:ascii="Times New Roman" w:hAnsi="Times New Roman" w:cs="Times New Roman"/>
          <w:sz w:val="24"/>
          <w:szCs w:val="24"/>
        </w:rPr>
        <w:t>Tickner</w:t>
      </w:r>
      <w:proofErr w:type="spellEnd"/>
      <w:r w:rsidRPr="00C331D4">
        <w:rPr>
          <w:rFonts w:ascii="Times New Roman" w:hAnsi="Times New Roman" w:cs="Times New Roman"/>
          <w:sz w:val="24"/>
          <w:szCs w:val="24"/>
        </w:rPr>
        <w:t xml:space="preserve"> &amp; </w:t>
      </w:r>
      <w:proofErr w:type="spellStart"/>
      <w:r w:rsidRPr="00C331D4">
        <w:rPr>
          <w:rFonts w:ascii="Times New Roman" w:hAnsi="Times New Roman" w:cs="Times New Roman"/>
          <w:sz w:val="24"/>
          <w:szCs w:val="24"/>
        </w:rPr>
        <w:t>Wæver</w:t>
      </w:r>
      <w:proofErr w:type="spellEnd"/>
      <w:r w:rsidRPr="00C331D4">
        <w:rPr>
          <w:rFonts w:ascii="Times New Roman" w:hAnsi="Times New Roman" w:cs="Times New Roman"/>
          <w:sz w:val="24"/>
          <w:szCs w:val="24"/>
        </w:rPr>
        <w:t xml:space="preserve"> (2009) afirmam a relevância de se interrogar quais tipos de pensamento formam a base da ação na região, que é tantas vezes construída em quadros mentais que, em última instância, lhes negam qualquer autonomia de agência. Atores árabes são construídos como tão fracos e vulneráveis que não realmente importam como </w:t>
      </w:r>
      <w:r w:rsidRPr="00C331D4">
        <w:rPr>
          <w:rFonts w:ascii="Times New Roman" w:hAnsi="Times New Roman" w:cs="Times New Roman"/>
          <w:sz w:val="24"/>
          <w:szCs w:val="24"/>
        </w:rPr>
        <w:lastRenderedPageBreak/>
        <w:t xml:space="preserve">agentes. E quando os atores locais fazem escolhas "boas" e significativas, estas são contadas como parte de uma narrativa de expansão ocidental, de modo que o sujeito está, em última instância, ainda no </w:t>
      </w:r>
      <w:r w:rsidR="00541F50">
        <w:rPr>
          <w:rFonts w:ascii="Times New Roman" w:hAnsi="Times New Roman" w:cs="Times New Roman"/>
          <w:sz w:val="24"/>
          <w:szCs w:val="24"/>
        </w:rPr>
        <w:t>O</w:t>
      </w:r>
      <w:r w:rsidRPr="00C331D4">
        <w:rPr>
          <w:rFonts w:ascii="Times New Roman" w:hAnsi="Times New Roman" w:cs="Times New Roman"/>
          <w:sz w:val="24"/>
          <w:szCs w:val="24"/>
        </w:rPr>
        <w:t>cidente (</w:t>
      </w:r>
      <w:proofErr w:type="spellStart"/>
      <w:r w:rsidRPr="00C331D4">
        <w:rPr>
          <w:rFonts w:ascii="Times New Roman" w:hAnsi="Times New Roman" w:cs="Times New Roman"/>
          <w:sz w:val="24"/>
          <w:szCs w:val="24"/>
        </w:rPr>
        <w:t>Rumelili</w:t>
      </w:r>
      <w:proofErr w:type="spellEnd"/>
      <w:r w:rsidRPr="00C331D4">
        <w:rPr>
          <w:rFonts w:ascii="Times New Roman" w:hAnsi="Times New Roman" w:cs="Times New Roman"/>
          <w:sz w:val="24"/>
          <w:szCs w:val="24"/>
        </w:rPr>
        <w:t xml:space="preserve">, 2007 apud </w:t>
      </w:r>
      <w:proofErr w:type="spellStart"/>
      <w:r w:rsidRPr="00C331D4">
        <w:rPr>
          <w:rFonts w:ascii="Times New Roman" w:hAnsi="Times New Roman" w:cs="Times New Roman"/>
          <w:sz w:val="24"/>
          <w:szCs w:val="24"/>
        </w:rPr>
        <w:t>Tickner</w:t>
      </w:r>
      <w:proofErr w:type="spellEnd"/>
      <w:r w:rsidRPr="00C331D4">
        <w:rPr>
          <w:rFonts w:ascii="Times New Roman" w:hAnsi="Times New Roman" w:cs="Times New Roman"/>
          <w:sz w:val="24"/>
          <w:szCs w:val="24"/>
        </w:rPr>
        <w:t xml:space="preserve"> &amp; </w:t>
      </w:r>
      <w:proofErr w:type="spellStart"/>
      <w:r w:rsidRPr="00C331D4">
        <w:rPr>
          <w:rFonts w:ascii="Times New Roman" w:hAnsi="Times New Roman" w:cs="Times New Roman"/>
          <w:sz w:val="24"/>
          <w:szCs w:val="24"/>
        </w:rPr>
        <w:t>Wæver</w:t>
      </w:r>
      <w:proofErr w:type="spellEnd"/>
      <w:r w:rsidRPr="00C331D4">
        <w:rPr>
          <w:rFonts w:ascii="Times New Roman" w:hAnsi="Times New Roman" w:cs="Times New Roman"/>
          <w:sz w:val="24"/>
          <w:szCs w:val="24"/>
        </w:rPr>
        <w:t>, 2009). “</w:t>
      </w:r>
      <w:r w:rsidRPr="00C331D4">
        <w:rPr>
          <w:rFonts w:ascii="Times New Roman" w:hAnsi="Times New Roman" w:cs="Times New Roman"/>
          <w:i/>
          <w:sz w:val="24"/>
          <w:szCs w:val="24"/>
        </w:rPr>
        <w:t xml:space="preserve">Os únicos </w:t>
      </w:r>
      <w:proofErr w:type="gramStart"/>
      <w:r w:rsidRPr="00C331D4">
        <w:rPr>
          <w:rFonts w:ascii="Times New Roman" w:hAnsi="Times New Roman" w:cs="Times New Roman"/>
          <w:i/>
          <w:sz w:val="24"/>
          <w:szCs w:val="24"/>
        </w:rPr>
        <w:t>quase-sujeitos</w:t>
      </w:r>
      <w:proofErr w:type="gramEnd"/>
      <w:r w:rsidRPr="00C331D4">
        <w:rPr>
          <w:rFonts w:ascii="Times New Roman" w:hAnsi="Times New Roman" w:cs="Times New Roman"/>
          <w:i/>
          <w:sz w:val="24"/>
          <w:szCs w:val="24"/>
        </w:rPr>
        <w:t xml:space="preserve"> na região levados a sério na maioria das coberturas jornalísticas e até mesmo em pesquisa política são grupos radicais, especialmente terroristas, e há forte pressão política no sentido de defini-los como irracionais</w:t>
      </w:r>
      <w:r w:rsidRPr="00C331D4">
        <w:rPr>
          <w:rFonts w:ascii="Times New Roman" w:hAnsi="Times New Roman" w:cs="Times New Roman"/>
          <w:sz w:val="24"/>
          <w:szCs w:val="24"/>
        </w:rPr>
        <w:t>” defendem (</w:t>
      </w:r>
      <w:proofErr w:type="spellStart"/>
      <w:r w:rsidRPr="00C331D4">
        <w:rPr>
          <w:rFonts w:ascii="Times New Roman" w:hAnsi="Times New Roman" w:cs="Times New Roman"/>
          <w:sz w:val="24"/>
          <w:szCs w:val="24"/>
        </w:rPr>
        <w:t>Wæver</w:t>
      </w:r>
      <w:proofErr w:type="spellEnd"/>
      <w:r w:rsidRPr="00C331D4">
        <w:rPr>
          <w:rFonts w:ascii="Times New Roman" w:hAnsi="Times New Roman" w:cs="Times New Roman"/>
          <w:sz w:val="24"/>
          <w:szCs w:val="24"/>
        </w:rPr>
        <w:t xml:space="preserve"> 2006, apud </w:t>
      </w:r>
      <w:proofErr w:type="spellStart"/>
      <w:r w:rsidRPr="00C331D4">
        <w:rPr>
          <w:rFonts w:ascii="Times New Roman" w:hAnsi="Times New Roman" w:cs="Times New Roman"/>
          <w:sz w:val="24"/>
          <w:szCs w:val="24"/>
        </w:rPr>
        <w:t>Tickner</w:t>
      </w:r>
      <w:proofErr w:type="spellEnd"/>
      <w:r w:rsidRPr="00C331D4">
        <w:rPr>
          <w:rFonts w:ascii="Times New Roman" w:hAnsi="Times New Roman" w:cs="Times New Roman"/>
          <w:sz w:val="24"/>
          <w:szCs w:val="24"/>
        </w:rPr>
        <w:t xml:space="preserve"> &amp; </w:t>
      </w:r>
      <w:proofErr w:type="spellStart"/>
      <w:r w:rsidRPr="00C331D4">
        <w:rPr>
          <w:rFonts w:ascii="Times New Roman" w:hAnsi="Times New Roman" w:cs="Times New Roman"/>
          <w:sz w:val="24"/>
          <w:szCs w:val="24"/>
        </w:rPr>
        <w:t>Wæver</w:t>
      </w:r>
      <w:proofErr w:type="spellEnd"/>
      <w:r w:rsidRPr="00C331D4">
        <w:rPr>
          <w:rFonts w:ascii="Times New Roman" w:hAnsi="Times New Roman" w:cs="Times New Roman"/>
          <w:sz w:val="24"/>
          <w:szCs w:val="24"/>
        </w:rPr>
        <w:t xml:space="preserve">, 2009, pp. 172). Perde-se aqui a relevância na tentativa de compreender qualquer produtividade cognitiva na região e nega-se o direito à </w:t>
      </w:r>
      <w:proofErr w:type="gramStart"/>
      <w:r w:rsidRPr="00C331D4">
        <w:rPr>
          <w:rFonts w:ascii="Times New Roman" w:hAnsi="Times New Roman" w:cs="Times New Roman"/>
          <w:sz w:val="24"/>
          <w:szCs w:val="24"/>
        </w:rPr>
        <w:t>auto representação</w:t>
      </w:r>
      <w:proofErr w:type="gramEnd"/>
      <w:r w:rsidRPr="00C331D4">
        <w:rPr>
          <w:rFonts w:ascii="Times New Roman" w:hAnsi="Times New Roman" w:cs="Times New Roman"/>
          <w:sz w:val="24"/>
          <w:szCs w:val="24"/>
        </w:rPr>
        <w:t xml:space="preserve"> árabe e islâmica.</w:t>
      </w:r>
      <w:r w:rsidR="003F20BB" w:rsidRPr="00C331D4">
        <w:rPr>
          <w:rFonts w:ascii="Times New Roman" w:hAnsi="Times New Roman" w:cs="Times New Roman"/>
          <w:sz w:val="24"/>
          <w:szCs w:val="24"/>
        </w:rPr>
        <w:t xml:space="preserve"> </w:t>
      </w:r>
      <w:r w:rsidR="00A6668F" w:rsidRPr="00C331D4">
        <w:rPr>
          <w:rFonts w:ascii="Times New Roman" w:hAnsi="Times New Roman" w:cs="Times New Roman"/>
          <w:sz w:val="24"/>
          <w:szCs w:val="24"/>
        </w:rPr>
        <w:t>(</w:t>
      </w:r>
      <w:proofErr w:type="spellStart"/>
      <w:r w:rsidR="00A6668F" w:rsidRPr="00C331D4">
        <w:rPr>
          <w:rFonts w:ascii="Times New Roman" w:hAnsi="Times New Roman" w:cs="Times New Roman"/>
          <w:sz w:val="24"/>
          <w:szCs w:val="24"/>
        </w:rPr>
        <w:t>Calfat</w:t>
      </w:r>
      <w:proofErr w:type="spellEnd"/>
      <w:r w:rsidR="00A6668F" w:rsidRPr="00C331D4">
        <w:rPr>
          <w:rFonts w:ascii="Times New Roman" w:hAnsi="Times New Roman" w:cs="Times New Roman"/>
          <w:sz w:val="24"/>
          <w:szCs w:val="24"/>
        </w:rPr>
        <w:t>, 2016)</w:t>
      </w:r>
    </w:p>
    <w:p w:rsidR="00F066E6" w:rsidRPr="00C331D4" w:rsidRDefault="00352947" w:rsidP="003F20BB">
      <w:pPr>
        <w:spacing w:line="360" w:lineRule="auto"/>
        <w:ind w:firstLine="708"/>
        <w:jc w:val="both"/>
        <w:rPr>
          <w:rFonts w:ascii="Times New Roman" w:hAnsi="Times New Roman" w:cs="Times New Roman"/>
          <w:sz w:val="24"/>
          <w:szCs w:val="24"/>
        </w:rPr>
      </w:pPr>
      <w:r w:rsidRPr="00C331D4">
        <w:rPr>
          <w:rFonts w:ascii="Times New Roman" w:hAnsi="Times New Roman" w:cs="Times New Roman"/>
          <w:sz w:val="24"/>
          <w:szCs w:val="24"/>
        </w:rPr>
        <w:t xml:space="preserve">Ao resgatarem dois corpos teóricos particularmente relevantes para a dimensão </w:t>
      </w:r>
      <w:proofErr w:type="spellStart"/>
      <w:r w:rsidRPr="00C331D4">
        <w:rPr>
          <w:rFonts w:ascii="Times New Roman" w:hAnsi="Times New Roman" w:cs="Times New Roman"/>
          <w:sz w:val="24"/>
          <w:szCs w:val="24"/>
        </w:rPr>
        <w:t>geocultural</w:t>
      </w:r>
      <w:proofErr w:type="spellEnd"/>
      <w:r w:rsidRPr="00C331D4">
        <w:rPr>
          <w:rFonts w:ascii="Times New Roman" w:hAnsi="Times New Roman" w:cs="Times New Roman"/>
          <w:sz w:val="24"/>
          <w:szCs w:val="24"/>
        </w:rPr>
        <w:t xml:space="preserve"> das Relações Internacionais – teoria pós-colonial e a sociologia das Ciências Sociais – </w:t>
      </w:r>
      <w:proofErr w:type="spellStart"/>
      <w:r w:rsidRPr="00C331D4">
        <w:rPr>
          <w:rFonts w:ascii="Times New Roman" w:hAnsi="Times New Roman" w:cs="Times New Roman"/>
          <w:sz w:val="24"/>
          <w:szCs w:val="24"/>
        </w:rPr>
        <w:t>Tickner</w:t>
      </w:r>
      <w:proofErr w:type="spellEnd"/>
      <w:r w:rsidRPr="00C331D4">
        <w:rPr>
          <w:rFonts w:ascii="Times New Roman" w:hAnsi="Times New Roman" w:cs="Times New Roman"/>
          <w:sz w:val="24"/>
          <w:szCs w:val="24"/>
        </w:rPr>
        <w:t xml:space="preserve"> &amp; </w:t>
      </w:r>
      <w:proofErr w:type="spellStart"/>
      <w:r w:rsidRPr="00C331D4">
        <w:rPr>
          <w:rFonts w:ascii="Times New Roman" w:hAnsi="Times New Roman" w:cs="Times New Roman"/>
          <w:sz w:val="24"/>
          <w:szCs w:val="24"/>
          <w:shd w:val="clear" w:color="auto" w:fill="FFFFFF"/>
        </w:rPr>
        <w:t>Wæver</w:t>
      </w:r>
      <w:proofErr w:type="spellEnd"/>
      <w:r w:rsidRPr="00C331D4">
        <w:rPr>
          <w:rFonts w:ascii="Times New Roman" w:hAnsi="Times New Roman" w:cs="Times New Roman"/>
          <w:sz w:val="24"/>
          <w:szCs w:val="24"/>
          <w:shd w:val="clear" w:color="auto" w:fill="FFFFFF"/>
        </w:rPr>
        <w:t xml:space="preserve"> (2009) exploram diferentes modos de pensar, refletir e problematizar o internacional localmente. Os autores buscam o que foi desenvolvido em outros campos e, fundamentalmente, questionar o que é “</w:t>
      </w:r>
      <w:r w:rsidRPr="00C331D4">
        <w:rPr>
          <w:rFonts w:ascii="Times New Roman" w:hAnsi="Times New Roman" w:cs="Times New Roman"/>
          <w:sz w:val="24"/>
          <w:szCs w:val="24"/>
        </w:rPr>
        <w:t xml:space="preserve">localmente internacional”. </w:t>
      </w:r>
      <w:r w:rsidR="00E06324" w:rsidRPr="00C331D4">
        <w:rPr>
          <w:rFonts w:ascii="Times New Roman" w:hAnsi="Times New Roman" w:cs="Times New Roman"/>
          <w:sz w:val="24"/>
          <w:szCs w:val="24"/>
        </w:rPr>
        <w:t xml:space="preserve">É o que </w:t>
      </w:r>
      <w:proofErr w:type="spellStart"/>
      <w:r w:rsidR="00E06324" w:rsidRPr="00C331D4">
        <w:rPr>
          <w:rFonts w:ascii="Times New Roman" w:hAnsi="Times New Roman" w:cs="Times New Roman"/>
          <w:sz w:val="24"/>
          <w:szCs w:val="24"/>
        </w:rPr>
        <w:t>Hamid</w:t>
      </w:r>
      <w:proofErr w:type="spellEnd"/>
      <w:r w:rsidR="00E06324" w:rsidRPr="00C331D4">
        <w:rPr>
          <w:rFonts w:ascii="Times New Roman" w:hAnsi="Times New Roman" w:cs="Times New Roman"/>
          <w:sz w:val="24"/>
          <w:szCs w:val="24"/>
        </w:rPr>
        <w:t xml:space="preserve"> </w:t>
      </w:r>
      <w:proofErr w:type="spellStart"/>
      <w:r w:rsidR="00E06324" w:rsidRPr="00C331D4">
        <w:rPr>
          <w:rFonts w:ascii="Times New Roman" w:hAnsi="Times New Roman" w:cs="Times New Roman"/>
          <w:sz w:val="24"/>
          <w:szCs w:val="24"/>
        </w:rPr>
        <w:t>Dabashi</w:t>
      </w:r>
      <w:proofErr w:type="spellEnd"/>
      <w:r w:rsidR="00E06324" w:rsidRPr="00C331D4">
        <w:rPr>
          <w:rFonts w:ascii="Times New Roman" w:hAnsi="Times New Roman" w:cs="Times New Roman"/>
          <w:sz w:val="24"/>
          <w:szCs w:val="24"/>
        </w:rPr>
        <w:t xml:space="preserve"> </w:t>
      </w:r>
      <w:r w:rsidR="009D0EFC" w:rsidRPr="00C331D4">
        <w:rPr>
          <w:rFonts w:ascii="Times New Roman" w:hAnsi="Times New Roman" w:cs="Times New Roman"/>
          <w:sz w:val="24"/>
          <w:szCs w:val="24"/>
        </w:rPr>
        <w:t xml:space="preserve">(2013) </w:t>
      </w:r>
      <w:r w:rsidR="00E06324" w:rsidRPr="00C331D4">
        <w:rPr>
          <w:rFonts w:ascii="Times New Roman" w:hAnsi="Times New Roman" w:cs="Times New Roman"/>
          <w:sz w:val="24"/>
          <w:szCs w:val="24"/>
        </w:rPr>
        <w:t>chama de pensar e agir em termos domésticos para sua geografia imediata e a</w:t>
      </w:r>
      <w:r w:rsidR="009D0EFC" w:rsidRPr="00C331D4">
        <w:rPr>
          <w:rFonts w:ascii="Times New Roman" w:hAnsi="Times New Roman" w:cs="Times New Roman"/>
          <w:sz w:val="24"/>
          <w:szCs w:val="24"/>
        </w:rPr>
        <w:t>o mesmo tempo</w:t>
      </w:r>
      <w:r w:rsidR="00E06324" w:rsidRPr="00C331D4">
        <w:rPr>
          <w:rFonts w:ascii="Times New Roman" w:hAnsi="Times New Roman" w:cs="Times New Roman"/>
          <w:sz w:val="24"/>
          <w:szCs w:val="24"/>
        </w:rPr>
        <w:t xml:space="preserve"> global</w:t>
      </w:r>
      <w:r w:rsidR="009D0EFC" w:rsidRPr="00C331D4">
        <w:rPr>
          <w:rFonts w:ascii="Times New Roman" w:hAnsi="Times New Roman" w:cs="Times New Roman"/>
          <w:sz w:val="24"/>
          <w:szCs w:val="24"/>
        </w:rPr>
        <w:t xml:space="preserve"> em suas consequências</w:t>
      </w:r>
      <w:r w:rsidR="00FF3942" w:rsidRPr="00C331D4">
        <w:rPr>
          <w:rFonts w:ascii="Times New Roman" w:hAnsi="Times New Roman" w:cs="Times New Roman"/>
          <w:sz w:val="24"/>
          <w:szCs w:val="24"/>
        </w:rPr>
        <w:t xml:space="preserve">. </w:t>
      </w:r>
      <w:r w:rsidRPr="00C331D4">
        <w:rPr>
          <w:rFonts w:ascii="Times New Roman" w:hAnsi="Times New Roman" w:cs="Times New Roman"/>
          <w:sz w:val="24"/>
          <w:szCs w:val="24"/>
        </w:rPr>
        <w:t>Em outras palavras, o que é considerado internacional em diferentes locais, vez que estas questões, agendas e conceitos representando questões globais variam de lugar para lugar (</w:t>
      </w:r>
      <w:proofErr w:type="spellStart"/>
      <w:r w:rsidRPr="00C331D4">
        <w:rPr>
          <w:rFonts w:ascii="Times New Roman" w:hAnsi="Times New Roman" w:cs="Times New Roman"/>
          <w:sz w:val="24"/>
          <w:szCs w:val="24"/>
        </w:rPr>
        <w:t>Tickner</w:t>
      </w:r>
      <w:proofErr w:type="spellEnd"/>
      <w:r w:rsidRPr="00C331D4">
        <w:rPr>
          <w:rFonts w:ascii="Times New Roman" w:hAnsi="Times New Roman" w:cs="Times New Roman"/>
          <w:sz w:val="24"/>
          <w:szCs w:val="24"/>
        </w:rPr>
        <w:t xml:space="preserve"> &amp; </w:t>
      </w:r>
      <w:proofErr w:type="spellStart"/>
      <w:r w:rsidRPr="00C331D4">
        <w:rPr>
          <w:rFonts w:ascii="Times New Roman" w:hAnsi="Times New Roman" w:cs="Times New Roman"/>
          <w:sz w:val="24"/>
          <w:szCs w:val="24"/>
        </w:rPr>
        <w:t>Wæver</w:t>
      </w:r>
      <w:proofErr w:type="spellEnd"/>
      <w:r w:rsidRPr="00C331D4">
        <w:rPr>
          <w:rFonts w:ascii="Times New Roman" w:hAnsi="Times New Roman" w:cs="Times New Roman"/>
          <w:sz w:val="24"/>
          <w:szCs w:val="24"/>
        </w:rPr>
        <w:t xml:space="preserve"> 2009). Esta abordagem explicita a própria elaboração do conhecimento em formas local e temporalmente diversas ao mesmo tempo em que questiona a universalidad</w:t>
      </w:r>
      <w:r w:rsidR="003F20BB" w:rsidRPr="00C331D4">
        <w:rPr>
          <w:rFonts w:ascii="Times New Roman" w:hAnsi="Times New Roman" w:cs="Times New Roman"/>
          <w:sz w:val="24"/>
          <w:szCs w:val="24"/>
        </w:rPr>
        <w:t>e do conhecimento produzido no O</w:t>
      </w:r>
      <w:r w:rsidRPr="00C331D4">
        <w:rPr>
          <w:rFonts w:ascii="Times New Roman" w:hAnsi="Times New Roman" w:cs="Times New Roman"/>
          <w:sz w:val="24"/>
          <w:szCs w:val="24"/>
        </w:rPr>
        <w:t>cidente e nas Relaçõ</w:t>
      </w:r>
      <w:r w:rsidR="00DD3E93" w:rsidRPr="00C331D4">
        <w:rPr>
          <w:rFonts w:ascii="Times New Roman" w:hAnsi="Times New Roman" w:cs="Times New Roman"/>
          <w:sz w:val="24"/>
          <w:szCs w:val="24"/>
        </w:rPr>
        <w:t xml:space="preserve">es Internacionais tradicionais </w:t>
      </w:r>
      <w:r w:rsidR="00F87D3C" w:rsidRPr="00C331D4">
        <w:rPr>
          <w:rFonts w:ascii="Times New Roman" w:hAnsi="Times New Roman" w:cs="Times New Roman"/>
          <w:sz w:val="24"/>
          <w:szCs w:val="24"/>
        </w:rPr>
        <w:t xml:space="preserve">– como </w:t>
      </w:r>
      <w:r w:rsidR="00DD3E93" w:rsidRPr="00C331D4">
        <w:rPr>
          <w:rFonts w:ascii="Times New Roman" w:hAnsi="Times New Roman" w:cs="Times New Roman"/>
          <w:sz w:val="24"/>
          <w:szCs w:val="24"/>
        </w:rPr>
        <w:t>t</w:t>
      </w:r>
      <w:r w:rsidRPr="00C331D4">
        <w:rPr>
          <w:rFonts w:ascii="Times New Roman" w:hAnsi="Times New Roman" w:cs="Times New Roman"/>
          <w:sz w:val="24"/>
          <w:szCs w:val="24"/>
        </w:rPr>
        <w:t xml:space="preserve">ambém presente em </w:t>
      </w:r>
      <w:r w:rsidR="00F87D3C" w:rsidRPr="00C331D4">
        <w:rPr>
          <w:rFonts w:ascii="Times New Roman" w:eastAsia="Times New Roman" w:hAnsi="Times New Roman" w:cs="Times New Roman"/>
          <w:sz w:val="24"/>
          <w:szCs w:val="24"/>
          <w:lang w:eastAsia="pt-BR"/>
        </w:rPr>
        <w:t>Ashley &amp; Walker</w:t>
      </w:r>
      <w:r w:rsidRPr="00C331D4">
        <w:rPr>
          <w:rFonts w:ascii="Times New Roman" w:eastAsia="Times New Roman" w:hAnsi="Times New Roman" w:cs="Times New Roman"/>
          <w:sz w:val="24"/>
          <w:szCs w:val="24"/>
          <w:lang w:eastAsia="pt-BR"/>
        </w:rPr>
        <w:t xml:space="preserve"> </w:t>
      </w:r>
      <w:r w:rsidR="00F87D3C"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1990).</w:t>
      </w:r>
      <w:r w:rsidR="00A0246A" w:rsidRPr="00C331D4">
        <w:rPr>
          <w:rFonts w:ascii="Times New Roman" w:eastAsia="Times New Roman" w:hAnsi="Times New Roman" w:cs="Times New Roman"/>
          <w:sz w:val="24"/>
          <w:szCs w:val="24"/>
          <w:lang w:eastAsia="pt-BR"/>
        </w:rPr>
        <w:t xml:space="preserve"> </w:t>
      </w:r>
    </w:p>
    <w:p w:rsidR="00352947" w:rsidRPr="00C331D4" w:rsidRDefault="00352947" w:rsidP="00DF6A84">
      <w:pPr>
        <w:spacing w:after="120" w:line="360" w:lineRule="auto"/>
        <w:ind w:firstLine="709"/>
        <w:jc w:val="both"/>
        <w:rPr>
          <w:rFonts w:ascii="Times New Roman" w:hAnsi="Times New Roman" w:cs="Times New Roman"/>
          <w:sz w:val="24"/>
          <w:szCs w:val="24"/>
        </w:rPr>
      </w:pPr>
    </w:p>
    <w:p w:rsidR="00EF3F45" w:rsidRPr="00C331D4" w:rsidRDefault="00EF3F45" w:rsidP="00781BFE">
      <w:pPr>
        <w:spacing w:line="360" w:lineRule="auto"/>
        <w:jc w:val="both"/>
        <w:rPr>
          <w:rFonts w:ascii="Times New Roman" w:hAnsi="Times New Roman" w:cs="Times New Roman"/>
          <w:b/>
          <w:sz w:val="24"/>
          <w:szCs w:val="24"/>
        </w:rPr>
      </w:pPr>
      <w:r w:rsidRPr="00C331D4">
        <w:rPr>
          <w:rFonts w:ascii="Times New Roman" w:hAnsi="Times New Roman" w:cs="Times New Roman"/>
          <w:b/>
          <w:sz w:val="24"/>
          <w:szCs w:val="24"/>
        </w:rPr>
        <w:t xml:space="preserve">O não </w:t>
      </w:r>
      <w:proofErr w:type="spellStart"/>
      <w:r w:rsidRPr="00C331D4">
        <w:rPr>
          <w:rFonts w:ascii="Times New Roman" w:hAnsi="Times New Roman" w:cs="Times New Roman"/>
          <w:b/>
          <w:sz w:val="24"/>
          <w:szCs w:val="24"/>
        </w:rPr>
        <w:t>essencialismo</w:t>
      </w:r>
      <w:proofErr w:type="spellEnd"/>
    </w:p>
    <w:p w:rsidR="00DF6A84" w:rsidRPr="00C331D4" w:rsidRDefault="00DF6A84" w:rsidP="00781BFE">
      <w:pPr>
        <w:spacing w:line="360" w:lineRule="auto"/>
        <w:ind w:firstLine="709"/>
        <w:jc w:val="both"/>
        <w:rPr>
          <w:rFonts w:ascii="Times New Roman" w:hAnsi="Times New Roman" w:cs="Times New Roman"/>
          <w:sz w:val="24"/>
          <w:szCs w:val="24"/>
        </w:rPr>
      </w:pPr>
      <w:r w:rsidRPr="00C331D4">
        <w:rPr>
          <w:rFonts w:ascii="Times New Roman" w:hAnsi="Times New Roman" w:cs="Times New Roman"/>
          <w:sz w:val="24"/>
          <w:szCs w:val="24"/>
        </w:rPr>
        <w:t xml:space="preserve">A incapacidade de </w:t>
      </w:r>
      <w:proofErr w:type="spellStart"/>
      <w:r w:rsidRPr="00C331D4">
        <w:rPr>
          <w:rFonts w:ascii="Times New Roman" w:hAnsi="Times New Roman" w:cs="Times New Roman"/>
          <w:sz w:val="24"/>
          <w:szCs w:val="24"/>
        </w:rPr>
        <w:t>historicizar</w:t>
      </w:r>
      <w:proofErr w:type="spellEnd"/>
      <w:r w:rsidRPr="00C331D4">
        <w:rPr>
          <w:rFonts w:ascii="Times New Roman" w:hAnsi="Times New Roman" w:cs="Times New Roman"/>
          <w:sz w:val="24"/>
          <w:szCs w:val="24"/>
        </w:rPr>
        <w:t xml:space="preserve"> o Islã, como uma tradição, fomenta as chamadas por uma "reforma" da religião e resulta na incapacidade ocidental de enfrentar as causas subjacentes das recentes erupções de violência</w:t>
      </w:r>
      <w:r w:rsidR="0029662A" w:rsidRPr="00C331D4">
        <w:rPr>
          <w:rFonts w:ascii="Times New Roman" w:hAnsi="Times New Roman" w:cs="Times New Roman"/>
          <w:sz w:val="24"/>
          <w:szCs w:val="24"/>
        </w:rPr>
        <w:t xml:space="preserve"> contemporânea</w:t>
      </w:r>
      <w:r w:rsidRPr="00C331D4">
        <w:rPr>
          <w:rFonts w:ascii="Times New Roman" w:hAnsi="Times New Roman" w:cs="Times New Roman"/>
          <w:sz w:val="24"/>
          <w:szCs w:val="24"/>
        </w:rPr>
        <w:t xml:space="preserve">, afirma </w:t>
      </w:r>
      <w:proofErr w:type="spellStart"/>
      <w:r w:rsidRPr="00C331D4">
        <w:rPr>
          <w:rFonts w:ascii="Times New Roman" w:hAnsi="Times New Roman" w:cs="Times New Roman"/>
          <w:sz w:val="24"/>
          <w:szCs w:val="24"/>
        </w:rPr>
        <w:t>Asad</w:t>
      </w:r>
      <w:proofErr w:type="spellEnd"/>
      <w:r w:rsidRPr="00C331D4">
        <w:rPr>
          <w:rFonts w:ascii="Times New Roman" w:hAnsi="Times New Roman" w:cs="Times New Roman"/>
          <w:sz w:val="24"/>
          <w:szCs w:val="24"/>
        </w:rPr>
        <w:t xml:space="preserve"> (2015). As tão frequentes sugestões para que muçulmanos promovam uma reforma da sua própria tradição </w:t>
      </w:r>
      <w:r w:rsidR="00F87D3C" w:rsidRPr="00C331D4">
        <w:rPr>
          <w:rFonts w:ascii="Times New Roman" w:hAnsi="Times New Roman" w:cs="Times New Roman"/>
          <w:sz w:val="24"/>
          <w:szCs w:val="24"/>
        </w:rPr>
        <w:t xml:space="preserve">religiosa para ajudar a evitar </w:t>
      </w:r>
      <w:r w:rsidRPr="00C331D4">
        <w:rPr>
          <w:rFonts w:ascii="Times New Roman" w:hAnsi="Times New Roman" w:cs="Times New Roman"/>
          <w:sz w:val="24"/>
          <w:szCs w:val="24"/>
        </w:rPr>
        <w:t>a violência extremista islâmica assume que os muçulmanos constituem um único sujeito político, totalmente autocontido, e que a reforma não tem, de fato</w:t>
      </w:r>
      <w:proofErr w:type="gramStart"/>
      <w:r w:rsidRPr="00C331D4">
        <w:rPr>
          <w:rFonts w:ascii="Times New Roman" w:hAnsi="Times New Roman" w:cs="Times New Roman"/>
          <w:sz w:val="24"/>
          <w:szCs w:val="24"/>
        </w:rPr>
        <w:t>, sido continuamente realizada na histórica islâmica</w:t>
      </w:r>
      <w:proofErr w:type="gramEnd"/>
      <w:r w:rsidRPr="00C331D4">
        <w:rPr>
          <w:rFonts w:ascii="Times New Roman" w:hAnsi="Times New Roman" w:cs="Times New Roman"/>
          <w:sz w:val="24"/>
          <w:szCs w:val="24"/>
        </w:rPr>
        <w:t xml:space="preserve"> (</w:t>
      </w:r>
      <w:proofErr w:type="spellStart"/>
      <w:r w:rsidRPr="00C331D4">
        <w:rPr>
          <w:rFonts w:ascii="Times New Roman" w:hAnsi="Times New Roman" w:cs="Times New Roman"/>
          <w:sz w:val="24"/>
          <w:szCs w:val="24"/>
        </w:rPr>
        <w:t>Asad</w:t>
      </w:r>
      <w:proofErr w:type="spellEnd"/>
      <w:r w:rsidRPr="00C331D4">
        <w:rPr>
          <w:rFonts w:ascii="Times New Roman" w:hAnsi="Times New Roman" w:cs="Times New Roman"/>
          <w:sz w:val="24"/>
          <w:szCs w:val="24"/>
        </w:rPr>
        <w:t xml:space="preserve">, </w:t>
      </w:r>
      <w:r w:rsidRPr="00C331D4">
        <w:rPr>
          <w:rFonts w:ascii="Times New Roman" w:hAnsi="Times New Roman" w:cs="Times New Roman"/>
          <w:sz w:val="24"/>
          <w:szCs w:val="24"/>
        </w:rPr>
        <w:lastRenderedPageBreak/>
        <w:t xml:space="preserve">2015, p. 5). Aqueles que insistem na reforma teológica para permitir a condenação efetiva do </w:t>
      </w:r>
      <w:proofErr w:type="spellStart"/>
      <w:r w:rsidRPr="00C331D4">
        <w:rPr>
          <w:rFonts w:ascii="Times New Roman" w:hAnsi="Times New Roman" w:cs="Times New Roman"/>
          <w:sz w:val="24"/>
          <w:szCs w:val="24"/>
        </w:rPr>
        <w:t>jihadismo</w:t>
      </w:r>
      <w:proofErr w:type="spellEnd"/>
      <w:r w:rsidRPr="00C331D4">
        <w:rPr>
          <w:rFonts w:ascii="Times New Roman" w:hAnsi="Times New Roman" w:cs="Times New Roman"/>
          <w:sz w:val="24"/>
          <w:szCs w:val="24"/>
        </w:rPr>
        <w:t xml:space="preserve"> devem primeiro investigar o caráter recente deste fenômeno: a tradição islâmica, em toda a sua diversidade, existe há séculos, e desde sempre autoridades muçulmanas do </w:t>
      </w:r>
      <w:proofErr w:type="spellStart"/>
      <w:r w:rsidRPr="00C331D4">
        <w:rPr>
          <w:rFonts w:ascii="Times New Roman" w:hAnsi="Times New Roman" w:cs="Times New Roman"/>
          <w:i/>
          <w:sz w:val="24"/>
          <w:szCs w:val="24"/>
        </w:rPr>
        <w:t>mainstream</w:t>
      </w:r>
      <w:proofErr w:type="spellEnd"/>
      <w:r w:rsidRPr="00C331D4">
        <w:rPr>
          <w:rFonts w:ascii="Times New Roman" w:hAnsi="Times New Roman" w:cs="Times New Roman"/>
          <w:i/>
          <w:sz w:val="24"/>
          <w:szCs w:val="24"/>
        </w:rPr>
        <w:t xml:space="preserve"> </w:t>
      </w:r>
      <w:r w:rsidRPr="00C331D4">
        <w:rPr>
          <w:rFonts w:ascii="Times New Roman" w:hAnsi="Times New Roman" w:cs="Times New Roman"/>
          <w:sz w:val="24"/>
          <w:szCs w:val="24"/>
        </w:rPr>
        <w:t xml:space="preserve">condenaram esse tipo de morte. </w:t>
      </w:r>
    </w:p>
    <w:p w:rsidR="00DF6A84" w:rsidRPr="00C331D4" w:rsidRDefault="00F87D3C" w:rsidP="00781BFE">
      <w:pPr>
        <w:spacing w:line="360" w:lineRule="auto"/>
        <w:ind w:firstLine="709"/>
        <w:jc w:val="both"/>
        <w:rPr>
          <w:rFonts w:ascii="Times New Roman" w:hAnsi="Times New Roman" w:cs="Times New Roman"/>
          <w:sz w:val="24"/>
          <w:szCs w:val="24"/>
        </w:rPr>
      </w:pPr>
      <w:r w:rsidRPr="00C331D4">
        <w:rPr>
          <w:rFonts w:ascii="Times New Roman" w:hAnsi="Times New Roman" w:cs="Times New Roman"/>
          <w:sz w:val="24"/>
          <w:szCs w:val="24"/>
        </w:rPr>
        <w:t xml:space="preserve">Conforme </w:t>
      </w:r>
      <w:proofErr w:type="spellStart"/>
      <w:r w:rsidRPr="00C331D4">
        <w:rPr>
          <w:rFonts w:ascii="Times New Roman" w:hAnsi="Times New Roman" w:cs="Times New Roman"/>
          <w:sz w:val="24"/>
          <w:szCs w:val="24"/>
        </w:rPr>
        <w:t>Asad</w:t>
      </w:r>
      <w:proofErr w:type="spellEnd"/>
      <w:r w:rsidRPr="00C331D4">
        <w:rPr>
          <w:rFonts w:ascii="Times New Roman" w:hAnsi="Times New Roman" w:cs="Times New Roman"/>
          <w:sz w:val="24"/>
          <w:szCs w:val="24"/>
        </w:rPr>
        <w:t>, o</w:t>
      </w:r>
      <w:r w:rsidR="00DF6A84" w:rsidRPr="00C331D4">
        <w:rPr>
          <w:rFonts w:ascii="Times New Roman" w:hAnsi="Times New Roman" w:cs="Times New Roman"/>
          <w:sz w:val="24"/>
          <w:szCs w:val="24"/>
        </w:rPr>
        <w:t xml:space="preserve"> conceito de tradição é útil para que “</w:t>
      </w:r>
      <w:r w:rsidR="00DF6A84" w:rsidRPr="00C331D4">
        <w:rPr>
          <w:rFonts w:ascii="Times New Roman" w:hAnsi="Times New Roman" w:cs="Times New Roman"/>
          <w:i/>
          <w:sz w:val="24"/>
          <w:szCs w:val="24"/>
        </w:rPr>
        <w:t>nos concentremos em questões sobre autoridade e temporalidade, e sobre a linguagem usada em relação a ambas. A ideia de tradição nos ajuda a compreender as questões e argumentos considerados importantes dentro de uma tradição</w:t>
      </w:r>
      <w:r w:rsidR="00DF6A84" w:rsidRPr="00C331D4">
        <w:rPr>
          <w:rFonts w:ascii="Times New Roman" w:hAnsi="Times New Roman" w:cs="Times New Roman"/>
          <w:sz w:val="24"/>
          <w:szCs w:val="24"/>
        </w:rPr>
        <w:t>” – tanto como um quadro teórico quanto como um fenômeno empírico. (</w:t>
      </w:r>
      <w:proofErr w:type="spellStart"/>
      <w:r w:rsidR="00DF6A84" w:rsidRPr="00C331D4">
        <w:rPr>
          <w:rFonts w:ascii="Times New Roman" w:hAnsi="Times New Roman" w:cs="Times New Roman"/>
          <w:sz w:val="24"/>
          <w:szCs w:val="24"/>
        </w:rPr>
        <w:t>Asad</w:t>
      </w:r>
      <w:proofErr w:type="spellEnd"/>
      <w:r w:rsidR="00DF6A84" w:rsidRPr="00C331D4">
        <w:rPr>
          <w:rFonts w:ascii="Times New Roman" w:hAnsi="Times New Roman" w:cs="Times New Roman"/>
          <w:sz w:val="24"/>
          <w:szCs w:val="24"/>
        </w:rPr>
        <w:t>, 2015, p. 3). Este uso do conceito é feito examinando como tradições discursivas concorrentes dentro do Islã (</w:t>
      </w:r>
      <w:proofErr w:type="spellStart"/>
      <w:r w:rsidR="00DF6A84" w:rsidRPr="00C331D4">
        <w:rPr>
          <w:rFonts w:ascii="Times New Roman" w:hAnsi="Times New Roman" w:cs="Times New Roman"/>
          <w:sz w:val="24"/>
          <w:szCs w:val="24"/>
        </w:rPr>
        <w:t>Salafismo</w:t>
      </w:r>
      <w:proofErr w:type="spellEnd"/>
      <w:r w:rsidR="00DF6A84" w:rsidRPr="00C331D4">
        <w:rPr>
          <w:rFonts w:ascii="Times New Roman" w:hAnsi="Times New Roman" w:cs="Times New Roman"/>
          <w:sz w:val="24"/>
          <w:szCs w:val="24"/>
        </w:rPr>
        <w:t xml:space="preserve"> e Sufismo, ou o Islã e secularismo – sem mencionar as diferenças dentro de cada corrente ao longo do tempo) interagem mutuamente, remodelando uns aos outros, sem necessariamente alt</w:t>
      </w:r>
      <w:r w:rsidRPr="00C331D4">
        <w:rPr>
          <w:rFonts w:ascii="Times New Roman" w:hAnsi="Times New Roman" w:cs="Times New Roman"/>
          <w:sz w:val="24"/>
          <w:szCs w:val="24"/>
        </w:rPr>
        <w:t>erarem suas lógicas nucleares. É</w:t>
      </w:r>
      <w:r w:rsidR="00DF6A84" w:rsidRPr="00C331D4">
        <w:rPr>
          <w:rFonts w:ascii="Times New Roman" w:hAnsi="Times New Roman" w:cs="Times New Roman"/>
          <w:sz w:val="24"/>
          <w:szCs w:val="24"/>
        </w:rPr>
        <w:t xml:space="preserve"> preciso olhar, portanto, as complexidades internas do Islã como um grupo de tradições discursivas concorrentes, e tradição como uma tradição viva, com suas disputas e deb</w:t>
      </w:r>
      <w:r w:rsidR="00781BFE" w:rsidRPr="00C331D4">
        <w:rPr>
          <w:rFonts w:ascii="Times New Roman" w:hAnsi="Times New Roman" w:cs="Times New Roman"/>
          <w:sz w:val="24"/>
          <w:szCs w:val="24"/>
        </w:rPr>
        <w:t>ates internos. (</w:t>
      </w:r>
      <w:proofErr w:type="spellStart"/>
      <w:r w:rsidR="00781BFE" w:rsidRPr="00C331D4">
        <w:rPr>
          <w:rFonts w:ascii="Times New Roman" w:hAnsi="Times New Roman" w:cs="Times New Roman"/>
          <w:sz w:val="24"/>
          <w:szCs w:val="24"/>
        </w:rPr>
        <w:t>Asad</w:t>
      </w:r>
      <w:proofErr w:type="spellEnd"/>
      <w:r w:rsidR="00781BFE" w:rsidRPr="00C331D4">
        <w:rPr>
          <w:rFonts w:ascii="Times New Roman" w:hAnsi="Times New Roman" w:cs="Times New Roman"/>
          <w:sz w:val="24"/>
          <w:szCs w:val="24"/>
        </w:rPr>
        <w:t>, 2015</w:t>
      </w:r>
      <w:r w:rsidR="00DF6A84" w:rsidRPr="00C331D4">
        <w:rPr>
          <w:rFonts w:ascii="Times New Roman" w:hAnsi="Times New Roman" w:cs="Times New Roman"/>
          <w:sz w:val="24"/>
          <w:szCs w:val="24"/>
        </w:rPr>
        <w:t>)</w:t>
      </w:r>
      <w:r w:rsidR="00781BFE" w:rsidRPr="00C331D4">
        <w:rPr>
          <w:rFonts w:ascii="Times New Roman" w:hAnsi="Times New Roman" w:cs="Times New Roman"/>
          <w:sz w:val="24"/>
          <w:szCs w:val="24"/>
        </w:rPr>
        <w:t>.</w:t>
      </w:r>
    </w:p>
    <w:p w:rsidR="00156176" w:rsidRPr="00C331D4" w:rsidRDefault="0029662A" w:rsidP="00781BFE">
      <w:pPr>
        <w:spacing w:line="360" w:lineRule="auto"/>
        <w:ind w:firstLine="709"/>
        <w:jc w:val="both"/>
        <w:rPr>
          <w:rFonts w:ascii="Times New Roman" w:hAnsi="Times New Roman" w:cs="Times New Roman"/>
          <w:sz w:val="24"/>
          <w:szCs w:val="24"/>
        </w:rPr>
      </w:pPr>
      <w:r w:rsidRPr="00C331D4">
        <w:rPr>
          <w:rFonts w:ascii="Times New Roman" w:hAnsi="Times New Roman" w:cs="Times New Roman"/>
          <w:sz w:val="24"/>
          <w:szCs w:val="24"/>
        </w:rPr>
        <w:t>Os</w:t>
      </w:r>
      <w:r w:rsidR="00DF6A84" w:rsidRPr="00C331D4">
        <w:rPr>
          <w:rFonts w:ascii="Times New Roman" w:hAnsi="Times New Roman" w:cs="Times New Roman"/>
          <w:sz w:val="24"/>
          <w:szCs w:val="24"/>
        </w:rPr>
        <w:t xml:space="preserve"> muçulmanos no Ocidente</w:t>
      </w:r>
      <w:r w:rsidRPr="00C331D4">
        <w:rPr>
          <w:rFonts w:ascii="Times New Roman" w:hAnsi="Times New Roman" w:cs="Times New Roman"/>
          <w:sz w:val="24"/>
          <w:szCs w:val="24"/>
        </w:rPr>
        <w:t xml:space="preserve"> e no Oriente</w:t>
      </w:r>
      <w:r w:rsidR="00DF6A84" w:rsidRPr="00C331D4">
        <w:rPr>
          <w:rFonts w:ascii="Times New Roman" w:hAnsi="Times New Roman" w:cs="Times New Roman"/>
          <w:sz w:val="24"/>
          <w:szCs w:val="24"/>
        </w:rPr>
        <w:t xml:space="preserve"> não são um grupo único homogêneo, </w:t>
      </w:r>
      <w:r w:rsidR="00FD3D8D" w:rsidRPr="00C331D4">
        <w:rPr>
          <w:rFonts w:ascii="Times New Roman" w:hAnsi="Times New Roman" w:cs="Times New Roman"/>
          <w:sz w:val="24"/>
          <w:szCs w:val="24"/>
        </w:rPr>
        <w:t>sociológica</w:t>
      </w:r>
      <w:r w:rsidR="00DF6A84" w:rsidRPr="00C331D4">
        <w:rPr>
          <w:rFonts w:ascii="Times New Roman" w:hAnsi="Times New Roman" w:cs="Times New Roman"/>
          <w:sz w:val="24"/>
          <w:szCs w:val="24"/>
        </w:rPr>
        <w:t xml:space="preserve"> ou teologicamente. </w:t>
      </w:r>
      <w:proofErr w:type="spellStart"/>
      <w:r w:rsidR="00DF6A84" w:rsidRPr="00C331D4">
        <w:rPr>
          <w:rFonts w:ascii="Times New Roman" w:hAnsi="Times New Roman" w:cs="Times New Roman"/>
          <w:sz w:val="24"/>
          <w:szCs w:val="24"/>
        </w:rPr>
        <w:t>Sabine</w:t>
      </w:r>
      <w:proofErr w:type="spellEnd"/>
      <w:r w:rsidR="00DF6A84" w:rsidRPr="00C331D4">
        <w:rPr>
          <w:rFonts w:ascii="Times New Roman" w:hAnsi="Times New Roman" w:cs="Times New Roman"/>
          <w:sz w:val="24"/>
          <w:szCs w:val="24"/>
        </w:rPr>
        <w:t xml:space="preserve"> </w:t>
      </w:r>
      <w:proofErr w:type="spellStart"/>
      <w:r w:rsidR="00DF6A84" w:rsidRPr="00C331D4">
        <w:rPr>
          <w:rFonts w:ascii="Times New Roman" w:hAnsi="Times New Roman" w:cs="Times New Roman"/>
          <w:sz w:val="24"/>
          <w:szCs w:val="24"/>
        </w:rPr>
        <w:t>Dreher</w:t>
      </w:r>
      <w:proofErr w:type="spellEnd"/>
      <w:r w:rsidR="00DF6A84" w:rsidRPr="00C331D4">
        <w:rPr>
          <w:rFonts w:ascii="Times New Roman" w:hAnsi="Times New Roman" w:cs="Times New Roman"/>
          <w:sz w:val="24"/>
          <w:szCs w:val="24"/>
        </w:rPr>
        <w:t xml:space="preserve"> (2015), ao justamente analisar o </w:t>
      </w:r>
      <w:proofErr w:type="spellStart"/>
      <w:r w:rsidR="00DF6A84" w:rsidRPr="00C331D4">
        <w:rPr>
          <w:rFonts w:ascii="Times New Roman" w:hAnsi="Times New Roman" w:cs="Times New Roman"/>
          <w:sz w:val="24"/>
          <w:szCs w:val="24"/>
        </w:rPr>
        <w:t>Hizmet</w:t>
      </w:r>
      <w:proofErr w:type="spellEnd"/>
      <w:r w:rsidR="00DF6A84" w:rsidRPr="00C331D4">
        <w:rPr>
          <w:rFonts w:ascii="Times New Roman" w:hAnsi="Times New Roman" w:cs="Times New Roman"/>
          <w:sz w:val="24"/>
          <w:szCs w:val="24"/>
        </w:rPr>
        <w:t xml:space="preserve"> – movimento transnacional turco de promoção de serviços sociais, educacionais e de fomentação do diálogo inter-religioso – alerta sobre os perigos e prejuízos das abordagens essencialistas do islã</w:t>
      </w:r>
      <w:r w:rsidR="00DF6A84" w:rsidRPr="00C331D4">
        <w:rPr>
          <w:rStyle w:val="Refdenotaderodap"/>
          <w:rFonts w:ascii="Times New Roman" w:hAnsi="Times New Roman" w:cs="Times New Roman"/>
          <w:sz w:val="24"/>
          <w:szCs w:val="24"/>
        </w:rPr>
        <w:footnoteReference w:id="2"/>
      </w:r>
      <w:r w:rsidR="00DF6A84" w:rsidRPr="00C331D4">
        <w:rPr>
          <w:rFonts w:ascii="Times New Roman" w:hAnsi="Times New Roman" w:cs="Times New Roman"/>
          <w:sz w:val="24"/>
          <w:szCs w:val="24"/>
        </w:rPr>
        <w:t>. Pautar-se na experiência concreta seria muito mais frutífer</w:t>
      </w:r>
      <w:r w:rsidR="00FD3D8D">
        <w:rPr>
          <w:rFonts w:ascii="Times New Roman" w:hAnsi="Times New Roman" w:cs="Times New Roman"/>
          <w:sz w:val="24"/>
          <w:szCs w:val="24"/>
        </w:rPr>
        <w:t xml:space="preserve">o na medida em que não </w:t>
      </w:r>
      <w:proofErr w:type="spellStart"/>
      <w:r w:rsidR="00FD3D8D">
        <w:rPr>
          <w:rFonts w:ascii="Times New Roman" w:hAnsi="Times New Roman" w:cs="Times New Roman"/>
          <w:sz w:val="24"/>
          <w:szCs w:val="24"/>
        </w:rPr>
        <w:t>homogenei</w:t>
      </w:r>
      <w:r w:rsidR="00DF6A84" w:rsidRPr="00C331D4">
        <w:rPr>
          <w:rFonts w:ascii="Times New Roman" w:hAnsi="Times New Roman" w:cs="Times New Roman"/>
          <w:sz w:val="24"/>
          <w:szCs w:val="24"/>
        </w:rPr>
        <w:t>za</w:t>
      </w:r>
      <w:proofErr w:type="spellEnd"/>
      <w:r w:rsidR="00DF6A84" w:rsidRPr="00C331D4">
        <w:rPr>
          <w:rFonts w:ascii="Times New Roman" w:hAnsi="Times New Roman" w:cs="Times New Roman"/>
          <w:sz w:val="24"/>
          <w:szCs w:val="24"/>
        </w:rPr>
        <w:t xml:space="preserve"> a religião entendida como um sistema unificado de crenças e práticas relativas ao sagrado. Fazendo coro aos aprendizados das escolas pós-estruturalistas: a realidade concreta é muito mais híbrida, sincrética e polivalente do que as categorias teóricas construídas para nosso entendimento de </w:t>
      </w:r>
      <w:r w:rsidR="00DF6A84" w:rsidRPr="00C331D4">
        <w:rPr>
          <w:rFonts w:ascii="Times New Roman" w:hAnsi="Times New Roman" w:cs="Times New Roman"/>
          <w:sz w:val="24"/>
          <w:szCs w:val="24"/>
        </w:rPr>
        <w:lastRenderedPageBreak/>
        <w:t>mundo. Há centenas ou talvez milhares de formas de ser muçulmano, e esta flexibilidade não altera a autenticidade da prática, que é vivenciada através da apropriação variada de ritos, símbolos e práticas religiosas</w:t>
      </w:r>
      <w:r w:rsidR="00DF6A84" w:rsidRPr="00C331D4">
        <w:rPr>
          <w:rStyle w:val="Refdenotaderodap"/>
          <w:rFonts w:ascii="Times New Roman" w:hAnsi="Times New Roman" w:cs="Times New Roman"/>
          <w:sz w:val="24"/>
          <w:szCs w:val="24"/>
        </w:rPr>
        <w:footnoteReference w:id="3"/>
      </w:r>
      <w:r w:rsidR="00DF6A84" w:rsidRPr="00C331D4">
        <w:rPr>
          <w:rFonts w:ascii="Times New Roman" w:hAnsi="Times New Roman" w:cs="Times New Roman"/>
          <w:sz w:val="24"/>
          <w:szCs w:val="24"/>
        </w:rPr>
        <w:t xml:space="preserve">. Neste sentido, as diferenças </w:t>
      </w:r>
      <w:proofErr w:type="spellStart"/>
      <w:proofErr w:type="gramStart"/>
      <w:r w:rsidR="00DF6A84" w:rsidRPr="00C331D4">
        <w:rPr>
          <w:rFonts w:ascii="Times New Roman" w:hAnsi="Times New Roman" w:cs="Times New Roman"/>
          <w:sz w:val="24"/>
          <w:szCs w:val="24"/>
        </w:rPr>
        <w:t>intra-religiosas</w:t>
      </w:r>
      <w:proofErr w:type="spellEnd"/>
      <w:proofErr w:type="gramEnd"/>
      <w:r w:rsidR="00DF6A84" w:rsidRPr="00C331D4">
        <w:rPr>
          <w:rFonts w:ascii="Times New Roman" w:hAnsi="Times New Roman" w:cs="Times New Roman"/>
          <w:sz w:val="24"/>
          <w:szCs w:val="24"/>
        </w:rPr>
        <w:t xml:space="preserve"> podem por vezes ser tão grandes quanto às diferenças inter-religiosas. O estudo religioso deve ser feito a partir das práticas específicas de cada grupo, dos movimentos sociais concretos em contextos locais aliados aos textos religiosos, ou seja, integrando a base </w:t>
      </w:r>
      <w:proofErr w:type="spellStart"/>
      <w:r w:rsidR="00DF6A84" w:rsidRPr="00C331D4">
        <w:rPr>
          <w:rFonts w:ascii="Times New Roman" w:hAnsi="Times New Roman" w:cs="Times New Roman"/>
          <w:sz w:val="24"/>
          <w:szCs w:val="24"/>
        </w:rPr>
        <w:t>societal</w:t>
      </w:r>
      <w:proofErr w:type="spellEnd"/>
      <w:r w:rsidR="00DF6A84" w:rsidRPr="00C331D4">
        <w:rPr>
          <w:rFonts w:ascii="Times New Roman" w:hAnsi="Times New Roman" w:cs="Times New Roman"/>
          <w:sz w:val="24"/>
          <w:szCs w:val="24"/>
        </w:rPr>
        <w:t xml:space="preserve"> e antropológica à análise puramente teológica. </w:t>
      </w:r>
    </w:p>
    <w:p w:rsidR="00DF6A84" w:rsidRPr="00C331D4" w:rsidRDefault="00DF6A84" w:rsidP="00781BFE">
      <w:pPr>
        <w:spacing w:line="360" w:lineRule="auto"/>
        <w:ind w:firstLine="709"/>
        <w:jc w:val="both"/>
        <w:rPr>
          <w:rFonts w:ascii="Times New Roman" w:hAnsi="Times New Roman" w:cs="Times New Roman"/>
          <w:sz w:val="24"/>
          <w:szCs w:val="24"/>
        </w:rPr>
      </w:pPr>
      <w:r w:rsidRPr="00C331D4">
        <w:rPr>
          <w:rFonts w:ascii="Times New Roman" w:hAnsi="Times New Roman" w:cs="Times New Roman"/>
          <w:sz w:val="24"/>
          <w:szCs w:val="24"/>
        </w:rPr>
        <w:t xml:space="preserve">Qualquer sociedade é uma construção humana e, portanto, sujeita às múltiplas interpretações e influências. Adiciona-se à análise a noção de intensidade e de qualificação religiosa. Os muçulmanos, assim como os cristãos ou qualquer religião, existem em um espectro, do conservador ao secular. Desta forma, a religião não é reificada ou universalizada como feito pelas abordagens tradicionais </w:t>
      </w:r>
      <w:proofErr w:type="spellStart"/>
      <w:r w:rsidRPr="00C331D4">
        <w:rPr>
          <w:rFonts w:ascii="Times New Roman" w:hAnsi="Times New Roman" w:cs="Times New Roman"/>
          <w:sz w:val="24"/>
          <w:szCs w:val="24"/>
        </w:rPr>
        <w:t>essencializantes</w:t>
      </w:r>
      <w:proofErr w:type="spellEnd"/>
      <w:r w:rsidRPr="00C331D4">
        <w:rPr>
          <w:rFonts w:ascii="Times New Roman" w:hAnsi="Times New Roman" w:cs="Times New Roman"/>
          <w:sz w:val="24"/>
          <w:szCs w:val="24"/>
        </w:rPr>
        <w:t>, mas examinada a partir das complexidades e particularidades das diversas formas em que o Islã é vivido. Não há uma estrutura ou identidade pré-fixada</w:t>
      </w:r>
      <w:r w:rsidR="00777438">
        <w:rPr>
          <w:rFonts w:ascii="Times New Roman" w:hAnsi="Times New Roman" w:cs="Times New Roman"/>
          <w:sz w:val="24"/>
          <w:szCs w:val="24"/>
        </w:rPr>
        <w:t>, uma entidade unificada ou I</w:t>
      </w:r>
      <w:r w:rsidR="00B272ED" w:rsidRPr="00C331D4">
        <w:rPr>
          <w:rFonts w:ascii="Times New Roman" w:hAnsi="Times New Roman" w:cs="Times New Roman"/>
          <w:sz w:val="24"/>
          <w:szCs w:val="24"/>
        </w:rPr>
        <w:t>slã puro</w:t>
      </w:r>
      <w:r w:rsidRPr="00C331D4">
        <w:rPr>
          <w:rFonts w:ascii="Times New Roman" w:hAnsi="Times New Roman" w:cs="Times New Roman"/>
          <w:sz w:val="24"/>
          <w:szCs w:val="24"/>
        </w:rPr>
        <w:t xml:space="preserve"> </w:t>
      </w:r>
      <w:r w:rsidR="00B272ED" w:rsidRPr="00C331D4">
        <w:rPr>
          <w:rFonts w:ascii="Times New Roman" w:hAnsi="Times New Roman" w:cs="Times New Roman"/>
          <w:sz w:val="24"/>
          <w:szCs w:val="24"/>
        </w:rPr>
        <w:t>alheio ao processo de desenvolvimento histórico</w:t>
      </w:r>
      <w:r w:rsidR="0029662A" w:rsidRPr="00C331D4">
        <w:rPr>
          <w:rFonts w:ascii="Times New Roman" w:hAnsi="Times New Roman" w:cs="Times New Roman"/>
          <w:sz w:val="24"/>
          <w:szCs w:val="24"/>
        </w:rPr>
        <w:t>, no tempo e no espaço</w:t>
      </w:r>
      <w:r w:rsidR="00B272ED" w:rsidRPr="00C331D4">
        <w:rPr>
          <w:rFonts w:ascii="Times New Roman" w:hAnsi="Times New Roman" w:cs="Times New Roman"/>
          <w:sz w:val="24"/>
          <w:szCs w:val="24"/>
        </w:rPr>
        <w:t xml:space="preserve"> </w:t>
      </w:r>
      <w:r w:rsidRPr="00C331D4">
        <w:rPr>
          <w:rFonts w:ascii="Times New Roman" w:hAnsi="Times New Roman" w:cs="Times New Roman"/>
          <w:sz w:val="24"/>
          <w:szCs w:val="24"/>
        </w:rPr>
        <w:t>(</w:t>
      </w:r>
      <w:proofErr w:type="spellStart"/>
      <w:r w:rsidRPr="00C331D4">
        <w:rPr>
          <w:rFonts w:ascii="Times New Roman" w:hAnsi="Times New Roman" w:cs="Times New Roman"/>
          <w:sz w:val="24"/>
          <w:szCs w:val="24"/>
        </w:rPr>
        <w:t>Dreher</w:t>
      </w:r>
      <w:proofErr w:type="spellEnd"/>
      <w:r w:rsidRPr="00C331D4">
        <w:rPr>
          <w:rFonts w:ascii="Times New Roman" w:hAnsi="Times New Roman" w:cs="Times New Roman"/>
          <w:sz w:val="24"/>
          <w:szCs w:val="24"/>
        </w:rPr>
        <w:t xml:space="preserve">, 2015, p. 824). </w:t>
      </w:r>
    </w:p>
    <w:p w:rsidR="00DF6A84" w:rsidRPr="00C331D4" w:rsidRDefault="00DF6A84" w:rsidP="00781BFE">
      <w:pPr>
        <w:spacing w:line="360" w:lineRule="auto"/>
        <w:ind w:firstLine="708"/>
        <w:jc w:val="both"/>
        <w:rPr>
          <w:rFonts w:ascii="Times New Roman" w:hAnsi="Times New Roman" w:cs="Times New Roman"/>
          <w:sz w:val="24"/>
          <w:szCs w:val="24"/>
        </w:rPr>
      </w:pPr>
      <w:r w:rsidRPr="00C331D4">
        <w:rPr>
          <w:rFonts w:ascii="Times New Roman" w:hAnsi="Times New Roman" w:cs="Times New Roman"/>
          <w:sz w:val="24"/>
          <w:szCs w:val="24"/>
        </w:rPr>
        <w:t xml:space="preserve">Mas como aponta acertadamente Fred </w:t>
      </w:r>
      <w:proofErr w:type="spellStart"/>
      <w:r w:rsidRPr="00C331D4">
        <w:rPr>
          <w:rFonts w:ascii="Times New Roman" w:hAnsi="Times New Roman" w:cs="Times New Roman"/>
          <w:sz w:val="24"/>
          <w:szCs w:val="24"/>
        </w:rPr>
        <w:t>Halliday</w:t>
      </w:r>
      <w:proofErr w:type="spellEnd"/>
      <w:r w:rsidRPr="00C331D4">
        <w:rPr>
          <w:rFonts w:ascii="Times New Roman" w:hAnsi="Times New Roman" w:cs="Times New Roman"/>
          <w:sz w:val="24"/>
          <w:szCs w:val="24"/>
        </w:rPr>
        <w:t>, o elemento do particularismo, da unicidade e da impenetrabilidade tem sido fortemente superestimado nas análises do Oriente Médio (</w:t>
      </w:r>
      <w:proofErr w:type="spellStart"/>
      <w:r w:rsidRPr="00C331D4">
        <w:rPr>
          <w:rFonts w:ascii="Times New Roman" w:hAnsi="Times New Roman" w:cs="Times New Roman"/>
          <w:sz w:val="24"/>
          <w:szCs w:val="24"/>
        </w:rPr>
        <w:t>Halliday</w:t>
      </w:r>
      <w:proofErr w:type="spellEnd"/>
      <w:r w:rsidRPr="00C331D4">
        <w:rPr>
          <w:rFonts w:ascii="Times New Roman" w:hAnsi="Times New Roman" w:cs="Times New Roman"/>
          <w:sz w:val="24"/>
          <w:szCs w:val="24"/>
        </w:rPr>
        <w:t xml:space="preserve">, 1993, p. 162). A região não é única em suas mazelas relativas à incidência de ditaduras, Estados fruto do colonialismo, influência da religião, estrutura estatal e dificuldades em estabelecer e manter a democracia. De modo que há dois riscos </w:t>
      </w:r>
      <w:r w:rsidRPr="00C331D4">
        <w:rPr>
          <w:rFonts w:ascii="Times New Roman" w:hAnsi="Times New Roman" w:cs="Times New Roman"/>
          <w:sz w:val="24"/>
          <w:szCs w:val="24"/>
        </w:rPr>
        <w:lastRenderedPageBreak/>
        <w:t>presentes, igua</w:t>
      </w:r>
      <w:r w:rsidR="00777438">
        <w:rPr>
          <w:rFonts w:ascii="Times New Roman" w:hAnsi="Times New Roman" w:cs="Times New Roman"/>
          <w:sz w:val="24"/>
          <w:szCs w:val="24"/>
        </w:rPr>
        <w:t>lmente perigosos e improdutivos</w:t>
      </w:r>
      <w:r w:rsidRPr="00C331D4">
        <w:rPr>
          <w:rFonts w:ascii="Times New Roman" w:hAnsi="Times New Roman" w:cs="Times New Roman"/>
          <w:sz w:val="24"/>
          <w:szCs w:val="24"/>
        </w:rPr>
        <w:t xml:space="preserve">: primeiramente, o de </w:t>
      </w:r>
      <w:proofErr w:type="spellStart"/>
      <w:r w:rsidRPr="00C331D4">
        <w:rPr>
          <w:rFonts w:ascii="Times New Roman" w:hAnsi="Times New Roman" w:cs="Times New Roman"/>
          <w:sz w:val="24"/>
          <w:szCs w:val="24"/>
        </w:rPr>
        <w:t>essencializar</w:t>
      </w:r>
      <w:proofErr w:type="spellEnd"/>
      <w:r w:rsidRPr="00C331D4">
        <w:rPr>
          <w:rFonts w:ascii="Times New Roman" w:hAnsi="Times New Roman" w:cs="Times New Roman"/>
          <w:sz w:val="24"/>
          <w:szCs w:val="24"/>
        </w:rPr>
        <w:t xml:space="preserve"> e de generalizar “o Oriente”, e, em segundo lugar, o de incorrer no inverso particularismo ou singularidade excessiva – que rejeitam qualquer possibilidade de universalismo. Nas palavras de </w:t>
      </w:r>
      <w:proofErr w:type="spellStart"/>
      <w:r w:rsidRPr="00C331D4">
        <w:rPr>
          <w:rFonts w:ascii="Times New Roman" w:hAnsi="Times New Roman" w:cs="Times New Roman"/>
          <w:sz w:val="24"/>
          <w:szCs w:val="24"/>
        </w:rPr>
        <w:t>Halliday</w:t>
      </w:r>
      <w:proofErr w:type="spellEnd"/>
      <w:r w:rsidRPr="00C331D4">
        <w:rPr>
          <w:rFonts w:ascii="Times New Roman" w:hAnsi="Times New Roman" w:cs="Times New Roman"/>
          <w:sz w:val="24"/>
          <w:szCs w:val="24"/>
        </w:rPr>
        <w:t>, “</w:t>
      </w:r>
      <w:proofErr w:type="spellStart"/>
      <w:r w:rsidRPr="00C331D4">
        <w:rPr>
          <w:rFonts w:ascii="Times New Roman" w:hAnsi="Times New Roman" w:cs="Times New Roman"/>
          <w:bCs/>
          <w:i/>
          <w:sz w:val="24"/>
          <w:szCs w:val="24"/>
        </w:rPr>
        <w:t>neither</w:t>
      </w:r>
      <w:proofErr w:type="spellEnd"/>
      <w:r w:rsidRPr="00C331D4">
        <w:rPr>
          <w:rFonts w:ascii="Times New Roman" w:hAnsi="Times New Roman" w:cs="Times New Roman"/>
          <w:bCs/>
          <w:i/>
          <w:sz w:val="24"/>
          <w:szCs w:val="24"/>
        </w:rPr>
        <w:t xml:space="preserve"> </w:t>
      </w:r>
      <w:proofErr w:type="spellStart"/>
      <w:r w:rsidRPr="00C331D4">
        <w:rPr>
          <w:rFonts w:ascii="Times New Roman" w:hAnsi="Times New Roman" w:cs="Times New Roman"/>
          <w:bCs/>
          <w:i/>
          <w:sz w:val="24"/>
          <w:szCs w:val="24"/>
        </w:rPr>
        <w:t>westoxification</w:t>
      </w:r>
      <w:proofErr w:type="spellEnd"/>
      <w:r w:rsidRPr="00C331D4">
        <w:rPr>
          <w:rFonts w:ascii="Times New Roman" w:hAnsi="Times New Roman" w:cs="Times New Roman"/>
          <w:bCs/>
          <w:i/>
          <w:sz w:val="24"/>
          <w:szCs w:val="24"/>
        </w:rPr>
        <w:t xml:space="preserve"> </w:t>
      </w:r>
      <w:proofErr w:type="spellStart"/>
      <w:r w:rsidRPr="00C331D4">
        <w:rPr>
          <w:rFonts w:ascii="Times New Roman" w:hAnsi="Times New Roman" w:cs="Times New Roman"/>
          <w:bCs/>
          <w:i/>
          <w:sz w:val="24"/>
          <w:szCs w:val="24"/>
        </w:rPr>
        <w:t>nor</w:t>
      </w:r>
      <w:proofErr w:type="spellEnd"/>
      <w:r w:rsidRPr="00C331D4">
        <w:rPr>
          <w:rFonts w:ascii="Times New Roman" w:hAnsi="Times New Roman" w:cs="Times New Roman"/>
          <w:bCs/>
          <w:i/>
          <w:sz w:val="24"/>
          <w:szCs w:val="24"/>
        </w:rPr>
        <w:t xml:space="preserve"> </w:t>
      </w:r>
      <w:proofErr w:type="spellStart"/>
      <w:r w:rsidRPr="00C331D4">
        <w:rPr>
          <w:rFonts w:ascii="Times New Roman" w:hAnsi="Times New Roman" w:cs="Times New Roman"/>
          <w:bCs/>
          <w:i/>
          <w:sz w:val="24"/>
          <w:szCs w:val="24"/>
        </w:rPr>
        <w:t>eastoxification</w:t>
      </w:r>
      <w:proofErr w:type="spellEnd"/>
      <w:r w:rsidRPr="00C331D4">
        <w:rPr>
          <w:rFonts w:ascii="Times New Roman" w:hAnsi="Times New Roman" w:cs="Times New Roman"/>
          <w:bCs/>
          <w:sz w:val="24"/>
          <w:szCs w:val="24"/>
        </w:rPr>
        <w:t xml:space="preserve">”, mas ir além deste debate </w:t>
      </w:r>
      <w:r w:rsidRPr="00C331D4">
        <w:rPr>
          <w:rFonts w:ascii="Times New Roman" w:hAnsi="Times New Roman" w:cs="Times New Roman"/>
          <w:sz w:val="24"/>
          <w:szCs w:val="24"/>
        </w:rPr>
        <w:t xml:space="preserve">desnecessariamente polarizado e de certa forma metodologicamente empobrecido e continuar com o trabalho de estudar concretamente estas sociedades e suas realidades. O conhecimento do outro, diz </w:t>
      </w:r>
      <w:proofErr w:type="spellStart"/>
      <w:r w:rsidRPr="00C331D4">
        <w:rPr>
          <w:rFonts w:ascii="Times New Roman" w:hAnsi="Times New Roman" w:cs="Times New Roman"/>
          <w:sz w:val="24"/>
          <w:szCs w:val="24"/>
        </w:rPr>
        <w:t>Halliday</w:t>
      </w:r>
      <w:proofErr w:type="spellEnd"/>
      <w:r w:rsidRPr="00C331D4">
        <w:rPr>
          <w:rFonts w:ascii="Times New Roman" w:hAnsi="Times New Roman" w:cs="Times New Roman"/>
          <w:sz w:val="24"/>
          <w:szCs w:val="24"/>
        </w:rPr>
        <w:t>, “</w:t>
      </w:r>
      <w:r w:rsidRPr="00C331D4">
        <w:rPr>
          <w:rFonts w:ascii="Times New Roman" w:hAnsi="Times New Roman" w:cs="Times New Roman"/>
          <w:i/>
          <w:sz w:val="24"/>
          <w:szCs w:val="24"/>
        </w:rPr>
        <w:t>poderia ser o mote para o nosso necessariamente inacabado e inacabável empreendimento</w:t>
      </w:r>
      <w:r w:rsidRPr="00C331D4">
        <w:rPr>
          <w:rFonts w:ascii="Times New Roman" w:hAnsi="Times New Roman" w:cs="Times New Roman"/>
          <w:sz w:val="24"/>
          <w:szCs w:val="24"/>
        </w:rPr>
        <w:t>”. (</w:t>
      </w:r>
      <w:proofErr w:type="spellStart"/>
      <w:r w:rsidRPr="00C331D4">
        <w:rPr>
          <w:rFonts w:ascii="Times New Roman" w:hAnsi="Times New Roman" w:cs="Times New Roman"/>
          <w:sz w:val="24"/>
          <w:szCs w:val="24"/>
        </w:rPr>
        <w:t>Halliday</w:t>
      </w:r>
      <w:proofErr w:type="spellEnd"/>
      <w:r w:rsidRPr="00C331D4">
        <w:rPr>
          <w:rFonts w:ascii="Times New Roman" w:hAnsi="Times New Roman" w:cs="Times New Roman"/>
          <w:sz w:val="24"/>
          <w:szCs w:val="24"/>
        </w:rPr>
        <w:t>, 1993, p. 163).</w:t>
      </w:r>
      <w:r w:rsidR="00A372D8" w:rsidRPr="00C331D4">
        <w:rPr>
          <w:rFonts w:ascii="Times New Roman" w:hAnsi="Times New Roman" w:cs="Times New Roman"/>
          <w:sz w:val="24"/>
          <w:szCs w:val="24"/>
        </w:rPr>
        <w:t xml:space="preserve"> </w:t>
      </w:r>
    </w:p>
    <w:p w:rsidR="00DF6A84" w:rsidRPr="00C331D4" w:rsidRDefault="004603C9" w:rsidP="00781BFE">
      <w:pPr>
        <w:spacing w:line="360" w:lineRule="auto"/>
        <w:jc w:val="both"/>
        <w:rPr>
          <w:rFonts w:ascii="Times New Roman" w:hAnsi="Times New Roman" w:cs="Times New Roman"/>
          <w:bCs/>
          <w:sz w:val="24"/>
          <w:szCs w:val="24"/>
        </w:rPr>
      </w:pPr>
      <w:r w:rsidRPr="00C331D4">
        <w:rPr>
          <w:rFonts w:ascii="Times New Roman" w:hAnsi="Times New Roman" w:cs="Times New Roman"/>
          <w:bCs/>
          <w:sz w:val="24"/>
          <w:szCs w:val="24"/>
        </w:rPr>
        <w:tab/>
        <w:t xml:space="preserve">É preciso neste sentido concentrar-se nas próprias proposições pós-coloniais, segundo as quais as </w:t>
      </w:r>
      <w:r w:rsidR="00C45F21" w:rsidRPr="00C331D4">
        <w:rPr>
          <w:rFonts w:ascii="Times New Roman" w:hAnsi="Times New Roman" w:cs="Times New Roman"/>
          <w:sz w:val="24"/>
          <w:szCs w:val="24"/>
        </w:rPr>
        <w:t xml:space="preserve">significações e simbologias </w:t>
      </w:r>
      <w:r w:rsidRPr="00C331D4">
        <w:rPr>
          <w:rFonts w:ascii="Times New Roman" w:hAnsi="Times New Roman" w:cs="Times New Roman"/>
          <w:sz w:val="24"/>
          <w:szCs w:val="24"/>
        </w:rPr>
        <w:t xml:space="preserve">produzidas mundialmente são </w:t>
      </w:r>
      <w:r w:rsidR="00C45F21" w:rsidRPr="00C331D4">
        <w:rPr>
          <w:rFonts w:ascii="Times New Roman" w:hAnsi="Times New Roman" w:cs="Times New Roman"/>
          <w:sz w:val="24"/>
          <w:szCs w:val="24"/>
        </w:rPr>
        <w:t>igualmente legítimas e dotadas de autoridade soberana (</w:t>
      </w:r>
      <w:proofErr w:type="spellStart"/>
      <w:r w:rsidR="00C45F21" w:rsidRPr="00C331D4">
        <w:rPr>
          <w:rFonts w:ascii="Times New Roman" w:hAnsi="Times New Roman" w:cs="Times New Roman"/>
          <w:sz w:val="24"/>
          <w:szCs w:val="24"/>
        </w:rPr>
        <w:t>Tickner</w:t>
      </w:r>
      <w:proofErr w:type="spellEnd"/>
      <w:r w:rsidR="00C45F21" w:rsidRPr="00C331D4">
        <w:rPr>
          <w:rFonts w:ascii="Times New Roman" w:hAnsi="Times New Roman" w:cs="Times New Roman"/>
          <w:sz w:val="24"/>
          <w:szCs w:val="24"/>
        </w:rPr>
        <w:t xml:space="preserve">, 2013). Sobretudo, a teoria pós-colonial torna possível a compreensão e o conhecimento de como o Oriente constrói sua visão de mundo, </w:t>
      </w:r>
      <w:r w:rsidRPr="00C331D4">
        <w:rPr>
          <w:rFonts w:ascii="Times New Roman" w:hAnsi="Times New Roman" w:cs="Times New Roman"/>
          <w:sz w:val="24"/>
          <w:szCs w:val="24"/>
        </w:rPr>
        <w:t xml:space="preserve">suas epistemologias e conceitos, </w:t>
      </w:r>
      <w:r w:rsidR="00C45F21" w:rsidRPr="00C331D4">
        <w:rPr>
          <w:rFonts w:ascii="Times New Roman" w:hAnsi="Times New Roman" w:cs="Times New Roman"/>
          <w:bCs/>
          <w:sz w:val="24"/>
          <w:szCs w:val="24"/>
        </w:rPr>
        <w:t>as sociedades factuais e realidades polític</w:t>
      </w:r>
      <w:r w:rsidRPr="00C331D4">
        <w:rPr>
          <w:rFonts w:ascii="Times New Roman" w:hAnsi="Times New Roman" w:cs="Times New Roman"/>
          <w:bCs/>
          <w:sz w:val="24"/>
          <w:szCs w:val="24"/>
        </w:rPr>
        <w:t xml:space="preserve">as em si mesmas. Maior atenção deve ser </w:t>
      </w:r>
      <w:r w:rsidR="00C45F21" w:rsidRPr="00C331D4">
        <w:rPr>
          <w:rFonts w:ascii="Times New Roman" w:hAnsi="Times New Roman" w:cs="Times New Roman"/>
          <w:bCs/>
          <w:sz w:val="24"/>
          <w:szCs w:val="24"/>
        </w:rPr>
        <w:t xml:space="preserve">dada às ideias, ideologias e produções intelectuais locais – lacuna epistemológica que </w:t>
      </w:r>
      <w:r w:rsidR="005E4F1F" w:rsidRPr="00C331D4">
        <w:rPr>
          <w:rFonts w:ascii="Times New Roman" w:hAnsi="Times New Roman" w:cs="Times New Roman"/>
          <w:bCs/>
          <w:sz w:val="24"/>
          <w:szCs w:val="24"/>
        </w:rPr>
        <w:t>esta abordagem</w:t>
      </w:r>
      <w:r w:rsidR="00C45F21" w:rsidRPr="00C331D4">
        <w:rPr>
          <w:rFonts w:ascii="Times New Roman" w:hAnsi="Times New Roman" w:cs="Times New Roman"/>
          <w:bCs/>
          <w:sz w:val="24"/>
          <w:szCs w:val="24"/>
        </w:rPr>
        <w:t xml:space="preserve"> visa sanar</w:t>
      </w:r>
      <w:r w:rsidRPr="00C331D4">
        <w:rPr>
          <w:rFonts w:ascii="Times New Roman" w:hAnsi="Times New Roman" w:cs="Times New Roman"/>
          <w:bCs/>
          <w:sz w:val="24"/>
          <w:szCs w:val="24"/>
        </w:rPr>
        <w:t>.</w:t>
      </w:r>
      <w:r w:rsidR="005E4F1F" w:rsidRPr="00C331D4">
        <w:rPr>
          <w:rFonts w:ascii="Times New Roman" w:hAnsi="Times New Roman" w:cs="Times New Roman"/>
          <w:bCs/>
          <w:sz w:val="24"/>
          <w:szCs w:val="24"/>
        </w:rPr>
        <w:t xml:space="preserve"> </w:t>
      </w:r>
      <w:proofErr w:type="spellStart"/>
      <w:r w:rsidR="00DF6A84" w:rsidRPr="00C331D4">
        <w:rPr>
          <w:rFonts w:ascii="Times New Roman" w:hAnsi="Times New Roman" w:cs="Times New Roman"/>
          <w:sz w:val="24"/>
          <w:szCs w:val="24"/>
          <w:shd w:val="clear" w:color="auto" w:fill="FFFFFF"/>
        </w:rPr>
        <w:t>Tickner</w:t>
      </w:r>
      <w:proofErr w:type="spellEnd"/>
      <w:r w:rsidR="00DF6A84" w:rsidRPr="00C331D4">
        <w:rPr>
          <w:rFonts w:ascii="Times New Roman" w:hAnsi="Times New Roman" w:cs="Times New Roman"/>
          <w:sz w:val="24"/>
          <w:szCs w:val="24"/>
          <w:shd w:val="clear" w:color="auto" w:fill="FFFFFF"/>
        </w:rPr>
        <w:t xml:space="preserve"> &amp; </w:t>
      </w:r>
      <w:proofErr w:type="spellStart"/>
      <w:r w:rsidR="00DF6A84" w:rsidRPr="00C331D4">
        <w:rPr>
          <w:rFonts w:ascii="Times New Roman" w:hAnsi="Times New Roman" w:cs="Times New Roman"/>
          <w:sz w:val="24"/>
          <w:szCs w:val="24"/>
          <w:shd w:val="clear" w:color="auto" w:fill="FFFFFF"/>
        </w:rPr>
        <w:t>Wæver</w:t>
      </w:r>
      <w:proofErr w:type="spellEnd"/>
      <w:r w:rsidR="00DF6A84" w:rsidRPr="00C331D4">
        <w:rPr>
          <w:rFonts w:ascii="Times New Roman" w:hAnsi="Times New Roman" w:cs="Times New Roman"/>
          <w:sz w:val="24"/>
          <w:szCs w:val="24"/>
          <w:shd w:val="clear" w:color="auto" w:fill="FFFFFF"/>
        </w:rPr>
        <w:t xml:space="preserve"> (2009)</w:t>
      </w:r>
      <w:r w:rsidR="005E4F1F" w:rsidRPr="00C331D4">
        <w:rPr>
          <w:rFonts w:ascii="Times New Roman" w:hAnsi="Times New Roman" w:cs="Times New Roman"/>
          <w:sz w:val="24"/>
          <w:szCs w:val="24"/>
          <w:shd w:val="clear" w:color="auto" w:fill="FFFFFF"/>
        </w:rPr>
        <w:t>, por exemplo,</w:t>
      </w:r>
      <w:r w:rsidR="00DF6A84" w:rsidRPr="00C331D4">
        <w:rPr>
          <w:rFonts w:ascii="Times New Roman" w:hAnsi="Times New Roman" w:cs="Times New Roman"/>
          <w:sz w:val="24"/>
          <w:szCs w:val="24"/>
          <w:shd w:val="clear" w:color="auto" w:fill="FFFFFF"/>
        </w:rPr>
        <w:t xml:space="preserve"> concedem este poder de produção às culturas locais. Ao introduzirem o conceito de epistemologias </w:t>
      </w:r>
      <w:proofErr w:type="spellStart"/>
      <w:r w:rsidR="00DF6A84" w:rsidRPr="00C331D4">
        <w:rPr>
          <w:rFonts w:ascii="Times New Roman" w:hAnsi="Times New Roman" w:cs="Times New Roman"/>
          <w:sz w:val="24"/>
          <w:szCs w:val="24"/>
          <w:shd w:val="clear" w:color="auto" w:fill="FFFFFF"/>
        </w:rPr>
        <w:t>geo-culturais</w:t>
      </w:r>
      <w:proofErr w:type="spellEnd"/>
      <w:r w:rsidR="00DF6A84" w:rsidRPr="00C331D4">
        <w:rPr>
          <w:rFonts w:ascii="Times New Roman" w:hAnsi="Times New Roman" w:cs="Times New Roman"/>
          <w:sz w:val="24"/>
          <w:szCs w:val="24"/>
          <w:shd w:val="clear" w:color="auto" w:fill="FFFFFF"/>
        </w:rPr>
        <w:t xml:space="preserve">, demonstram que cada cultura é capaz de produzir sua própria epistemologia específica a partir de suas características locais </w:t>
      </w:r>
      <w:r w:rsidR="00DF6A84" w:rsidRPr="00C331D4">
        <w:rPr>
          <w:rFonts w:ascii="Times New Roman" w:hAnsi="Times New Roman" w:cs="Times New Roman"/>
          <w:sz w:val="24"/>
          <w:szCs w:val="24"/>
        </w:rPr>
        <w:t>–</w:t>
      </w:r>
      <w:r w:rsidR="00DF6A84" w:rsidRPr="00C331D4">
        <w:rPr>
          <w:rFonts w:ascii="Times New Roman" w:hAnsi="Times New Roman" w:cs="Times New Roman"/>
          <w:sz w:val="24"/>
          <w:szCs w:val="24"/>
          <w:shd w:val="clear" w:color="auto" w:fill="FFFFFF"/>
        </w:rPr>
        <w:t xml:space="preserve"> rejeitando, portanto, a noção de uma epistemologia universal. Apesar de reconhecerem que a teoria é extremamente dominada pelo </w:t>
      </w:r>
      <w:proofErr w:type="spellStart"/>
      <w:r w:rsidR="00DF6A84" w:rsidRPr="00C331D4">
        <w:rPr>
          <w:rFonts w:ascii="Times New Roman" w:hAnsi="Times New Roman" w:cs="Times New Roman"/>
          <w:i/>
          <w:sz w:val="24"/>
          <w:szCs w:val="24"/>
          <w:shd w:val="clear" w:color="auto" w:fill="FFFFFF"/>
        </w:rPr>
        <w:t>mainstream</w:t>
      </w:r>
      <w:proofErr w:type="spellEnd"/>
      <w:r w:rsidR="00DF6A84" w:rsidRPr="00C331D4">
        <w:rPr>
          <w:rFonts w:ascii="Times New Roman" w:hAnsi="Times New Roman" w:cs="Times New Roman"/>
          <w:sz w:val="24"/>
          <w:szCs w:val="24"/>
          <w:shd w:val="clear" w:color="auto" w:fill="FFFFFF"/>
        </w:rPr>
        <w:t xml:space="preserve"> ocidental, notadamente anglo-saxão e norte-americano, dão destaque a forte produção em locais que detêm epistemologias próprias e rejeitam a noção de uma epistemologia universalmente válida, com autoridade e legitimidade intelectual supostamente mais relevante que as demais. Nenhuma das comunidades epistêmicas é pura, vale alertar. As comunidades culturais são sempre híbridas e ambivalentes, característica que se reflete na própria produção acadêmica e na produção epistemológica local.</w:t>
      </w:r>
      <w:r w:rsidR="005E4F1F" w:rsidRPr="00C331D4">
        <w:rPr>
          <w:rFonts w:ascii="Times New Roman" w:hAnsi="Times New Roman" w:cs="Times New Roman"/>
          <w:sz w:val="24"/>
          <w:szCs w:val="24"/>
        </w:rPr>
        <w:t xml:space="preserve"> Este poder reativo de sobrevivência e resistência </w:t>
      </w:r>
      <w:r w:rsidR="0071737D" w:rsidRPr="00C331D4">
        <w:rPr>
          <w:rFonts w:ascii="Times New Roman" w:hAnsi="Times New Roman" w:cs="Times New Roman"/>
          <w:sz w:val="24"/>
          <w:szCs w:val="24"/>
        </w:rPr>
        <w:t xml:space="preserve">do colonizado </w:t>
      </w:r>
      <w:r w:rsidR="005E4F1F" w:rsidRPr="00C331D4">
        <w:rPr>
          <w:rFonts w:ascii="Times New Roman" w:hAnsi="Times New Roman" w:cs="Times New Roman"/>
          <w:sz w:val="24"/>
          <w:szCs w:val="24"/>
        </w:rPr>
        <w:t xml:space="preserve">também está em </w:t>
      </w:r>
      <w:proofErr w:type="spellStart"/>
      <w:r w:rsidR="005E4F1F" w:rsidRPr="00C331D4">
        <w:rPr>
          <w:rFonts w:ascii="Times New Roman" w:hAnsi="Times New Roman" w:cs="Times New Roman"/>
          <w:sz w:val="24"/>
          <w:szCs w:val="24"/>
        </w:rPr>
        <w:t>Homi</w:t>
      </w:r>
      <w:proofErr w:type="spellEnd"/>
      <w:r w:rsidR="005E4F1F" w:rsidRPr="00C331D4">
        <w:rPr>
          <w:rFonts w:ascii="Times New Roman" w:hAnsi="Times New Roman" w:cs="Times New Roman"/>
          <w:sz w:val="24"/>
          <w:szCs w:val="24"/>
        </w:rPr>
        <w:t xml:space="preserve"> </w:t>
      </w:r>
      <w:proofErr w:type="spellStart"/>
      <w:r w:rsidR="005E4F1F" w:rsidRPr="00C331D4">
        <w:rPr>
          <w:rFonts w:ascii="Times New Roman" w:hAnsi="Times New Roman" w:cs="Times New Roman"/>
          <w:sz w:val="24"/>
          <w:szCs w:val="24"/>
        </w:rPr>
        <w:t>Bhabha</w:t>
      </w:r>
      <w:proofErr w:type="spellEnd"/>
      <w:r w:rsidR="005E4F1F" w:rsidRPr="00C331D4">
        <w:rPr>
          <w:rFonts w:ascii="Times New Roman" w:hAnsi="Times New Roman" w:cs="Times New Roman"/>
          <w:sz w:val="24"/>
          <w:szCs w:val="24"/>
        </w:rPr>
        <w:t xml:space="preserve"> (1994) - ainda que o hibridismo cultural e a ambivalência também sejam remanejados pelo Ocidente, que relê e </w:t>
      </w:r>
      <w:proofErr w:type="spellStart"/>
      <w:r w:rsidR="005E4F1F" w:rsidRPr="00C331D4">
        <w:rPr>
          <w:rFonts w:ascii="Times New Roman" w:hAnsi="Times New Roman" w:cs="Times New Roman"/>
          <w:sz w:val="24"/>
          <w:szCs w:val="24"/>
        </w:rPr>
        <w:t>resignifica</w:t>
      </w:r>
      <w:proofErr w:type="spellEnd"/>
      <w:r w:rsidR="005E4F1F" w:rsidRPr="00C331D4">
        <w:rPr>
          <w:rFonts w:ascii="Times New Roman" w:hAnsi="Times New Roman" w:cs="Times New Roman"/>
          <w:sz w:val="24"/>
          <w:szCs w:val="24"/>
        </w:rPr>
        <w:t xml:space="preserve"> suas identidades, símbolos e práticas como fruto desta interação.</w:t>
      </w:r>
      <w:r w:rsidR="00A6668F" w:rsidRPr="00C331D4">
        <w:rPr>
          <w:rFonts w:ascii="Times New Roman" w:hAnsi="Times New Roman" w:cs="Times New Roman"/>
          <w:sz w:val="24"/>
          <w:szCs w:val="24"/>
        </w:rPr>
        <w:t xml:space="preserve"> (</w:t>
      </w:r>
      <w:proofErr w:type="spellStart"/>
      <w:r w:rsidR="00A6668F" w:rsidRPr="00C331D4">
        <w:rPr>
          <w:rFonts w:ascii="Times New Roman" w:hAnsi="Times New Roman" w:cs="Times New Roman"/>
          <w:sz w:val="24"/>
          <w:szCs w:val="24"/>
        </w:rPr>
        <w:t>Calfat</w:t>
      </w:r>
      <w:proofErr w:type="spellEnd"/>
      <w:r w:rsidR="00A6668F" w:rsidRPr="00C331D4">
        <w:rPr>
          <w:rFonts w:ascii="Times New Roman" w:hAnsi="Times New Roman" w:cs="Times New Roman"/>
          <w:sz w:val="24"/>
          <w:szCs w:val="24"/>
        </w:rPr>
        <w:t>, 2016)</w:t>
      </w:r>
      <w:r w:rsidR="0071737D">
        <w:rPr>
          <w:rFonts w:ascii="Times New Roman" w:hAnsi="Times New Roman" w:cs="Times New Roman"/>
          <w:sz w:val="24"/>
          <w:szCs w:val="24"/>
        </w:rPr>
        <w:t>.</w:t>
      </w:r>
    </w:p>
    <w:p w:rsidR="00F066E6" w:rsidRPr="00C331D4" w:rsidRDefault="006D64C3" w:rsidP="00781BFE">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lastRenderedPageBreak/>
        <w:t>O caráter europeu como sujeito exclusivo e proprietário da produção filosófica contemporânea</w:t>
      </w:r>
      <w:r w:rsidR="00FD24EC" w:rsidRPr="00C331D4">
        <w:rPr>
          <w:rFonts w:ascii="Times New Roman" w:eastAsia="Times New Roman" w:hAnsi="Times New Roman" w:cs="Times New Roman"/>
          <w:sz w:val="24"/>
          <w:szCs w:val="24"/>
          <w:lang w:eastAsia="pt-BR"/>
        </w:rPr>
        <w:t xml:space="preserve"> foi </w:t>
      </w:r>
      <w:r w:rsidR="005E4F1F" w:rsidRPr="00C331D4">
        <w:rPr>
          <w:rFonts w:ascii="Times New Roman" w:eastAsia="Times New Roman" w:hAnsi="Times New Roman" w:cs="Times New Roman"/>
          <w:sz w:val="24"/>
          <w:szCs w:val="24"/>
          <w:lang w:eastAsia="pt-BR"/>
        </w:rPr>
        <w:t xml:space="preserve">igualmente </w:t>
      </w:r>
      <w:r w:rsidR="00FD24EC" w:rsidRPr="00C331D4">
        <w:rPr>
          <w:rFonts w:ascii="Times New Roman" w:eastAsia="Times New Roman" w:hAnsi="Times New Roman" w:cs="Times New Roman"/>
          <w:sz w:val="24"/>
          <w:szCs w:val="24"/>
          <w:lang w:eastAsia="pt-BR"/>
        </w:rPr>
        <w:t xml:space="preserve">condenado por </w:t>
      </w:r>
      <w:proofErr w:type="spellStart"/>
      <w:r w:rsidR="00FD24EC" w:rsidRPr="00C331D4">
        <w:rPr>
          <w:rFonts w:ascii="Times New Roman" w:eastAsia="Times New Roman" w:hAnsi="Times New Roman" w:cs="Times New Roman"/>
          <w:sz w:val="24"/>
          <w:szCs w:val="24"/>
          <w:lang w:eastAsia="pt-BR"/>
        </w:rPr>
        <w:t>Hamid</w:t>
      </w:r>
      <w:proofErr w:type="spellEnd"/>
      <w:r w:rsidR="00FD24EC" w:rsidRPr="00C331D4">
        <w:rPr>
          <w:rFonts w:ascii="Times New Roman" w:eastAsia="Times New Roman" w:hAnsi="Times New Roman" w:cs="Times New Roman"/>
          <w:sz w:val="24"/>
          <w:szCs w:val="24"/>
          <w:lang w:eastAsia="pt-BR"/>
        </w:rPr>
        <w:t xml:space="preserve"> </w:t>
      </w:r>
      <w:proofErr w:type="spellStart"/>
      <w:r w:rsidR="00FD24EC" w:rsidRPr="00C331D4">
        <w:rPr>
          <w:rFonts w:ascii="Times New Roman" w:eastAsia="Times New Roman" w:hAnsi="Times New Roman" w:cs="Times New Roman"/>
          <w:sz w:val="24"/>
          <w:szCs w:val="24"/>
          <w:lang w:eastAsia="pt-BR"/>
        </w:rPr>
        <w:t>Dabashi</w:t>
      </w:r>
      <w:proofErr w:type="spellEnd"/>
      <w:r w:rsidR="00FD24EC" w:rsidRPr="00C331D4">
        <w:rPr>
          <w:rFonts w:ascii="Times New Roman" w:eastAsia="Times New Roman" w:hAnsi="Times New Roman" w:cs="Times New Roman"/>
          <w:sz w:val="24"/>
          <w:szCs w:val="24"/>
          <w:lang w:eastAsia="pt-BR"/>
        </w:rPr>
        <w:t xml:space="preserve"> em seu “</w:t>
      </w:r>
      <w:proofErr w:type="spellStart"/>
      <w:r w:rsidR="00FD24EC" w:rsidRPr="00C331D4">
        <w:rPr>
          <w:rFonts w:ascii="Times New Roman" w:eastAsia="Times New Roman" w:hAnsi="Times New Roman" w:cs="Times New Roman"/>
          <w:sz w:val="24"/>
          <w:szCs w:val="24"/>
          <w:lang w:eastAsia="pt-BR"/>
        </w:rPr>
        <w:t>Can</w:t>
      </w:r>
      <w:proofErr w:type="spellEnd"/>
      <w:r w:rsidR="00FD24EC" w:rsidRPr="00C331D4">
        <w:rPr>
          <w:rFonts w:ascii="Times New Roman" w:eastAsia="Times New Roman" w:hAnsi="Times New Roman" w:cs="Times New Roman"/>
          <w:sz w:val="24"/>
          <w:szCs w:val="24"/>
          <w:lang w:eastAsia="pt-BR"/>
        </w:rPr>
        <w:t xml:space="preserve"> non </w:t>
      </w:r>
      <w:proofErr w:type="spellStart"/>
      <w:r w:rsidR="00FD24EC" w:rsidRPr="00C331D4">
        <w:rPr>
          <w:rFonts w:ascii="Times New Roman" w:eastAsia="Times New Roman" w:hAnsi="Times New Roman" w:cs="Times New Roman"/>
          <w:sz w:val="24"/>
          <w:szCs w:val="24"/>
          <w:lang w:eastAsia="pt-BR"/>
        </w:rPr>
        <w:t>Europeans</w:t>
      </w:r>
      <w:proofErr w:type="spellEnd"/>
      <w:r w:rsidR="00FD24EC" w:rsidRPr="00C331D4">
        <w:rPr>
          <w:rFonts w:ascii="Times New Roman" w:eastAsia="Times New Roman" w:hAnsi="Times New Roman" w:cs="Times New Roman"/>
          <w:sz w:val="24"/>
          <w:szCs w:val="24"/>
          <w:lang w:eastAsia="pt-BR"/>
        </w:rPr>
        <w:t xml:space="preserve"> </w:t>
      </w:r>
      <w:proofErr w:type="spellStart"/>
      <w:r w:rsidR="00FD24EC" w:rsidRPr="00C331D4">
        <w:rPr>
          <w:rFonts w:ascii="Times New Roman" w:eastAsia="Times New Roman" w:hAnsi="Times New Roman" w:cs="Times New Roman"/>
          <w:sz w:val="24"/>
          <w:szCs w:val="24"/>
          <w:lang w:eastAsia="pt-BR"/>
        </w:rPr>
        <w:t>Think</w:t>
      </w:r>
      <w:proofErr w:type="spellEnd"/>
      <w:r w:rsidR="00FD24EC"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 xml:space="preserve"> (2015). Intelectuais árabes, muçulmanos, africanos e </w:t>
      </w:r>
      <w:proofErr w:type="gramStart"/>
      <w:r w:rsidRPr="00C331D4">
        <w:rPr>
          <w:rFonts w:ascii="Times New Roman" w:eastAsia="Times New Roman" w:hAnsi="Times New Roman" w:cs="Times New Roman"/>
          <w:sz w:val="24"/>
          <w:szCs w:val="24"/>
          <w:lang w:eastAsia="pt-BR"/>
        </w:rPr>
        <w:t>sul asiáticos</w:t>
      </w:r>
      <w:proofErr w:type="gramEnd"/>
      <w:r w:rsidRPr="00C331D4">
        <w:rPr>
          <w:rFonts w:ascii="Times New Roman" w:eastAsia="Times New Roman" w:hAnsi="Times New Roman" w:cs="Times New Roman"/>
          <w:sz w:val="24"/>
          <w:szCs w:val="24"/>
          <w:lang w:eastAsia="pt-BR"/>
        </w:rPr>
        <w:t xml:space="preserve"> seriam vistos como </w:t>
      </w:r>
      <w:proofErr w:type="spellStart"/>
      <w:r w:rsidRPr="00C331D4">
        <w:rPr>
          <w:rFonts w:ascii="Times New Roman" w:eastAsia="Times New Roman" w:hAnsi="Times New Roman" w:cs="Times New Roman"/>
          <w:sz w:val="24"/>
          <w:szCs w:val="24"/>
          <w:lang w:eastAsia="pt-BR"/>
        </w:rPr>
        <w:t>etnofilosofia</w:t>
      </w:r>
      <w:proofErr w:type="spellEnd"/>
      <w:r w:rsidRPr="00C331D4">
        <w:rPr>
          <w:rFonts w:ascii="Times New Roman" w:eastAsia="Times New Roman" w:hAnsi="Times New Roman" w:cs="Times New Roman"/>
          <w:sz w:val="24"/>
          <w:szCs w:val="24"/>
          <w:lang w:eastAsia="pt-BR"/>
        </w:rPr>
        <w:t xml:space="preserve"> </w:t>
      </w:r>
      <w:r w:rsidR="00E70026" w:rsidRPr="00C331D4">
        <w:rPr>
          <w:rFonts w:ascii="Times New Roman" w:eastAsia="Times New Roman" w:hAnsi="Times New Roman" w:cs="Times New Roman"/>
          <w:sz w:val="24"/>
          <w:szCs w:val="24"/>
          <w:lang w:eastAsia="pt-BR"/>
        </w:rPr>
        <w:t xml:space="preserve">reduzida </w:t>
      </w:r>
      <w:r w:rsidR="00781BFE" w:rsidRPr="00C331D4">
        <w:rPr>
          <w:rFonts w:ascii="Times New Roman" w:eastAsia="Times New Roman" w:hAnsi="Times New Roman" w:cs="Times New Roman"/>
          <w:sz w:val="24"/>
          <w:szCs w:val="24"/>
          <w:lang w:eastAsia="pt-BR"/>
        </w:rPr>
        <w:t>a</w:t>
      </w:r>
      <w:r w:rsidR="00E70026" w:rsidRPr="00C331D4">
        <w:rPr>
          <w:rFonts w:ascii="Times New Roman" w:eastAsia="Times New Roman" w:hAnsi="Times New Roman" w:cs="Times New Roman"/>
          <w:sz w:val="24"/>
          <w:szCs w:val="24"/>
          <w:lang w:eastAsia="pt-BR"/>
        </w:rPr>
        <w:t xml:space="preserve"> alvo de</w:t>
      </w:r>
      <w:r w:rsidRPr="00C331D4">
        <w:rPr>
          <w:rFonts w:ascii="Times New Roman" w:eastAsia="Times New Roman" w:hAnsi="Times New Roman" w:cs="Times New Roman"/>
          <w:sz w:val="24"/>
          <w:szCs w:val="24"/>
          <w:lang w:eastAsia="pt-BR"/>
        </w:rPr>
        <w:t xml:space="preserve"> investigação antropológica</w:t>
      </w:r>
      <w:r w:rsidR="00E70026" w:rsidRPr="00C331D4">
        <w:rPr>
          <w:rFonts w:ascii="Times New Roman" w:eastAsia="Times New Roman" w:hAnsi="Times New Roman" w:cs="Times New Roman"/>
          <w:sz w:val="24"/>
          <w:szCs w:val="24"/>
          <w:lang w:eastAsia="pt-BR"/>
        </w:rPr>
        <w:t xml:space="preserve"> curiosa</w:t>
      </w:r>
      <w:r w:rsidRPr="00C331D4">
        <w:rPr>
          <w:rFonts w:ascii="Times New Roman" w:eastAsia="Times New Roman" w:hAnsi="Times New Roman" w:cs="Times New Roman"/>
          <w:sz w:val="24"/>
          <w:szCs w:val="24"/>
          <w:lang w:eastAsia="pt-BR"/>
        </w:rPr>
        <w:t xml:space="preserve"> de (</w:t>
      </w:r>
      <w:r w:rsidR="00493068" w:rsidRPr="00C331D4">
        <w:rPr>
          <w:rFonts w:ascii="Times New Roman" w:eastAsia="Times New Roman" w:hAnsi="Times New Roman" w:cs="Times New Roman"/>
          <w:sz w:val="24"/>
          <w:szCs w:val="24"/>
          <w:lang w:eastAsia="pt-BR"/>
        </w:rPr>
        <w:t>dignos</w:t>
      </w:r>
      <w:r w:rsidRPr="00C331D4">
        <w:rPr>
          <w:rFonts w:ascii="Times New Roman" w:eastAsia="Times New Roman" w:hAnsi="Times New Roman" w:cs="Times New Roman"/>
          <w:sz w:val="24"/>
          <w:szCs w:val="24"/>
          <w:lang w:eastAsia="pt-BR"/>
        </w:rPr>
        <w:t xml:space="preserve">) filósofos norte-americanos e europeus ocidentais. </w:t>
      </w:r>
      <w:r w:rsidR="00E70026" w:rsidRPr="00C331D4">
        <w:rPr>
          <w:rFonts w:ascii="Times New Roman" w:eastAsia="Times New Roman" w:hAnsi="Times New Roman" w:cs="Times New Roman"/>
          <w:sz w:val="24"/>
          <w:szCs w:val="24"/>
          <w:lang w:eastAsia="pt-BR"/>
        </w:rPr>
        <w:t>Não se trata de desqualificar a produção de conhecimento eurocêntrica, mas de indicar a completa ausência de disposição e credulidade intelectual e epistemológica de pensadores não ocidentais (</w:t>
      </w:r>
      <w:proofErr w:type="spellStart"/>
      <w:r w:rsidR="00E70026" w:rsidRPr="00C331D4">
        <w:rPr>
          <w:rFonts w:ascii="Times New Roman" w:eastAsia="Times New Roman" w:hAnsi="Times New Roman" w:cs="Times New Roman"/>
          <w:sz w:val="24"/>
          <w:szCs w:val="24"/>
          <w:lang w:eastAsia="pt-BR"/>
        </w:rPr>
        <w:t>Dabashi</w:t>
      </w:r>
      <w:proofErr w:type="spellEnd"/>
      <w:r w:rsidR="00E70026" w:rsidRPr="00C331D4">
        <w:rPr>
          <w:rFonts w:ascii="Times New Roman" w:eastAsia="Times New Roman" w:hAnsi="Times New Roman" w:cs="Times New Roman"/>
          <w:sz w:val="24"/>
          <w:szCs w:val="24"/>
          <w:lang w:eastAsia="pt-BR"/>
        </w:rPr>
        <w:t xml:space="preserve">, 2013). A questão é antes, argumenta, a maneira pela qual o pensamento </w:t>
      </w:r>
      <w:proofErr w:type="gramStart"/>
      <w:r w:rsidR="00E70026" w:rsidRPr="00C331D4">
        <w:rPr>
          <w:rFonts w:ascii="Times New Roman" w:eastAsia="Times New Roman" w:hAnsi="Times New Roman" w:cs="Times New Roman"/>
          <w:sz w:val="24"/>
          <w:szCs w:val="24"/>
          <w:lang w:eastAsia="pt-BR"/>
        </w:rPr>
        <w:t>não-europeu</w:t>
      </w:r>
      <w:proofErr w:type="gramEnd"/>
      <w:r w:rsidR="00E70026" w:rsidRPr="00C331D4">
        <w:rPr>
          <w:rFonts w:ascii="Times New Roman" w:eastAsia="Times New Roman" w:hAnsi="Times New Roman" w:cs="Times New Roman"/>
          <w:i/>
          <w:sz w:val="24"/>
          <w:szCs w:val="24"/>
          <w:lang w:eastAsia="pt-BR"/>
        </w:rPr>
        <w:t xml:space="preserve"> “pode alcançar autoconsciência e universalidade evidente [...] com o propósito de oferecer visões alternativas (complementares ou contraditórias) de realidade mais enraizadas nas experiências vividas de pessoas na África, na Ásia, e na América Latina</w:t>
      </w:r>
      <w:r w:rsidR="00E70026" w:rsidRPr="00C331D4">
        <w:rPr>
          <w:rFonts w:ascii="Times New Roman" w:eastAsia="Times New Roman" w:hAnsi="Times New Roman" w:cs="Times New Roman"/>
          <w:sz w:val="24"/>
          <w:szCs w:val="24"/>
          <w:lang w:eastAsia="pt-BR"/>
        </w:rPr>
        <w:t>” (</w:t>
      </w:r>
      <w:proofErr w:type="spellStart"/>
      <w:r w:rsidR="00E70026" w:rsidRPr="00C331D4">
        <w:rPr>
          <w:rFonts w:ascii="Times New Roman" w:eastAsia="Times New Roman" w:hAnsi="Times New Roman" w:cs="Times New Roman"/>
          <w:sz w:val="24"/>
          <w:szCs w:val="24"/>
          <w:lang w:eastAsia="pt-BR"/>
        </w:rPr>
        <w:t>Dabashi</w:t>
      </w:r>
      <w:proofErr w:type="spellEnd"/>
      <w:r w:rsidR="00E70026" w:rsidRPr="00C331D4">
        <w:rPr>
          <w:rFonts w:ascii="Times New Roman" w:eastAsia="Times New Roman" w:hAnsi="Times New Roman" w:cs="Times New Roman"/>
          <w:sz w:val="24"/>
          <w:szCs w:val="24"/>
          <w:lang w:eastAsia="pt-BR"/>
        </w:rPr>
        <w:t>, 2013</w:t>
      </w:r>
      <w:r w:rsidR="00781BFE" w:rsidRPr="00C331D4">
        <w:rPr>
          <w:rFonts w:ascii="Times New Roman" w:eastAsia="Times New Roman" w:hAnsi="Times New Roman" w:cs="Times New Roman"/>
          <w:sz w:val="24"/>
          <w:szCs w:val="24"/>
          <w:lang w:eastAsia="pt-BR"/>
        </w:rPr>
        <w:t>, s/p</w:t>
      </w:r>
      <w:r w:rsidR="00E70026" w:rsidRPr="00C331D4">
        <w:rPr>
          <w:rFonts w:ascii="Times New Roman" w:eastAsia="Times New Roman" w:hAnsi="Times New Roman" w:cs="Times New Roman"/>
          <w:sz w:val="24"/>
          <w:szCs w:val="24"/>
          <w:lang w:eastAsia="pt-BR"/>
        </w:rPr>
        <w:t>).</w:t>
      </w:r>
      <w:r w:rsidR="00F066E6" w:rsidRPr="00C331D4">
        <w:rPr>
          <w:rFonts w:ascii="Times New Roman" w:eastAsia="Times New Roman" w:hAnsi="Times New Roman" w:cs="Times New Roman"/>
          <w:sz w:val="24"/>
          <w:szCs w:val="24"/>
          <w:lang w:eastAsia="pt-BR"/>
        </w:rPr>
        <w:t xml:space="preserve"> </w:t>
      </w:r>
      <w:r w:rsidR="00EB36CA" w:rsidRPr="00C331D4">
        <w:rPr>
          <w:rFonts w:ascii="Times New Roman" w:eastAsia="Times New Roman" w:hAnsi="Times New Roman" w:cs="Times New Roman"/>
          <w:sz w:val="24"/>
          <w:szCs w:val="24"/>
          <w:lang w:eastAsia="pt-BR"/>
        </w:rPr>
        <w:t xml:space="preserve"> </w:t>
      </w:r>
      <w:r w:rsidR="00781BFE" w:rsidRPr="00C331D4">
        <w:rPr>
          <w:rFonts w:ascii="Times New Roman" w:eastAsia="Times New Roman" w:hAnsi="Times New Roman" w:cs="Times New Roman"/>
          <w:sz w:val="24"/>
          <w:szCs w:val="24"/>
          <w:lang w:eastAsia="pt-BR"/>
        </w:rPr>
        <w:t>Como todo</w:t>
      </w:r>
      <w:r w:rsidR="00E06324" w:rsidRPr="00C331D4">
        <w:rPr>
          <w:rFonts w:ascii="Times New Roman" w:eastAsia="Times New Roman" w:hAnsi="Times New Roman" w:cs="Times New Roman"/>
          <w:sz w:val="24"/>
          <w:szCs w:val="24"/>
          <w:lang w:eastAsia="pt-BR"/>
        </w:rPr>
        <w:t xml:space="preserve">s os demais povos, </w:t>
      </w:r>
      <w:proofErr w:type="gramStart"/>
      <w:r w:rsidR="00E06324" w:rsidRPr="00C331D4">
        <w:rPr>
          <w:rFonts w:ascii="Times New Roman" w:eastAsia="Times New Roman" w:hAnsi="Times New Roman" w:cs="Times New Roman"/>
          <w:sz w:val="24"/>
          <w:szCs w:val="24"/>
          <w:lang w:eastAsia="pt-BR"/>
        </w:rPr>
        <w:t>escreve</w:t>
      </w:r>
      <w:proofErr w:type="gramEnd"/>
      <w:r w:rsidR="00E06324" w:rsidRPr="00C331D4">
        <w:rPr>
          <w:rFonts w:ascii="Times New Roman" w:eastAsia="Times New Roman" w:hAnsi="Times New Roman" w:cs="Times New Roman"/>
          <w:sz w:val="24"/>
          <w:szCs w:val="24"/>
          <w:lang w:eastAsia="pt-BR"/>
        </w:rPr>
        <w:t xml:space="preserve">, os europeus têm perfeito direito ao seu próprio </w:t>
      </w:r>
      <w:proofErr w:type="spellStart"/>
      <w:r w:rsidR="00E06324" w:rsidRPr="00C331D4">
        <w:rPr>
          <w:rFonts w:ascii="Times New Roman" w:eastAsia="Times New Roman" w:hAnsi="Times New Roman" w:cs="Times New Roman"/>
          <w:sz w:val="24"/>
          <w:szCs w:val="24"/>
          <w:lang w:eastAsia="pt-BR"/>
        </w:rPr>
        <w:t>auto-centrismo</w:t>
      </w:r>
      <w:proofErr w:type="spellEnd"/>
      <w:r w:rsidR="00E06324" w:rsidRPr="00C331D4">
        <w:rPr>
          <w:rFonts w:ascii="Times New Roman" w:eastAsia="Times New Roman" w:hAnsi="Times New Roman" w:cs="Times New Roman"/>
          <w:sz w:val="24"/>
          <w:szCs w:val="24"/>
          <w:lang w:eastAsia="pt-BR"/>
        </w:rPr>
        <w:t>.</w:t>
      </w:r>
      <w:r w:rsidR="00F066E6" w:rsidRPr="00C331D4">
        <w:rPr>
          <w:rFonts w:ascii="Times New Roman" w:eastAsia="Times New Roman" w:hAnsi="Times New Roman" w:cs="Times New Roman"/>
          <w:sz w:val="24"/>
          <w:szCs w:val="24"/>
          <w:lang w:eastAsia="pt-BR"/>
        </w:rPr>
        <w:t xml:space="preserve"> A superação do </w:t>
      </w:r>
      <w:proofErr w:type="spellStart"/>
      <w:r w:rsidR="00F066E6" w:rsidRPr="00C331D4">
        <w:rPr>
          <w:rFonts w:ascii="Times New Roman" w:eastAsia="Times New Roman" w:hAnsi="Times New Roman" w:cs="Times New Roman"/>
          <w:sz w:val="24"/>
          <w:szCs w:val="24"/>
          <w:lang w:eastAsia="pt-BR"/>
        </w:rPr>
        <w:t>pós-colonialismo</w:t>
      </w:r>
      <w:proofErr w:type="spellEnd"/>
      <w:r w:rsidR="00F066E6" w:rsidRPr="00C331D4">
        <w:rPr>
          <w:rFonts w:ascii="Times New Roman" w:eastAsia="Times New Roman" w:hAnsi="Times New Roman" w:cs="Times New Roman"/>
          <w:sz w:val="24"/>
          <w:szCs w:val="24"/>
          <w:lang w:eastAsia="pt-BR"/>
        </w:rPr>
        <w:t xml:space="preserve"> </w:t>
      </w:r>
      <w:r w:rsidR="006F0A77" w:rsidRPr="00C331D4">
        <w:rPr>
          <w:rFonts w:ascii="Times New Roman" w:eastAsia="Times New Roman" w:hAnsi="Times New Roman" w:cs="Times New Roman"/>
          <w:sz w:val="24"/>
          <w:szCs w:val="24"/>
          <w:lang w:eastAsia="pt-BR"/>
        </w:rPr>
        <w:t xml:space="preserve">de </w:t>
      </w:r>
      <w:proofErr w:type="spellStart"/>
      <w:r w:rsidR="006F0A77" w:rsidRPr="00C331D4">
        <w:rPr>
          <w:rFonts w:ascii="Times New Roman" w:eastAsia="Times New Roman" w:hAnsi="Times New Roman" w:cs="Times New Roman"/>
          <w:sz w:val="24"/>
          <w:szCs w:val="24"/>
          <w:lang w:eastAsia="pt-BR"/>
        </w:rPr>
        <w:t>Dabashi</w:t>
      </w:r>
      <w:proofErr w:type="spellEnd"/>
      <w:r w:rsidR="00F066E6" w:rsidRPr="00C331D4">
        <w:rPr>
          <w:rFonts w:ascii="Times New Roman" w:eastAsia="Times New Roman" w:hAnsi="Times New Roman" w:cs="Times New Roman"/>
          <w:sz w:val="24"/>
          <w:szCs w:val="24"/>
          <w:lang w:eastAsia="pt-BR"/>
        </w:rPr>
        <w:t>, neste sentido, seria no intuito de fugir do</w:t>
      </w:r>
      <w:r w:rsidR="00F066E6" w:rsidRPr="00C331D4">
        <w:rPr>
          <w:rFonts w:ascii="Times New Roman" w:hAnsi="Times New Roman" w:cs="Times New Roman"/>
          <w:sz w:val="24"/>
          <w:szCs w:val="24"/>
        </w:rPr>
        <w:t xml:space="preserve"> antagonismo </w:t>
      </w:r>
      <w:r w:rsidR="00781BFE" w:rsidRPr="00C331D4">
        <w:rPr>
          <w:rFonts w:ascii="Times New Roman" w:hAnsi="Times New Roman" w:cs="Times New Roman"/>
          <w:sz w:val="24"/>
          <w:szCs w:val="24"/>
        </w:rPr>
        <w:t>às</w:t>
      </w:r>
      <w:r w:rsidR="00F066E6" w:rsidRPr="00C331D4">
        <w:rPr>
          <w:rFonts w:ascii="Times New Roman" w:hAnsi="Times New Roman" w:cs="Times New Roman"/>
          <w:sz w:val="24"/>
          <w:szCs w:val="24"/>
        </w:rPr>
        <w:t xml:space="preserve"> múltiplas e variadas formas de pensamento que se originaram na Europa, localizando-se, ao contrário, dentro de uma corrente cruzada da história</w:t>
      </w:r>
      <w:r w:rsidR="00FE4A50" w:rsidRPr="00C331D4">
        <w:rPr>
          <w:rStyle w:val="Refdenotaderodap"/>
          <w:rFonts w:ascii="Times New Roman" w:hAnsi="Times New Roman" w:cs="Times New Roman"/>
          <w:sz w:val="24"/>
          <w:szCs w:val="24"/>
        </w:rPr>
        <w:footnoteReference w:id="4"/>
      </w:r>
      <w:r w:rsidR="00F066E6" w:rsidRPr="00C331D4">
        <w:rPr>
          <w:rFonts w:ascii="Times New Roman" w:hAnsi="Times New Roman" w:cs="Times New Roman"/>
          <w:sz w:val="24"/>
          <w:szCs w:val="24"/>
        </w:rPr>
        <w:t>.</w:t>
      </w:r>
      <w:r w:rsidR="00EB36CA" w:rsidRPr="00C331D4">
        <w:rPr>
          <w:rFonts w:ascii="Times New Roman" w:hAnsi="Times New Roman" w:cs="Times New Roman"/>
          <w:sz w:val="24"/>
          <w:szCs w:val="24"/>
        </w:rPr>
        <w:t xml:space="preserve"> (</w:t>
      </w:r>
      <w:proofErr w:type="spellStart"/>
      <w:r w:rsidR="006F0A77" w:rsidRPr="00C331D4">
        <w:rPr>
          <w:rFonts w:ascii="Times New Roman" w:hAnsi="Times New Roman" w:cs="Times New Roman"/>
          <w:sz w:val="24"/>
          <w:szCs w:val="24"/>
          <w:shd w:val="clear" w:color="auto" w:fill="FFFFFF"/>
        </w:rPr>
        <w:t>Shackle</w:t>
      </w:r>
      <w:proofErr w:type="spellEnd"/>
      <w:r w:rsidR="006F0A77" w:rsidRPr="00C331D4">
        <w:rPr>
          <w:rFonts w:ascii="Times New Roman" w:hAnsi="Times New Roman" w:cs="Times New Roman"/>
          <w:sz w:val="24"/>
          <w:szCs w:val="24"/>
          <w:shd w:val="clear" w:color="auto" w:fill="FFFFFF"/>
        </w:rPr>
        <w:t>, 2015</w:t>
      </w:r>
      <w:r w:rsidR="00EB36CA" w:rsidRPr="00C331D4">
        <w:rPr>
          <w:rFonts w:ascii="Times New Roman" w:hAnsi="Times New Roman" w:cs="Times New Roman"/>
          <w:sz w:val="24"/>
          <w:szCs w:val="24"/>
        </w:rPr>
        <w:t>).</w:t>
      </w:r>
      <w:r w:rsidR="00F066E6" w:rsidRPr="00C331D4">
        <w:rPr>
          <w:rFonts w:ascii="Times New Roman" w:hAnsi="Times New Roman" w:cs="Times New Roman"/>
          <w:sz w:val="24"/>
          <w:szCs w:val="24"/>
        </w:rPr>
        <w:t xml:space="preserve"> Mas este empreendimento está mais perto do humanismo </w:t>
      </w:r>
      <w:proofErr w:type="spellStart"/>
      <w:r w:rsidR="00F066E6" w:rsidRPr="00C331D4">
        <w:rPr>
          <w:rFonts w:ascii="Times New Roman" w:hAnsi="Times New Roman" w:cs="Times New Roman"/>
          <w:sz w:val="24"/>
          <w:szCs w:val="24"/>
        </w:rPr>
        <w:t>saidiano</w:t>
      </w:r>
      <w:proofErr w:type="spellEnd"/>
      <w:r w:rsidR="00F066E6" w:rsidRPr="00C331D4">
        <w:rPr>
          <w:rFonts w:ascii="Times New Roman" w:hAnsi="Times New Roman" w:cs="Times New Roman"/>
          <w:sz w:val="24"/>
          <w:szCs w:val="24"/>
        </w:rPr>
        <w:t xml:space="preserve"> do que afirma </w:t>
      </w:r>
      <w:proofErr w:type="spellStart"/>
      <w:r w:rsidR="00F066E6" w:rsidRPr="00C331D4">
        <w:rPr>
          <w:rFonts w:ascii="Times New Roman" w:hAnsi="Times New Roman" w:cs="Times New Roman"/>
          <w:sz w:val="24"/>
          <w:szCs w:val="24"/>
        </w:rPr>
        <w:t>Dabashi</w:t>
      </w:r>
      <w:proofErr w:type="spellEnd"/>
      <w:r w:rsidR="0071737D">
        <w:rPr>
          <w:rFonts w:ascii="Times New Roman" w:hAnsi="Times New Roman" w:cs="Times New Roman"/>
          <w:sz w:val="24"/>
          <w:szCs w:val="24"/>
        </w:rPr>
        <w:t>.</w:t>
      </w:r>
    </w:p>
    <w:p w:rsidR="005E4F1F" w:rsidRPr="00C331D4" w:rsidRDefault="00F066E6" w:rsidP="00781BFE">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Ao falar em “domínios múltiplos de possibilidades epistêmicas”, “medidas emergentes de verdades”</w:t>
      </w:r>
      <w:r w:rsidRPr="00C331D4">
        <w:rPr>
          <w:rFonts w:ascii="Times New Roman" w:hAnsi="Times New Roman" w:cs="Times New Roman"/>
          <w:sz w:val="24"/>
          <w:szCs w:val="24"/>
        </w:rPr>
        <w:t xml:space="preserve"> </w:t>
      </w:r>
      <w:r w:rsidR="00EB36CA" w:rsidRPr="00C331D4">
        <w:rPr>
          <w:rFonts w:ascii="Times New Roman" w:hAnsi="Times New Roman" w:cs="Times New Roman"/>
          <w:sz w:val="24"/>
          <w:szCs w:val="24"/>
        </w:rPr>
        <w:t>ou “</w:t>
      </w:r>
      <w:r w:rsidRPr="00C331D4">
        <w:rPr>
          <w:rFonts w:ascii="Times New Roman" w:eastAsia="Times New Roman" w:hAnsi="Times New Roman" w:cs="Times New Roman"/>
          <w:sz w:val="24"/>
          <w:szCs w:val="24"/>
          <w:lang w:eastAsia="pt-BR"/>
        </w:rPr>
        <w:t xml:space="preserve">múltiplas realidades </w:t>
      </w:r>
      <w:r w:rsidR="00EB36CA" w:rsidRPr="00C331D4">
        <w:rPr>
          <w:rFonts w:ascii="Times New Roman" w:eastAsia="Times New Roman" w:hAnsi="Times New Roman" w:cs="Times New Roman"/>
          <w:sz w:val="24"/>
          <w:szCs w:val="24"/>
          <w:lang w:eastAsia="pt-BR"/>
        </w:rPr>
        <w:t>dotadas de</w:t>
      </w:r>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idiomaticidades</w:t>
      </w:r>
      <w:proofErr w:type="spellEnd"/>
      <w:r w:rsidR="00EB36CA" w:rsidRPr="00C331D4">
        <w:rPr>
          <w:rFonts w:ascii="Times New Roman" w:eastAsia="Times New Roman" w:hAnsi="Times New Roman" w:cs="Times New Roman"/>
          <w:sz w:val="24"/>
          <w:szCs w:val="24"/>
          <w:lang w:eastAsia="pt-BR"/>
        </w:rPr>
        <w:t xml:space="preserve"> próprias”</w:t>
      </w:r>
      <w:r w:rsidR="00781BFE" w:rsidRPr="00C331D4">
        <w:rPr>
          <w:rFonts w:ascii="Times New Roman" w:eastAsia="Times New Roman" w:hAnsi="Times New Roman" w:cs="Times New Roman"/>
          <w:sz w:val="24"/>
          <w:szCs w:val="24"/>
          <w:lang w:eastAsia="pt-BR"/>
        </w:rPr>
        <w:t>,</w:t>
      </w:r>
      <w:r w:rsidR="00EB36CA" w:rsidRPr="00C331D4">
        <w:rPr>
          <w:rFonts w:ascii="Times New Roman" w:eastAsia="Times New Roman" w:hAnsi="Times New Roman" w:cs="Times New Roman"/>
          <w:sz w:val="24"/>
          <w:szCs w:val="24"/>
          <w:lang w:eastAsia="pt-BR"/>
        </w:rPr>
        <w:t xml:space="preserve"> que precisam ser ouvidas e </w:t>
      </w:r>
      <w:r w:rsidR="005E4F1F" w:rsidRPr="00C331D4">
        <w:rPr>
          <w:rFonts w:ascii="Times New Roman" w:eastAsia="Times New Roman" w:hAnsi="Times New Roman" w:cs="Times New Roman"/>
          <w:sz w:val="24"/>
          <w:szCs w:val="24"/>
          <w:lang w:eastAsia="pt-BR"/>
        </w:rPr>
        <w:t>lidas</w:t>
      </w:r>
      <w:r w:rsidR="00EB36CA" w:rsidRPr="00C331D4">
        <w:rPr>
          <w:rFonts w:ascii="Times New Roman" w:eastAsia="Times New Roman" w:hAnsi="Times New Roman" w:cs="Times New Roman"/>
          <w:sz w:val="24"/>
          <w:szCs w:val="24"/>
          <w:lang w:eastAsia="pt-BR"/>
        </w:rPr>
        <w:t xml:space="preserve"> </w:t>
      </w:r>
      <w:r w:rsidR="00781BFE" w:rsidRPr="00C331D4">
        <w:rPr>
          <w:rFonts w:ascii="Times New Roman" w:eastAsia="Times New Roman" w:hAnsi="Times New Roman" w:cs="Times New Roman"/>
          <w:sz w:val="24"/>
          <w:szCs w:val="24"/>
          <w:lang w:eastAsia="pt-BR"/>
        </w:rPr>
        <w:t xml:space="preserve">a partir da </w:t>
      </w:r>
      <w:r w:rsidR="0040636C" w:rsidRPr="00C331D4">
        <w:rPr>
          <w:rFonts w:ascii="Times New Roman" w:eastAsia="Times New Roman" w:hAnsi="Times New Roman" w:cs="Times New Roman"/>
          <w:sz w:val="24"/>
          <w:szCs w:val="24"/>
          <w:lang w:eastAsia="pt-BR"/>
        </w:rPr>
        <w:t>própria gramática</w:t>
      </w:r>
      <w:r w:rsidR="00781BFE" w:rsidRPr="00C331D4">
        <w:rPr>
          <w:rFonts w:ascii="Times New Roman" w:eastAsia="Times New Roman" w:hAnsi="Times New Roman" w:cs="Times New Roman"/>
          <w:sz w:val="24"/>
          <w:szCs w:val="24"/>
          <w:lang w:eastAsia="pt-BR"/>
        </w:rPr>
        <w:t>,</w:t>
      </w:r>
      <w:r w:rsidR="0040636C" w:rsidRPr="00C331D4">
        <w:rPr>
          <w:rFonts w:ascii="Times New Roman" w:eastAsia="Times New Roman" w:hAnsi="Times New Roman" w:cs="Times New Roman"/>
          <w:sz w:val="24"/>
          <w:szCs w:val="24"/>
          <w:lang w:eastAsia="pt-BR"/>
        </w:rPr>
        <w:t xml:space="preserve"> </w:t>
      </w:r>
      <w:r w:rsidR="00EB36CA" w:rsidRPr="00C331D4">
        <w:rPr>
          <w:rFonts w:ascii="Times New Roman" w:eastAsia="Times New Roman" w:hAnsi="Times New Roman" w:cs="Times New Roman"/>
          <w:sz w:val="24"/>
          <w:szCs w:val="24"/>
          <w:lang w:eastAsia="pt-BR"/>
        </w:rPr>
        <w:t xml:space="preserve">corre-se o risco de </w:t>
      </w:r>
      <w:proofErr w:type="gramStart"/>
      <w:r w:rsidR="00781BFE" w:rsidRPr="00C331D4">
        <w:rPr>
          <w:rFonts w:ascii="Times New Roman" w:eastAsia="Times New Roman" w:hAnsi="Times New Roman" w:cs="Times New Roman"/>
          <w:sz w:val="24"/>
          <w:szCs w:val="24"/>
          <w:lang w:eastAsia="pt-BR"/>
        </w:rPr>
        <w:t>um</w:t>
      </w:r>
      <w:proofErr w:type="gramEnd"/>
      <w:r w:rsidR="00781BFE" w:rsidRPr="00C331D4">
        <w:rPr>
          <w:rFonts w:ascii="Times New Roman" w:eastAsia="Times New Roman" w:hAnsi="Times New Roman" w:cs="Times New Roman"/>
          <w:sz w:val="24"/>
          <w:szCs w:val="24"/>
          <w:lang w:eastAsia="pt-BR"/>
        </w:rPr>
        <w:t xml:space="preserve"> </w:t>
      </w:r>
      <w:proofErr w:type="gramStart"/>
      <w:r w:rsidR="00EB36CA" w:rsidRPr="00C331D4">
        <w:rPr>
          <w:rFonts w:ascii="Times New Roman" w:eastAsia="Times New Roman" w:hAnsi="Times New Roman" w:cs="Times New Roman"/>
          <w:sz w:val="24"/>
          <w:szCs w:val="24"/>
          <w:lang w:eastAsia="pt-BR"/>
        </w:rPr>
        <w:t>relativismo</w:t>
      </w:r>
      <w:proofErr w:type="gramEnd"/>
      <w:r w:rsidR="00EB36CA" w:rsidRPr="00C331D4">
        <w:rPr>
          <w:rFonts w:ascii="Times New Roman" w:eastAsia="Times New Roman" w:hAnsi="Times New Roman" w:cs="Times New Roman"/>
          <w:sz w:val="24"/>
          <w:szCs w:val="24"/>
          <w:lang w:eastAsia="pt-BR"/>
        </w:rPr>
        <w:t xml:space="preserve"> exagerado. </w:t>
      </w:r>
      <w:r w:rsidR="005E4F1F" w:rsidRPr="00C331D4">
        <w:rPr>
          <w:rFonts w:ascii="Times New Roman" w:eastAsia="Times New Roman" w:hAnsi="Times New Roman" w:cs="Times New Roman"/>
          <w:sz w:val="24"/>
          <w:szCs w:val="24"/>
          <w:lang w:eastAsia="pt-BR"/>
        </w:rPr>
        <w:t xml:space="preserve">Como escreve acertadamente </w:t>
      </w:r>
      <w:proofErr w:type="spellStart"/>
      <w:r w:rsidR="005E4F1F" w:rsidRPr="00C331D4">
        <w:rPr>
          <w:rFonts w:ascii="Times New Roman" w:eastAsia="Times New Roman" w:hAnsi="Times New Roman" w:cs="Times New Roman"/>
          <w:sz w:val="24"/>
          <w:szCs w:val="24"/>
          <w:lang w:eastAsia="pt-BR"/>
        </w:rPr>
        <w:t>Dabashi</w:t>
      </w:r>
      <w:proofErr w:type="spellEnd"/>
      <w:r w:rsidR="005E4F1F" w:rsidRPr="00C331D4">
        <w:rPr>
          <w:rFonts w:ascii="Times New Roman" w:eastAsia="Times New Roman" w:hAnsi="Times New Roman" w:cs="Times New Roman"/>
          <w:sz w:val="24"/>
          <w:szCs w:val="24"/>
          <w:lang w:eastAsia="pt-BR"/>
        </w:rPr>
        <w:t xml:space="preserve">, o </w:t>
      </w:r>
      <w:proofErr w:type="spellStart"/>
      <w:r w:rsidR="005E4F1F" w:rsidRPr="00C331D4">
        <w:rPr>
          <w:rFonts w:ascii="Times New Roman" w:eastAsia="Times New Roman" w:hAnsi="Times New Roman" w:cs="Times New Roman"/>
          <w:sz w:val="24"/>
          <w:szCs w:val="24"/>
          <w:lang w:eastAsia="pt-BR"/>
        </w:rPr>
        <w:t>Bhagavad</w:t>
      </w:r>
      <w:proofErr w:type="spellEnd"/>
      <w:r w:rsidR="005E4F1F" w:rsidRPr="00C331D4">
        <w:rPr>
          <w:rFonts w:ascii="Times New Roman" w:eastAsia="Times New Roman" w:hAnsi="Times New Roman" w:cs="Times New Roman"/>
          <w:sz w:val="24"/>
          <w:szCs w:val="24"/>
          <w:lang w:eastAsia="pt-BR"/>
        </w:rPr>
        <w:t xml:space="preserve"> </w:t>
      </w:r>
      <w:proofErr w:type="spellStart"/>
      <w:r w:rsidR="005E4F1F" w:rsidRPr="00C331D4">
        <w:rPr>
          <w:rFonts w:ascii="Times New Roman" w:eastAsia="Times New Roman" w:hAnsi="Times New Roman" w:cs="Times New Roman"/>
          <w:sz w:val="24"/>
          <w:szCs w:val="24"/>
          <w:lang w:eastAsia="pt-BR"/>
        </w:rPr>
        <w:t>Gita</w:t>
      </w:r>
      <w:proofErr w:type="spellEnd"/>
      <w:r w:rsidR="005E4F1F" w:rsidRPr="00C331D4">
        <w:rPr>
          <w:rFonts w:ascii="Times New Roman" w:eastAsia="Times New Roman" w:hAnsi="Times New Roman" w:cs="Times New Roman"/>
          <w:sz w:val="24"/>
          <w:szCs w:val="24"/>
          <w:lang w:eastAsia="pt-BR"/>
        </w:rPr>
        <w:t xml:space="preserve"> não é um épico homérico em sânscrito, mas é preciso cautela com tal provincialismo excessivo. </w:t>
      </w:r>
      <w:r w:rsidR="00EB36CA" w:rsidRPr="00C331D4">
        <w:rPr>
          <w:rFonts w:ascii="Times New Roman" w:eastAsia="Times New Roman" w:hAnsi="Times New Roman" w:cs="Times New Roman"/>
          <w:sz w:val="24"/>
          <w:szCs w:val="24"/>
          <w:lang w:eastAsia="pt-BR"/>
        </w:rPr>
        <w:t>Existe acúmulo de conhecimento, sobr</w:t>
      </w:r>
      <w:r w:rsidR="0071737D">
        <w:rPr>
          <w:rFonts w:ascii="Times New Roman" w:eastAsia="Times New Roman" w:hAnsi="Times New Roman" w:cs="Times New Roman"/>
          <w:sz w:val="24"/>
          <w:szCs w:val="24"/>
          <w:lang w:eastAsia="pt-BR"/>
        </w:rPr>
        <w:t xml:space="preserve">etudo científico e tecnológico - </w:t>
      </w:r>
      <w:r w:rsidR="00EB36CA" w:rsidRPr="00C331D4">
        <w:rPr>
          <w:rFonts w:ascii="Times New Roman" w:eastAsia="Times New Roman" w:hAnsi="Times New Roman" w:cs="Times New Roman"/>
          <w:sz w:val="24"/>
          <w:szCs w:val="24"/>
          <w:lang w:eastAsia="pt-BR"/>
        </w:rPr>
        <w:t xml:space="preserve">ainda </w:t>
      </w:r>
      <w:r w:rsidR="0061413A" w:rsidRPr="00C331D4">
        <w:rPr>
          <w:rFonts w:ascii="Times New Roman" w:eastAsia="Times New Roman" w:hAnsi="Times New Roman" w:cs="Times New Roman"/>
          <w:sz w:val="24"/>
          <w:szCs w:val="24"/>
          <w:lang w:eastAsia="pt-BR"/>
        </w:rPr>
        <w:t>que sujeito</w:t>
      </w:r>
      <w:r w:rsidR="0071737D">
        <w:rPr>
          <w:rFonts w:ascii="Times New Roman" w:eastAsia="Times New Roman" w:hAnsi="Times New Roman" w:cs="Times New Roman"/>
          <w:sz w:val="24"/>
          <w:szCs w:val="24"/>
          <w:lang w:eastAsia="pt-BR"/>
        </w:rPr>
        <w:t xml:space="preserve"> a renovação e contradição</w:t>
      </w:r>
      <w:r w:rsidR="005E4F1F" w:rsidRPr="00C331D4">
        <w:rPr>
          <w:rFonts w:ascii="Times New Roman" w:eastAsia="Times New Roman" w:hAnsi="Times New Roman" w:cs="Times New Roman"/>
          <w:sz w:val="24"/>
          <w:szCs w:val="24"/>
          <w:lang w:eastAsia="pt-BR"/>
        </w:rPr>
        <w:t>.</w:t>
      </w:r>
      <w:r w:rsidR="00EB36CA" w:rsidRPr="00C331D4">
        <w:rPr>
          <w:rFonts w:ascii="Times New Roman" w:eastAsia="Times New Roman" w:hAnsi="Times New Roman" w:cs="Times New Roman"/>
          <w:sz w:val="24"/>
          <w:szCs w:val="24"/>
          <w:lang w:eastAsia="pt-BR"/>
        </w:rPr>
        <w:t xml:space="preserve"> Em certa medida, como nos ensinam as escolas pós-estruturalistas, todo conhecimento é local e particular, e a universalização desta </w:t>
      </w:r>
      <w:proofErr w:type="gramStart"/>
      <w:r w:rsidR="00EB36CA" w:rsidRPr="00C331D4">
        <w:rPr>
          <w:rFonts w:ascii="Times New Roman" w:eastAsia="Times New Roman" w:hAnsi="Times New Roman" w:cs="Times New Roman"/>
          <w:sz w:val="24"/>
          <w:szCs w:val="24"/>
          <w:lang w:eastAsia="pt-BR"/>
        </w:rPr>
        <w:t>produção</w:t>
      </w:r>
      <w:r w:rsidR="00C7543F" w:rsidRPr="00C331D4">
        <w:rPr>
          <w:rFonts w:ascii="Times New Roman" w:eastAsia="Times New Roman" w:hAnsi="Times New Roman" w:cs="Times New Roman"/>
          <w:sz w:val="24"/>
          <w:szCs w:val="24"/>
          <w:lang w:eastAsia="pt-BR"/>
        </w:rPr>
        <w:t xml:space="preserve"> – como habitualmente feito</w:t>
      </w:r>
      <w:proofErr w:type="gramEnd"/>
      <w:r w:rsidR="00C7543F" w:rsidRPr="00C331D4">
        <w:rPr>
          <w:rFonts w:ascii="Times New Roman" w:eastAsia="Times New Roman" w:hAnsi="Times New Roman" w:cs="Times New Roman"/>
          <w:sz w:val="24"/>
          <w:szCs w:val="24"/>
          <w:lang w:eastAsia="pt-BR"/>
        </w:rPr>
        <w:t xml:space="preserve"> pelo pensamento ocidental -</w:t>
      </w:r>
      <w:r w:rsidR="00EB36CA" w:rsidRPr="00C331D4">
        <w:rPr>
          <w:rFonts w:ascii="Times New Roman" w:eastAsia="Times New Roman" w:hAnsi="Times New Roman" w:cs="Times New Roman"/>
          <w:sz w:val="24"/>
          <w:szCs w:val="24"/>
          <w:lang w:eastAsia="pt-BR"/>
        </w:rPr>
        <w:t xml:space="preserve"> é problemática. </w:t>
      </w:r>
      <w:r w:rsidR="0040636C" w:rsidRPr="00C331D4">
        <w:rPr>
          <w:rFonts w:ascii="Times New Roman" w:eastAsia="Times New Roman" w:hAnsi="Times New Roman" w:cs="Times New Roman"/>
          <w:sz w:val="24"/>
          <w:szCs w:val="24"/>
          <w:lang w:eastAsia="pt-BR"/>
        </w:rPr>
        <w:t>É</w:t>
      </w:r>
      <w:r w:rsidR="0061413A" w:rsidRPr="00C331D4">
        <w:rPr>
          <w:rFonts w:ascii="Times New Roman" w:eastAsia="Times New Roman" w:hAnsi="Times New Roman" w:cs="Times New Roman"/>
          <w:sz w:val="24"/>
          <w:szCs w:val="24"/>
          <w:lang w:eastAsia="pt-BR"/>
        </w:rPr>
        <w:t xml:space="preserve"> preciso permitir - tanto politicamente quanto linguisticamente – </w:t>
      </w:r>
      <w:r w:rsidR="00EF3F45" w:rsidRPr="00C331D4">
        <w:rPr>
          <w:rFonts w:ascii="Times New Roman" w:eastAsia="Times New Roman" w:hAnsi="Times New Roman" w:cs="Times New Roman"/>
          <w:sz w:val="24"/>
          <w:szCs w:val="24"/>
          <w:lang w:eastAsia="pt-BR"/>
        </w:rPr>
        <w:t xml:space="preserve">a </w:t>
      </w:r>
      <w:r w:rsidR="0061413A" w:rsidRPr="00C331D4">
        <w:rPr>
          <w:rFonts w:ascii="Times New Roman" w:eastAsia="Times New Roman" w:hAnsi="Times New Roman" w:cs="Times New Roman"/>
          <w:sz w:val="24"/>
          <w:szCs w:val="24"/>
          <w:lang w:eastAsia="pt-BR"/>
        </w:rPr>
        <w:t>‘</w:t>
      </w:r>
      <w:proofErr w:type="spellStart"/>
      <w:r w:rsidR="0061413A" w:rsidRPr="00C331D4">
        <w:rPr>
          <w:rFonts w:ascii="Times New Roman" w:eastAsia="Times New Roman" w:hAnsi="Times New Roman" w:cs="Times New Roman"/>
          <w:sz w:val="24"/>
          <w:szCs w:val="24"/>
          <w:lang w:eastAsia="pt-BR"/>
        </w:rPr>
        <w:t>heteroglossia</w:t>
      </w:r>
      <w:proofErr w:type="spellEnd"/>
      <w:r w:rsidR="0061413A" w:rsidRPr="00C331D4">
        <w:rPr>
          <w:rFonts w:ascii="Times New Roman" w:eastAsia="Times New Roman" w:hAnsi="Times New Roman" w:cs="Times New Roman"/>
          <w:sz w:val="24"/>
          <w:szCs w:val="24"/>
          <w:lang w:eastAsia="pt-BR"/>
        </w:rPr>
        <w:t xml:space="preserve"> </w:t>
      </w:r>
      <w:r w:rsidR="0061413A" w:rsidRPr="00C331D4">
        <w:rPr>
          <w:rFonts w:ascii="Times New Roman" w:eastAsia="Times New Roman" w:hAnsi="Times New Roman" w:cs="Times New Roman"/>
          <w:sz w:val="24"/>
          <w:szCs w:val="24"/>
          <w:lang w:eastAsia="pt-BR"/>
        </w:rPr>
        <w:lastRenderedPageBreak/>
        <w:t xml:space="preserve">epistêmica e filosófica’, como escreve </w:t>
      </w:r>
      <w:proofErr w:type="spellStart"/>
      <w:r w:rsidR="0061413A" w:rsidRPr="00C331D4">
        <w:rPr>
          <w:rFonts w:ascii="Times New Roman" w:eastAsia="Times New Roman" w:hAnsi="Times New Roman" w:cs="Times New Roman"/>
          <w:sz w:val="24"/>
          <w:szCs w:val="24"/>
          <w:lang w:eastAsia="pt-BR"/>
        </w:rPr>
        <w:t>Dabashi</w:t>
      </w:r>
      <w:proofErr w:type="spellEnd"/>
      <w:r w:rsidR="0061413A" w:rsidRPr="00C331D4">
        <w:rPr>
          <w:rFonts w:ascii="Times New Roman" w:eastAsia="Times New Roman" w:hAnsi="Times New Roman" w:cs="Times New Roman"/>
          <w:sz w:val="24"/>
          <w:szCs w:val="24"/>
          <w:lang w:eastAsia="pt-BR"/>
        </w:rPr>
        <w:t xml:space="preserve"> (</w:t>
      </w:r>
      <w:proofErr w:type="spellStart"/>
      <w:r w:rsidR="006F0A77" w:rsidRPr="00C331D4">
        <w:rPr>
          <w:rFonts w:ascii="Times New Roman" w:hAnsi="Times New Roman" w:cs="Times New Roman"/>
          <w:sz w:val="24"/>
          <w:szCs w:val="24"/>
          <w:shd w:val="clear" w:color="auto" w:fill="FFFFFF"/>
        </w:rPr>
        <w:t>Shackle</w:t>
      </w:r>
      <w:proofErr w:type="spellEnd"/>
      <w:r w:rsidR="006F0A77" w:rsidRPr="00C331D4">
        <w:rPr>
          <w:rFonts w:ascii="Times New Roman" w:hAnsi="Times New Roman" w:cs="Times New Roman"/>
          <w:sz w:val="24"/>
          <w:szCs w:val="24"/>
          <w:shd w:val="clear" w:color="auto" w:fill="FFFFFF"/>
        </w:rPr>
        <w:t>, 2015</w:t>
      </w:r>
      <w:r w:rsidR="00EF3F45" w:rsidRPr="00C331D4">
        <w:rPr>
          <w:rFonts w:ascii="Times New Roman" w:eastAsia="Times New Roman" w:hAnsi="Times New Roman" w:cs="Times New Roman"/>
          <w:sz w:val="24"/>
          <w:szCs w:val="24"/>
          <w:lang w:eastAsia="pt-BR"/>
        </w:rPr>
        <w:t>)</w:t>
      </w:r>
      <w:r w:rsidR="0071737D">
        <w:rPr>
          <w:rFonts w:ascii="Times New Roman" w:eastAsia="Times New Roman" w:hAnsi="Times New Roman" w:cs="Times New Roman"/>
          <w:sz w:val="24"/>
          <w:szCs w:val="24"/>
          <w:lang w:eastAsia="pt-BR"/>
        </w:rPr>
        <w:t>,</w:t>
      </w:r>
      <w:r w:rsidR="00EF3F45" w:rsidRPr="00C331D4">
        <w:rPr>
          <w:rFonts w:ascii="Times New Roman" w:eastAsia="Times New Roman" w:hAnsi="Times New Roman" w:cs="Times New Roman"/>
          <w:sz w:val="24"/>
          <w:szCs w:val="24"/>
          <w:lang w:eastAsia="pt-BR"/>
        </w:rPr>
        <w:t xml:space="preserve"> mas sem afastar </w:t>
      </w:r>
      <w:r w:rsidR="00781BFE" w:rsidRPr="00C331D4">
        <w:rPr>
          <w:rFonts w:ascii="Times New Roman" w:eastAsia="Times New Roman" w:hAnsi="Times New Roman" w:cs="Times New Roman"/>
          <w:sz w:val="24"/>
          <w:szCs w:val="24"/>
          <w:lang w:eastAsia="pt-BR"/>
        </w:rPr>
        <w:t xml:space="preserve">tanto de nós </w:t>
      </w:r>
      <w:r w:rsidR="00EF3F45" w:rsidRPr="00C331D4">
        <w:rPr>
          <w:rFonts w:ascii="Times New Roman" w:eastAsia="Times New Roman" w:hAnsi="Times New Roman" w:cs="Times New Roman"/>
          <w:sz w:val="24"/>
          <w:szCs w:val="24"/>
          <w:lang w:eastAsia="pt-BR"/>
        </w:rPr>
        <w:t>qualquer povo</w:t>
      </w:r>
      <w:r w:rsidR="0061413A" w:rsidRPr="00C331D4">
        <w:rPr>
          <w:rFonts w:ascii="Times New Roman" w:eastAsia="Times New Roman" w:hAnsi="Times New Roman" w:cs="Times New Roman"/>
          <w:sz w:val="24"/>
          <w:szCs w:val="24"/>
          <w:lang w:eastAsia="pt-BR"/>
        </w:rPr>
        <w:t>,</w:t>
      </w:r>
      <w:r w:rsidR="00EF3F45" w:rsidRPr="00C331D4">
        <w:rPr>
          <w:rFonts w:ascii="Times New Roman" w:eastAsia="Times New Roman" w:hAnsi="Times New Roman" w:cs="Times New Roman"/>
          <w:sz w:val="24"/>
          <w:szCs w:val="24"/>
          <w:lang w:eastAsia="pt-BR"/>
        </w:rPr>
        <w:t xml:space="preserve"> perdidos em seus hiper-relativismos,</w:t>
      </w:r>
      <w:r w:rsidR="0061413A" w:rsidRPr="00C331D4">
        <w:rPr>
          <w:rFonts w:ascii="Times New Roman" w:eastAsia="Times New Roman" w:hAnsi="Times New Roman" w:cs="Times New Roman"/>
          <w:sz w:val="24"/>
          <w:szCs w:val="24"/>
          <w:lang w:eastAsia="pt-BR"/>
        </w:rPr>
        <w:t xml:space="preserve"> </w:t>
      </w:r>
      <w:proofErr w:type="gramStart"/>
      <w:r w:rsidR="00EF3F45" w:rsidRPr="00C331D4">
        <w:rPr>
          <w:rFonts w:ascii="Times New Roman" w:eastAsia="Times New Roman" w:hAnsi="Times New Roman" w:cs="Times New Roman"/>
          <w:sz w:val="24"/>
          <w:szCs w:val="24"/>
          <w:lang w:eastAsia="pt-BR"/>
        </w:rPr>
        <w:t>sob risco</w:t>
      </w:r>
      <w:proofErr w:type="gramEnd"/>
      <w:r w:rsidR="00EF3F45" w:rsidRPr="00C331D4">
        <w:rPr>
          <w:rFonts w:ascii="Times New Roman" w:eastAsia="Times New Roman" w:hAnsi="Times New Roman" w:cs="Times New Roman"/>
          <w:sz w:val="24"/>
          <w:szCs w:val="24"/>
          <w:lang w:eastAsia="pt-BR"/>
        </w:rPr>
        <w:t xml:space="preserve"> de não sairmos do próprio </w:t>
      </w:r>
      <w:proofErr w:type="spellStart"/>
      <w:r w:rsidR="00EF3F45" w:rsidRPr="00C331D4">
        <w:rPr>
          <w:rFonts w:ascii="Times New Roman" w:eastAsia="Times New Roman" w:hAnsi="Times New Roman" w:cs="Times New Roman"/>
          <w:sz w:val="24"/>
          <w:szCs w:val="24"/>
          <w:lang w:eastAsia="pt-BR"/>
        </w:rPr>
        <w:t>pós-colonialismo</w:t>
      </w:r>
      <w:proofErr w:type="spellEnd"/>
      <w:r w:rsidR="00EF3F45" w:rsidRPr="00C331D4">
        <w:rPr>
          <w:rFonts w:ascii="Times New Roman" w:eastAsia="Times New Roman" w:hAnsi="Times New Roman" w:cs="Times New Roman"/>
          <w:sz w:val="24"/>
          <w:szCs w:val="24"/>
          <w:lang w:eastAsia="pt-BR"/>
        </w:rPr>
        <w:t xml:space="preserve">, como </w:t>
      </w:r>
      <w:proofErr w:type="spellStart"/>
      <w:r w:rsidR="00EF3F45" w:rsidRPr="00C331D4">
        <w:rPr>
          <w:rFonts w:ascii="Times New Roman" w:eastAsia="Times New Roman" w:hAnsi="Times New Roman" w:cs="Times New Roman"/>
          <w:sz w:val="24"/>
          <w:szCs w:val="24"/>
          <w:lang w:eastAsia="pt-BR"/>
        </w:rPr>
        <w:t>Dabashi</w:t>
      </w:r>
      <w:proofErr w:type="spellEnd"/>
      <w:r w:rsidR="00EF3F45" w:rsidRPr="00C331D4">
        <w:rPr>
          <w:rFonts w:ascii="Times New Roman" w:eastAsia="Times New Roman" w:hAnsi="Times New Roman" w:cs="Times New Roman"/>
          <w:sz w:val="24"/>
          <w:szCs w:val="24"/>
          <w:lang w:eastAsia="pt-BR"/>
        </w:rPr>
        <w:t xml:space="preserve"> pretende. </w:t>
      </w:r>
      <w:r w:rsidR="005E4F1F" w:rsidRPr="00C331D4">
        <w:rPr>
          <w:rFonts w:ascii="Times New Roman" w:eastAsia="Times New Roman" w:hAnsi="Times New Roman" w:cs="Times New Roman"/>
          <w:sz w:val="24"/>
          <w:szCs w:val="24"/>
          <w:lang w:eastAsia="pt-BR"/>
        </w:rPr>
        <w:t xml:space="preserve">É possível que haja alguma modalidade de conhecimento universal. Certamente não aquele unidirecional e limitado a certos centros, mas aquele verdadeiramente </w:t>
      </w:r>
      <w:r w:rsidR="00781BFE" w:rsidRPr="00C331D4">
        <w:rPr>
          <w:rFonts w:ascii="Times New Roman" w:eastAsia="Times New Roman" w:hAnsi="Times New Roman" w:cs="Times New Roman"/>
          <w:sz w:val="24"/>
          <w:szCs w:val="24"/>
          <w:lang w:eastAsia="pt-BR"/>
        </w:rPr>
        <w:t>humano</w:t>
      </w:r>
      <w:r w:rsidR="005E4F1F" w:rsidRPr="00C331D4">
        <w:rPr>
          <w:rFonts w:ascii="Times New Roman" w:eastAsia="Times New Roman" w:hAnsi="Times New Roman" w:cs="Times New Roman"/>
          <w:sz w:val="24"/>
          <w:szCs w:val="24"/>
          <w:lang w:eastAsia="pt-BR"/>
        </w:rPr>
        <w:t xml:space="preserve"> e inclusivo, que reconheça a relevância, potencial e validade epistemológica de todas as modalidades de produção de conhecimento. O que </w:t>
      </w:r>
      <w:proofErr w:type="spellStart"/>
      <w:r w:rsidR="005E4F1F" w:rsidRPr="00C331D4">
        <w:rPr>
          <w:rFonts w:ascii="Times New Roman" w:eastAsia="Times New Roman" w:hAnsi="Times New Roman" w:cs="Times New Roman"/>
          <w:sz w:val="24"/>
          <w:szCs w:val="24"/>
          <w:lang w:eastAsia="pt-BR"/>
        </w:rPr>
        <w:t>Dabashi</w:t>
      </w:r>
      <w:proofErr w:type="spellEnd"/>
      <w:r w:rsidR="005E4F1F" w:rsidRPr="00C331D4">
        <w:rPr>
          <w:rFonts w:ascii="Times New Roman" w:eastAsia="Times New Roman" w:hAnsi="Times New Roman" w:cs="Times New Roman"/>
          <w:sz w:val="24"/>
          <w:szCs w:val="24"/>
          <w:lang w:eastAsia="pt-BR"/>
        </w:rPr>
        <w:t xml:space="preserve"> chama de um </w:t>
      </w:r>
      <w:r w:rsidR="00EF3F45" w:rsidRPr="00C331D4">
        <w:rPr>
          <w:rFonts w:ascii="Times New Roman" w:eastAsia="Times New Roman" w:hAnsi="Times New Roman" w:cs="Times New Roman"/>
          <w:sz w:val="24"/>
          <w:szCs w:val="24"/>
          <w:lang w:eastAsia="pt-BR"/>
        </w:rPr>
        <w:t>“</w:t>
      </w:r>
      <w:r w:rsidR="005E4F1F" w:rsidRPr="00C331D4">
        <w:rPr>
          <w:rFonts w:ascii="Times New Roman" w:eastAsia="Times New Roman" w:hAnsi="Times New Roman" w:cs="Times New Roman"/>
          <w:sz w:val="24"/>
          <w:szCs w:val="24"/>
          <w:lang w:eastAsia="pt-BR"/>
        </w:rPr>
        <w:t>jogo epistemológico mais nivelado e democrático</w:t>
      </w:r>
      <w:r w:rsidR="00EF3F45" w:rsidRPr="00C331D4">
        <w:rPr>
          <w:rFonts w:ascii="Times New Roman" w:eastAsia="Times New Roman" w:hAnsi="Times New Roman" w:cs="Times New Roman"/>
          <w:sz w:val="24"/>
          <w:szCs w:val="24"/>
          <w:lang w:eastAsia="pt-BR"/>
        </w:rPr>
        <w:t>”</w:t>
      </w:r>
      <w:r w:rsidR="005E4F1F" w:rsidRPr="00C331D4">
        <w:rPr>
          <w:rFonts w:ascii="Times New Roman" w:eastAsia="Times New Roman" w:hAnsi="Times New Roman" w:cs="Times New Roman"/>
          <w:sz w:val="24"/>
          <w:szCs w:val="24"/>
          <w:lang w:eastAsia="pt-BR"/>
        </w:rPr>
        <w:t xml:space="preserve">, onde produções não ocidentais sejam, igualmente, agentes. </w:t>
      </w:r>
      <w:r w:rsidR="0071737D">
        <w:rPr>
          <w:rFonts w:ascii="Times New Roman" w:eastAsia="Times New Roman" w:hAnsi="Times New Roman" w:cs="Times New Roman"/>
          <w:sz w:val="24"/>
          <w:szCs w:val="24"/>
          <w:lang w:eastAsia="pt-BR"/>
        </w:rPr>
        <w:t xml:space="preserve">O que aqui </w:t>
      </w:r>
      <w:proofErr w:type="gramStart"/>
      <w:r w:rsidR="0071737D">
        <w:rPr>
          <w:rFonts w:ascii="Times New Roman" w:eastAsia="Times New Roman" w:hAnsi="Times New Roman" w:cs="Times New Roman"/>
          <w:sz w:val="24"/>
          <w:szCs w:val="24"/>
          <w:lang w:eastAsia="pt-BR"/>
        </w:rPr>
        <w:t>arrisca-se</w:t>
      </w:r>
      <w:proofErr w:type="gramEnd"/>
      <w:r w:rsidR="0071737D">
        <w:rPr>
          <w:rFonts w:ascii="Times New Roman" w:eastAsia="Times New Roman" w:hAnsi="Times New Roman" w:cs="Times New Roman"/>
          <w:sz w:val="24"/>
          <w:szCs w:val="24"/>
          <w:lang w:eastAsia="pt-BR"/>
        </w:rPr>
        <w:t xml:space="preserve"> argumentar</w:t>
      </w:r>
      <w:r w:rsidR="00EF3F45" w:rsidRPr="00C331D4">
        <w:rPr>
          <w:rFonts w:ascii="Times New Roman" w:eastAsia="Times New Roman" w:hAnsi="Times New Roman" w:cs="Times New Roman"/>
          <w:sz w:val="24"/>
          <w:szCs w:val="24"/>
          <w:lang w:eastAsia="pt-BR"/>
        </w:rPr>
        <w:t xml:space="preserve"> é que existe um caminhar comum em direção a um maior </w:t>
      </w:r>
      <w:r w:rsidR="00E243FD">
        <w:rPr>
          <w:rFonts w:ascii="Times New Roman" w:eastAsia="Times New Roman" w:hAnsi="Times New Roman" w:cs="Times New Roman"/>
          <w:sz w:val="24"/>
          <w:szCs w:val="24"/>
          <w:lang w:eastAsia="pt-BR"/>
        </w:rPr>
        <w:t>liberalismo político, Direitos H</w:t>
      </w:r>
      <w:r w:rsidR="00EF3F45" w:rsidRPr="00C331D4">
        <w:rPr>
          <w:rFonts w:ascii="Times New Roman" w:eastAsia="Times New Roman" w:hAnsi="Times New Roman" w:cs="Times New Roman"/>
          <w:sz w:val="24"/>
          <w:szCs w:val="24"/>
          <w:lang w:eastAsia="pt-BR"/>
        </w:rPr>
        <w:t>umanos, justiça e humanismo, prerrogativa não exclusiva de um povo</w:t>
      </w:r>
      <w:r w:rsidR="0071737D">
        <w:rPr>
          <w:rFonts w:ascii="Times New Roman" w:eastAsia="Times New Roman" w:hAnsi="Times New Roman" w:cs="Times New Roman"/>
          <w:sz w:val="24"/>
          <w:szCs w:val="24"/>
          <w:lang w:eastAsia="pt-BR"/>
        </w:rPr>
        <w:t>,</w:t>
      </w:r>
      <w:r w:rsidR="00EF3F45" w:rsidRPr="00C331D4">
        <w:rPr>
          <w:rFonts w:ascii="Times New Roman" w:eastAsia="Times New Roman" w:hAnsi="Times New Roman" w:cs="Times New Roman"/>
          <w:sz w:val="24"/>
          <w:szCs w:val="24"/>
          <w:lang w:eastAsia="pt-BR"/>
        </w:rPr>
        <w:t xml:space="preserve"> mas da civilização humana. É isto que pretende o </w:t>
      </w:r>
      <w:proofErr w:type="spellStart"/>
      <w:r w:rsidR="00EF3F45" w:rsidRPr="00C331D4">
        <w:rPr>
          <w:rFonts w:ascii="Times New Roman" w:eastAsia="Times New Roman" w:hAnsi="Times New Roman" w:cs="Times New Roman"/>
          <w:i/>
          <w:sz w:val="24"/>
          <w:szCs w:val="24"/>
          <w:lang w:eastAsia="pt-BR"/>
        </w:rPr>
        <w:t>ijtihad</w:t>
      </w:r>
      <w:proofErr w:type="spellEnd"/>
      <w:r w:rsidR="00EF3F45" w:rsidRPr="00C331D4">
        <w:rPr>
          <w:rFonts w:ascii="Times New Roman" w:eastAsia="Times New Roman" w:hAnsi="Times New Roman" w:cs="Times New Roman"/>
          <w:sz w:val="24"/>
          <w:szCs w:val="24"/>
          <w:lang w:eastAsia="pt-BR"/>
        </w:rPr>
        <w:t xml:space="preserve"> islâmico, apresentado a seguir a partir de alguns de seus proponentes modernos.</w:t>
      </w:r>
    </w:p>
    <w:p w:rsidR="00C1765A" w:rsidRPr="00C331D4" w:rsidRDefault="00C1765A" w:rsidP="00EF3F45">
      <w:pPr>
        <w:spacing w:line="360" w:lineRule="auto"/>
        <w:ind w:firstLine="708"/>
        <w:jc w:val="both"/>
        <w:rPr>
          <w:rFonts w:ascii="Times New Roman" w:eastAsia="Times New Roman" w:hAnsi="Times New Roman" w:cs="Times New Roman"/>
          <w:sz w:val="24"/>
          <w:szCs w:val="24"/>
          <w:lang w:eastAsia="pt-BR"/>
        </w:rPr>
      </w:pPr>
    </w:p>
    <w:p w:rsidR="00F070D1" w:rsidRPr="00C331D4" w:rsidRDefault="00EF3F45" w:rsidP="00D73559">
      <w:pPr>
        <w:spacing w:line="360" w:lineRule="auto"/>
        <w:rPr>
          <w:rFonts w:ascii="Times New Roman" w:hAnsi="Times New Roman" w:cs="Times New Roman"/>
          <w:b/>
          <w:sz w:val="24"/>
          <w:szCs w:val="24"/>
        </w:rPr>
      </w:pPr>
      <w:r w:rsidRPr="00C331D4">
        <w:rPr>
          <w:rFonts w:ascii="Times New Roman" w:hAnsi="Times New Roman" w:cs="Times New Roman"/>
          <w:b/>
          <w:sz w:val="24"/>
          <w:szCs w:val="24"/>
        </w:rPr>
        <w:t>O Mecan</w:t>
      </w:r>
      <w:r w:rsidR="00D73559" w:rsidRPr="00C331D4">
        <w:rPr>
          <w:rFonts w:ascii="Times New Roman" w:hAnsi="Times New Roman" w:cs="Times New Roman"/>
          <w:b/>
          <w:sz w:val="24"/>
          <w:szCs w:val="24"/>
        </w:rPr>
        <w:t xml:space="preserve">ismo Interpretativo do </w:t>
      </w:r>
      <w:proofErr w:type="spellStart"/>
      <w:r w:rsidR="00D73559" w:rsidRPr="00C331D4">
        <w:rPr>
          <w:rFonts w:ascii="Times New Roman" w:hAnsi="Times New Roman" w:cs="Times New Roman"/>
          <w:b/>
          <w:i/>
          <w:sz w:val="24"/>
          <w:szCs w:val="24"/>
        </w:rPr>
        <w:t>Ijtihad</w:t>
      </w:r>
      <w:proofErr w:type="spellEnd"/>
    </w:p>
    <w:p w:rsidR="0029662A" w:rsidRPr="00C331D4" w:rsidRDefault="00EF3F45" w:rsidP="00D73559">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Conforme argumenta John </w:t>
      </w:r>
      <w:proofErr w:type="spellStart"/>
      <w:r w:rsidRPr="00C331D4">
        <w:rPr>
          <w:rFonts w:ascii="Times New Roman" w:eastAsia="Times New Roman" w:hAnsi="Times New Roman" w:cs="Times New Roman"/>
          <w:sz w:val="24"/>
          <w:szCs w:val="24"/>
          <w:lang w:eastAsia="pt-BR"/>
        </w:rPr>
        <w:t>Esposito</w:t>
      </w:r>
      <w:proofErr w:type="spellEnd"/>
      <w:r w:rsidRPr="00C331D4">
        <w:rPr>
          <w:rFonts w:ascii="Times New Roman" w:eastAsia="Times New Roman" w:hAnsi="Times New Roman" w:cs="Times New Roman"/>
          <w:sz w:val="24"/>
          <w:szCs w:val="24"/>
          <w:lang w:eastAsia="pt-BR"/>
        </w:rPr>
        <w:t>, r</w:t>
      </w:r>
      <w:r w:rsidR="0071737D">
        <w:rPr>
          <w:rFonts w:ascii="Times New Roman" w:eastAsia="Times New Roman" w:hAnsi="Times New Roman" w:cs="Times New Roman"/>
          <w:sz w:val="24"/>
          <w:szCs w:val="24"/>
          <w:lang w:eastAsia="pt-BR"/>
        </w:rPr>
        <w:t xml:space="preserve">eformistas do Islã </w:t>
      </w:r>
      <w:r w:rsidR="0029662A" w:rsidRPr="00C331D4">
        <w:rPr>
          <w:rFonts w:ascii="Times New Roman" w:eastAsia="Times New Roman" w:hAnsi="Times New Roman" w:cs="Times New Roman"/>
          <w:sz w:val="24"/>
          <w:szCs w:val="24"/>
          <w:lang w:eastAsia="pt-BR"/>
        </w:rPr>
        <w:t>enfatizam a diferença entre as crenças, práticas e leis divinamente mandatadas e as interpretações humanas do passado, à medida que se envolvem em um audaz processo de reinterpretação e reforma que reaplica as diretrizes islâmicas aos problemas no mundo moderno. (</w:t>
      </w:r>
      <w:proofErr w:type="spellStart"/>
      <w:r w:rsidR="0029662A" w:rsidRPr="00C331D4">
        <w:rPr>
          <w:rFonts w:ascii="Times New Roman" w:eastAsia="Times New Roman" w:hAnsi="Times New Roman" w:cs="Times New Roman"/>
          <w:sz w:val="24"/>
          <w:szCs w:val="24"/>
          <w:lang w:eastAsia="pt-BR"/>
        </w:rPr>
        <w:t>E</w:t>
      </w:r>
      <w:r w:rsidR="000F1F6B" w:rsidRPr="00C331D4">
        <w:rPr>
          <w:rFonts w:ascii="Times New Roman" w:eastAsia="Times New Roman" w:hAnsi="Times New Roman" w:cs="Times New Roman"/>
          <w:sz w:val="24"/>
          <w:szCs w:val="24"/>
          <w:lang w:eastAsia="pt-BR"/>
        </w:rPr>
        <w:t>sposito</w:t>
      </w:r>
      <w:proofErr w:type="spellEnd"/>
      <w:r w:rsidR="0029662A" w:rsidRPr="00C331D4">
        <w:rPr>
          <w:rFonts w:ascii="Times New Roman" w:eastAsia="Times New Roman" w:hAnsi="Times New Roman" w:cs="Times New Roman"/>
          <w:sz w:val="24"/>
          <w:szCs w:val="24"/>
          <w:lang w:eastAsia="pt-BR"/>
        </w:rPr>
        <w:t xml:space="preserve">, 2011, p. 66). Neste sentido, reformistas seculares e religiosos têm promovido mudanças que afetam a compreensão e educação religiosa, leis de família (casamento, divórcio e herança), oportunidades mais amplas </w:t>
      </w:r>
      <w:r w:rsidR="001F0A31" w:rsidRPr="00C331D4">
        <w:rPr>
          <w:rFonts w:ascii="Times New Roman" w:eastAsia="Times New Roman" w:hAnsi="Times New Roman" w:cs="Times New Roman"/>
          <w:sz w:val="24"/>
          <w:szCs w:val="24"/>
          <w:lang w:eastAsia="pt-BR"/>
        </w:rPr>
        <w:t>de</w:t>
      </w:r>
      <w:r w:rsidR="0029662A" w:rsidRPr="00C331D4">
        <w:rPr>
          <w:rFonts w:ascii="Times New Roman" w:eastAsia="Times New Roman" w:hAnsi="Times New Roman" w:cs="Times New Roman"/>
          <w:sz w:val="24"/>
          <w:szCs w:val="24"/>
          <w:lang w:eastAsia="pt-BR"/>
        </w:rPr>
        <w:t xml:space="preserve"> educação e emprego das mulheres</w:t>
      </w:r>
      <w:r w:rsidR="00E243FD">
        <w:rPr>
          <w:rFonts w:ascii="Times New Roman" w:eastAsia="Times New Roman" w:hAnsi="Times New Roman" w:cs="Times New Roman"/>
          <w:sz w:val="24"/>
          <w:szCs w:val="24"/>
          <w:lang w:eastAsia="pt-BR"/>
        </w:rPr>
        <w:t>, democratização, pluralismo e Direitos H</w:t>
      </w:r>
      <w:r w:rsidR="0029662A" w:rsidRPr="00C331D4">
        <w:rPr>
          <w:rFonts w:ascii="Times New Roman" w:eastAsia="Times New Roman" w:hAnsi="Times New Roman" w:cs="Times New Roman"/>
          <w:sz w:val="24"/>
          <w:szCs w:val="24"/>
          <w:lang w:eastAsia="pt-BR"/>
        </w:rPr>
        <w:t xml:space="preserve">umanos. Isto se dá, </w:t>
      </w:r>
      <w:proofErr w:type="gramStart"/>
      <w:r w:rsidR="0029662A" w:rsidRPr="00C331D4">
        <w:rPr>
          <w:rFonts w:ascii="Times New Roman" w:eastAsia="Times New Roman" w:hAnsi="Times New Roman" w:cs="Times New Roman"/>
          <w:sz w:val="24"/>
          <w:szCs w:val="24"/>
          <w:lang w:eastAsia="pt-BR"/>
        </w:rPr>
        <w:t>é</w:t>
      </w:r>
      <w:proofErr w:type="gramEnd"/>
      <w:r w:rsidR="0029662A" w:rsidRPr="00C331D4">
        <w:rPr>
          <w:rFonts w:ascii="Times New Roman" w:eastAsia="Times New Roman" w:hAnsi="Times New Roman" w:cs="Times New Roman"/>
          <w:sz w:val="24"/>
          <w:szCs w:val="24"/>
          <w:lang w:eastAsia="pt-BR"/>
        </w:rPr>
        <w:t xml:space="preserve"> verdade, apesar da existência de vozes mais conservadoras entre líderes religiosos, ativistas e organizações islâmicas ultraconservadoras, que muitas vezes tentam impor crenças, valores e atitudes rígidas, puritanas e intolerantes. E, igualmente, de muitos governos autoritários (seculares e religiosos) que fazem uso da religião para restringir a liberdade de pensamento e expressão</w:t>
      </w:r>
      <w:r w:rsidR="0029662A" w:rsidRPr="00C331D4">
        <w:rPr>
          <w:rStyle w:val="Refdenotaderodap"/>
          <w:rFonts w:ascii="Times New Roman" w:eastAsia="Times New Roman" w:hAnsi="Times New Roman" w:cs="Times New Roman"/>
          <w:sz w:val="24"/>
          <w:szCs w:val="24"/>
          <w:lang w:eastAsia="pt-BR"/>
        </w:rPr>
        <w:footnoteReference w:id="5"/>
      </w:r>
      <w:r w:rsidR="0029662A" w:rsidRPr="00C331D4">
        <w:rPr>
          <w:rFonts w:ascii="Times New Roman" w:eastAsia="Times New Roman" w:hAnsi="Times New Roman" w:cs="Times New Roman"/>
          <w:sz w:val="24"/>
          <w:szCs w:val="24"/>
          <w:lang w:eastAsia="pt-BR"/>
        </w:rPr>
        <w:t>. (</w:t>
      </w:r>
      <w:proofErr w:type="spellStart"/>
      <w:r w:rsidR="0029662A" w:rsidRPr="00C331D4">
        <w:rPr>
          <w:rFonts w:ascii="Times New Roman" w:eastAsia="Times New Roman" w:hAnsi="Times New Roman" w:cs="Times New Roman"/>
          <w:sz w:val="24"/>
          <w:szCs w:val="24"/>
          <w:lang w:eastAsia="pt-BR"/>
        </w:rPr>
        <w:t>E</w:t>
      </w:r>
      <w:r w:rsidR="000F1F6B" w:rsidRPr="00C331D4">
        <w:rPr>
          <w:rFonts w:ascii="Times New Roman" w:eastAsia="Times New Roman" w:hAnsi="Times New Roman" w:cs="Times New Roman"/>
          <w:sz w:val="24"/>
          <w:szCs w:val="24"/>
          <w:lang w:eastAsia="pt-BR"/>
        </w:rPr>
        <w:t>sposito</w:t>
      </w:r>
      <w:proofErr w:type="spellEnd"/>
      <w:r w:rsidR="0029662A" w:rsidRPr="00C331D4">
        <w:rPr>
          <w:rFonts w:ascii="Times New Roman" w:eastAsia="Times New Roman" w:hAnsi="Times New Roman" w:cs="Times New Roman"/>
          <w:sz w:val="24"/>
          <w:szCs w:val="24"/>
          <w:lang w:eastAsia="pt-BR"/>
        </w:rPr>
        <w:t>, 2011, p. 66).</w:t>
      </w:r>
    </w:p>
    <w:p w:rsidR="00F048F3" w:rsidRPr="00C331D4" w:rsidRDefault="00D77BDE" w:rsidP="00D73559">
      <w:pPr>
        <w:spacing w:line="360" w:lineRule="auto"/>
        <w:ind w:firstLine="708"/>
        <w:jc w:val="both"/>
        <w:rPr>
          <w:rFonts w:ascii="Times New Roman" w:hAnsi="Times New Roman" w:cs="Times New Roman"/>
          <w:sz w:val="24"/>
          <w:szCs w:val="24"/>
        </w:rPr>
      </w:pPr>
      <w:r w:rsidRPr="00C331D4">
        <w:rPr>
          <w:rFonts w:ascii="Times New Roman" w:hAnsi="Times New Roman" w:cs="Times New Roman"/>
          <w:sz w:val="24"/>
          <w:szCs w:val="24"/>
        </w:rPr>
        <w:lastRenderedPageBreak/>
        <w:t>John</w:t>
      </w:r>
      <w:r w:rsidR="00F048F3" w:rsidRPr="00C331D4">
        <w:rPr>
          <w:rFonts w:ascii="Times New Roman" w:hAnsi="Times New Roman" w:cs="Times New Roman"/>
          <w:sz w:val="24"/>
          <w:szCs w:val="24"/>
        </w:rPr>
        <w:t xml:space="preserve"> </w:t>
      </w:r>
      <w:proofErr w:type="spellStart"/>
      <w:r w:rsidR="00F048F3" w:rsidRPr="00C331D4">
        <w:rPr>
          <w:rFonts w:ascii="Times New Roman" w:hAnsi="Times New Roman" w:cs="Times New Roman"/>
          <w:sz w:val="24"/>
          <w:szCs w:val="24"/>
        </w:rPr>
        <w:t>Rawls</w:t>
      </w:r>
      <w:proofErr w:type="spellEnd"/>
      <w:r w:rsidR="00EF3F45" w:rsidRPr="00C331D4">
        <w:rPr>
          <w:rFonts w:ascii="Times New Roman" w:hAnsi="Times New Roman" w:cs="Times New Roman"/>
          <w:sz w:val="24"/>
          <w:szCs w:val="24"/>
        </w:rPr>
        <w:t xml:space="preserve"> (2011)</w:t>
      </w:r>
      <w:r w:rsidRPr="00C331D4">
        <w:rPr>
          <w:rFonts w:ascii="Times New Roman" w:hAnsi="Times New Roman" w:cs="Times New Roman"/>
          <w:sz w:val="24"/>
          <w:szCs w:val="24"/>
        </w:rPr>
        <w:t>, por exemplo,</w:t>
      </w:r>
      <w:r w:rsidR="00F048F3" w:rsidRPr="00C331D4">
        <w:rPr>
          <w:rFonts w:ascii="Times New Roman" w:hAnsi="Times New Roman" w:cs="Times New Roman"/>
          <w:sz w:val="24"/>
          <w:szCs w:val="24"/>
        </w:rPr>
        <w:t xml:space="preserve"> ilustra como exemplo perfeito de </w:t>
      </w:r>
      <w:r w:rsidRPr="00C331D4">
        <w:rPr>
          <w:rFonts w:ascii="Times New Roman" w:hAnsi="Times New Roman" w:cs="Times New Roman"/>
          <w:sz w:val="24"/>
          <w:szCs w:val="24"/>
        </w:rPr>
        <w:t xml:space="preserve">sua proposição de </w:t>
      </w:r>
      <w:r w:rsidR="00F048F3" w:rsidRPr="00C331D4">
        <w:rPr>
          <w:rFonts w:ascii="Times New Roman" w:hAnsi="Times New Roman" w:cs="Times New Roman"/>
          <w:sz w:val="24"/>
          <w:szCs w:val="24"/>
        </w:rPr>
        <w:t xml:space="preserve">consenso sobreposto o trabalho do renomado estudioso do Islã e de Direitos Humanos, o sudanês </w:t>
      </w:r>
      <w:proofErr w:type="spellStart"/>
      <w:r w:rsidR="00F048F3" w:rsidRPr="00C331D4">
        <w:rPr>
          <w:rFonts w:ascii="Times New Roman" w:hAnsi="Times New Roman" w:cs="Times New Roman"/>
          <w:sz w:val="24"/>
          <w:szCs w:val="24"/>
        </w:rPr>
        <w:t>Abdullahi</w:t>
      </w:r>
      <w:proofErr w:type="spellEnd"/>
      <w:r w:rsidR="00F048F3" w:rsidRPr="00C331D4">
        <w:rPr>
          <w:rFonts w:ascii="Times New Roman" w:hAnsi="Times New Roman" w:cs="Times New Roman"/>
          <w:sz w:val="24"/>
          <w:szCs w:val="24"/>
        </w:rPr>
        <w:t xml:space="preserve"> Ahmed </w:t>
      </w:r>
      <w:proofErr w:type="spellStart"/>
      <w:r w:rsidR="00F048F3" w:rsidRPr="00C331D4">
        <w:rPr>
          <w:rFonts w:ascii="Times New Roman" w:hAnsi="Times New Roman" w:cs="Times New Roman"/>
          <w:sz w:val="24"/>
          <w:szCs w:val="24"/>
        </w:rPr>
        <w:t>An</w:t>
      </w:r>
      <w:proofErr w:type="spellEnd"/>
      <w:r w:rsidR="00F048F3" w:rsidRPr="00C331D4">
        <w:rPr>
          <w:rFonts w:ascii="Times New Roman" w:hAnsi="Times New Roman" w:cs="Times New Roman"/>
          <w:sz w:val="24"/>
          <w:szCs w:val="24"/>
        </w:rPr>
        <w:t xml:space="preserve"> </w:t>
      </w:r>
      <w:proofErr w:type="spellStart"/>
      <w:r w:rsidR="00F048F3" w:rsidRPr="00C331D4">
        <w:rPr>
          <w:rFonts w:ascii="Times New Roman" w:hAnsi="Times New Roman" w:cs="Times New Roman"/>
          <w:sz w:val="24"/>
          <w:szCs w:val="24"/>
        </w:rPr>
        <w:t>Na’im</w:t>
      </w:r>
      <w:proofErr w:type="spellEnd"/>
      <w:r w:rsidR="00F048F3" w:rsidRPr="00C331D4">
        <w:rPr>
          <w:rFonts w:ascii="Times New Roman" w:hAnsi="Times New Roman" w:cs="Times New Roman"/>
          <w:sz w:val="24"/>
          <w:szCs w:val="24"/>
        </w:rPr>
        <w:t>, em sua reconsideração da inte</w:t>
      </w:r>
      <w:r w:rsidR="001F0A31" w:rsidRPr="00C331D4">
        <w:rPr>
          <w:rFonts w:ascii="Times New Roman" w:hAnsi="Times New Roman" w:cs="Times New Roman"/>
          <w:sz w:val="24"/>
          <w:szCs w:val="24"/>
        </w:rPr>
        <w:t xml:space="preserve">rpretação tradicional da </w:t>
      </w:r>
      <w:r w:rsidR="001F0A31" w:rsidRPr="00C331D4">
        <w:rPr>
          <w:rFonts w:ascii="Times New Roman" w:hAnsi="Times New Roman" w:cs="Times New Roman"/>
          <w:i/>
          <w:sz w:val="24"/>
          <w:szCs w:val="24"/>
        </w:rPr>
        <w:t>Shari</w:t>
      </w:r>
      <w:r w:rsidR="00F048F3" w:rsidRPr="00C331D4">
        <w:rPr>
          <w:rFonts w:ascii="Times New Roman" w:hAnsi="Times New Roman" w:cs="Times New Roman"/>
          <w:i/>
          <w:sz w:val="24"/>
          <w:szCs w:val="24"/>
        </w:rPr>
        <w:t>a</w:t>
      </w:r>
      <w:r w:rsidR="00F048F3" w:rsidRPr="00C331D4">
        <w:rPr>
          <w:rFonts w:ascii="Times New Roman" w:hAnsi="Times New Roman" w:cs="Times New Roman"/>
          <w:sz w:val="24"/>
          <w:szCs w:val="24"/>
        </w:rPr>
        <w:t xml:space="preserve">, de forma a sustentar e dar apoio à democracia constitucional. </w:t>
      </w:r>
      <w:r w:rsidRPr="00C331D4">
        <w:rPr>
          <w:rFonts w:ascii="Times New Roman" w:hAnsi="Times New Roman" w:cs="Times New Roman"/>
          <w:sz w:val="24"/>
          <w:szCs w:val="24"/>
        </w:rPr>
        <w:t>Este pode ser o caminho</w:t>
      </w:r>
      <w:r w:rsidR="00156176" w:rsidRPr="00C331D4">
        <w:rPr>
          <w:rFonts w:ascii="Times New Roman" w:hAnsi="Times New Roman" w:cs="Times New Roman"/>
          <w:sz w:val="24"/>
          <w:szCs w:val="24"/>
        </w:rPr>
        <w:t>, argumenta,</w:t>
      </w:r>
      <w:r w:rsidRPr="00C331D4">
        <w:rPr>
          <w:rFonts w:ascii="Times New Roman" w:hAnsi="Times New Roman" w:cs="Times New Roman"/>
          <w:sz w:val="24"/>
          <w:szCs w:val="24"/>
        </w:rPr>
        <w:t xml:space="preserve"> para a solução de dilemas contemporâneos envolvendo a reinterpretação e </w:t>
      </w:r>
      <w:proofErr w:type="gramStart"/>
      <w:r w:rsidRPr="00C331D4">
        <w:rPr>
          <w:rFonts w:ascii="Times New Roman" w:hAnsi="Times New Roman" w:cs="Times New Roman"/>
          <w:sz w:val="24"/>
          <w:szCs w:val="24"/>
        </w:rPr>
        <w:t>flexibilizaçã</w:t>
      </w:r>
      <w:r w:rsidR="00D53950">
        <w:rPr>
          <w:rFonts w:ascii="Times New Roman" w:hAnsi="Times New Roman" w:cs="Times New Roman"/>
          <w:sz w:val="24"/>
          <w:szCs w:val="24"/>
        </w:rPr>
        <w:t>o</w:t>
      </w:r>
      <w:proofErr w:type="gramEnd"/>
      <w:r w:rsidR="00D53950">
        <w:rPr>
          <w:rFonts w:ascii="Times New Roman" w:hAnsi="Times New Roman" w:cs="Times New Roman"/>
          <w:sz w:val="24"/>
          <w:szCs w:val="24"/>
        </w:rPr>
        <w:t xml:space="preserve"> do Direito I</w:t>
      </w:r>
      <w:r w:rsidR="001F0A31" w:rsidRPr="00C331D4">
        <w:rPr>
          <w:rFonts w:ascii="Times New Roman" w:hAnsi="Times New Roman" w:cs="Times New Roman"/>
          <w:sz w:val="24"/>
          <w:szCs w:val="24"/>
        </w:rPr>
        <w:t xml:space="preserve">slâmico, </w:t>
      </w:r>
      <w:r w:rsidRPr="00C331D4">
        <w:rPr>
          <w:rFonts w:ascii="Times New Roman" w:hAnsi="Times New Roman" w:cs="Times New Roman"/>
          <w:sz w:val="24"/>
          <w:szCs w:val="24"/>
        </w:rPr>
        <w:t xml:space="preserve">para que se </w:t>
      </w:r>
      <w:r w:rsidR="00156176" w:rsidRPr="00C331D4">
        <w:rPr>
          <w:rFonts w:ascii="Times New Roman" w:hAnsi="Times New Roman" w:cs="Times New Roman"/>
          <w:sz w:val="24"/>
          <w:szCs w:val="24"/>
        </w:rPr>
        <w:t>‘</w:t>
      </w:r>
      <w:r w:rsidRPr="00C331D4">
        <w:rPr>
          <w:rFonts w:ascii="Times New Roman" w:hAnsi="Times New Roman" w:cs="Times New Roman"/>
          <w:sz w:val="24"/>
          <w:szCs w:val="24"/>
        </w:rPr>
        <w:t>adeque</w:t>
      </w:r>
      <w:r w:rsidR="00156176" w:rsidRPr="00C331D4">
        <w:rPr>
          <w:rFonts w:ascii="Times New Roman" w:hAnsi="Times New Roman" w:cs="Times New Roman"/>
          <w:sz w:val="24"/>
          <w:szCs w:val="24"/>
        </w:rPr>
        <w:t>’</w:t>
      </w:r>
      <w:r w:rsidRPr="00C331D4">
        <w:rPr>
          <w:rFonts w:ascii="Times New Roman" w:hAnsi="Times New Roman" w:cs="Times New Roman"/>
          <w:sz w:val="24"/>
          <w:szCs w:val="24"/>
        </w:rPr>
        <w:t xml:space="preserve"> a princípios liberais e tolerantes. Exemplo não raro, </w:t>
      </w:r>
      <w:r w:rsidR="00F048F3" w:rsidRPr="00C331D4">
        <w:rPr>
          <w:rFonts w:ascii="Times New Roman" w:hAnsi="Times New Roman" w:cs="Times New Roman"/>
          <w:sz w:val="24"/>
          <w:szCs w:val="24"/>
        </w:rPr>
        <w:t xml:space="preserve">como visto </w:t>
      </w:r>
      <w:r w:rsidR="001F0A31" w:rsidRPr="00C331D4">
        <w:rPr>
          <w:rFonts w:ascii="Times New Roman" w:hAnsi="Times New Roman" w:cs="Times New Roman"/>
          <w:sz w:val="24"/>
          <w:szCs w:val="24"/>
        </w:rPr>
        <w:t xml:space="preserve">também </w:t>
      </w:r>
      <w:r w:rsidR="00F048F3" w:rsidRPr="00C331D4">
        <w:rPr>
          <w:rFonts w:ascii="Times New Roman" w:hAnsi="Times New Roman" w:cs="Times New Roman"/>
          <w:sz w:val="24"/>
          <w:szCs w:val="24"/>
        </w:rPr>
        <w:t xml:space="preserve">nos trabalhos de Muhammad </w:t>
      </w:r>
      <w:proofErr w:type="spellStart"/>
      <w:r w:rsidR="00F048F3" w:rsidRPr="00C331D4">
        <w:rPr>
          <w:rFonts w:ascii="Times New Roman" w:hAnsi="Times New Roman" w:cs="Times New Roman"/>
          <w:sz w:val="24"/>
          <w:szCs w:val="24"/>
        </w:rPr>
        <w:t>Abduh</w:t>
      </w:r>
      <w:proofErr w:type="spellEnd"/>
      <w:r w:rsidR="00F048F3" w:rsidRPr="00C331D4">
        <w:rPr>
          <w:rFonts w:ascii="Times New Roman" w:hAnsi="Times New Roman" w:cs="Times New Roman"/>
          <w:sz w:val="24"/>
          <w:szCs w:val="24"/>
        </w:rPr>
        <w:t xml:space="preserve">, </w:t>
      </w:r>
      <w:proofErr w:type="spellStart"/>
      <w:r w:rsidR="001F0A31" w:rsidRPr="00C331D4">
        <w:rPr>
          <w:rFonts w:ascii="Times New Roman" w:eastAsia="Times New Roman" w:hAnsi="Times New Roman" w:cs="Times New Roman"/>
          <w:sz w:val="24"/>
          <w:szCs w:val="24"/>
          <w:lang w:eastAsia="pt-BR"/>
        </w:rPr>
        <w:t>Abdulahi</w:t>
      </w:r>
      <w:proofErr w:type="spellEnd"/>
      <w:r w:rsidR="001F0A31" w:rsidRPr="00C331D4">
        <w:rPr>
          <w:rFonts w:ascii="Times New Roman" w:eastAsia="Times New Roman" w:hAnsi="Times New Roman" w:cs="Times New Roman"/>
          <w:sz w:val="24"/>
          <w:szCs w:val="24"/>
          <w:lang w:eastAsia="pt-BR"/>
        </w:rPr>
        <w:t xml:space="preserve"> </w:t>
      </w:r>
      <w:proofErr w:type="spellStart"/>
      <w:proofErr w:type="gramStart"/>
      <w:r w:rsidR="001F0A31" w:rsidRPr="00C331D4">
        <w:rPr>
          <w:rFonts w:ascii="Times New Roman" w:eastAsia="Times New Roman" w:hAnsi="Times New Roman" w:cs="Times New Roman"/>
          <w:sz w:val="24"/>
          <w:szCs w:val="24"/>
          <w:lang w:eastAsia="pt-BR"/>
        </w:rPr>
        <w:t>An’Naim</w:t>
      </w:r>
      <w:proofErr w:type="spellEnd"/>
      <w:proofErr w:type="gramEnd"/>
      <w:r w:rsidR="001F0A31" w:rsidRPr="00C331D4">
        <w:rPr>
          <w:rFonts w:ascii="Times New Roman" w:eastAsia="Times New Roman" w:hAnsi="Times New Roman" w:cs="Times New Roman"/>
          <w:sz w:val="24"/>
          <w:szCs w:val="24"/>
          <w:lang w:eastAsia="pt-BR"/>
        </w:rPr>
        <w:t xml:space="preserve">, </w:t>
      </w:r>
      <w:proofErr w:type="spellStart"/>
      <w:r w:rsidR="001F0A31" w:rsidRPr="00C331D4">
        <w:rPr>
          <w:rFonts w:ascii="Times New Roman" w:eastAsia="Times New Roman" w:hAnsi="Times New Roman" w:cs="Times New Roman"/>
          <w:sz w:val="24"/>
          <w:szCs w:val="24"/>
          <w:lang w:eastAsia="pt-BR"/>
        </w:rPr>
        <w:t>Mahmoud</w:t>
      </w:r>
      <w:proofErr w:type="spellEnd"/>
      <w:r w:rsidR="001F0A31" w:rsidRPr="00C331D4">
        <w:rPr>
          <w:rFonts w:ascii="Times New Roman" w:eastAsia="Times New Roman" w:hAnsi="Times New Roman" w:cs="Times New Roman"/>
          <w:sz w:val="24"/>
          <w:szCs w:val="24"/>
          <w:lang w:eastAsia="pt-BR"/>
        </w:rPr>
        <w:t xml:space="preserve"> </w:t>
      </w:r>
      <w:proofErr w:type="spellStart"/>
      <w:r w:rsidR="001F0A31" w:rsidRPr="00C331D4">
        <w:rPr>
          <w:rFonts w:ascii="Times New Roman" w:eastAsia="Times New Roman" w:hAnsi="Times New Roman" w:cs="Times New Roman"/>
          <w:sz w:val="24"/>
          <w:szCs w:val="24"/>
          <w:lang w:eastAsia="pt-BR"/>
        </w:rPr>
        <w:t>Taha</w:t>
      </w:r>
      <w:proofErr w:type="spellEnd"/>
      <w:r w:rsidR="001F0A31" w:rsidRPr="00C331D4">
        <w:rPr>
          <w:rFonts w:ascii="Times New Roman" w:eastAsia="Times New Roman" w:hAnsi="Times New Roman" w:cs="Times New Roman"/>
          <w:sz w:val="24"/>
          <w:szCs w:val="24"/>
          <w:lang w:eastAsia="pt-BR"/>
        </w:rPr>
        <w:t xml:space="preserve">, </w:t>
      </w:r>
      <w:r w:rsidR="00F048F3" w:rsidRPr="00C331D4">
        <w:rPr>
          <w:rFonts w:ascii="Times New Roman" w:hAnsi="Times New Roman" w:cs="Times New Roman"/>
          <w:sz w:val="24"/>
          <w:szCs w:val="24"/>
        </w:rPr>
        <w:t xml:space="preserve">Mustafa </w:t>
      </w:r>
      <w:proofErr w:type="spellStart"/>
      <w:r w:rsidR="00F048F3" w:rsidRPr="00C331D4">
        <w:rPr>
          <w:rFonts w:ascii="Times New Roman" w:hAnsi="Times New Roman" w:cs="Times New Roman"/>
          <w:sz w:val="24"/>
          <w:szCs w:val="24"/>
        </w:rPr>
        <w:t>Akyol</w:t>
      </w:r>
      <w:proofErr w:type="spellEnd"/>
      <w:r w:rsidR="00F048F3" w:rsidRPr="00C331D4">
        <w:rPr>
          <w:rFonts w:ascii="Times New Roman" w:hAnsi="Times New Roman" w:cs="Times New Roman"/>
          <w:sz w:val="24"/>
          <w:szCs w:val="24"/>
        </w:rPr>
        <w:t xml:space="preserve">, </w:t>
      </w:r>
      <w:proofErr w:type="spellStart"/>
      <w:r w:rsidR="00F048F3" w:rsidRPr="00C331D4">
        <w:rPr>
          <w:rFonts w:ascii="Times New Roman" w:hAnsi="Times New Roman" w:cs="Times New Roman"/>
          <w:sz w:val="24"/>
          <w:szCs w:val="24"/>
        </w:rPr>
        <w:t>Fethullah</w:t>
      </w:r>
      <w:proofErr w:type="spellEnd"/>
      <w:r w:rsidR="00F048F3" w:rsidRPr="00C331D4">
        <w:rPr>
          <w:rFonts w:ascii="Times New Roman" w:hAnsi="Times New Roman" w:cs="Times New Roman"/>
          <w:sz w:val="24"/>
          <w:szCs w:val="24"/>
        </w:rPr>
        <w:t xml:space="preserve"> </w:t>
      </w:r>
      <w:proofErr w:type="spellStart"/>
      <w:r w:rsidR="00F048F3" w:rsidRPr="00C331D4">
        <w:rPr>
          <w:rFonts w:ascii="Times New Roman" w:hAnsi="Times New Roman" w:cs="Times New Roman"/>
          <w:sz w:val="24"/>
          <w:szCs w:val="24"/>
        </w:rPr>
        <w:t>Güllen</w:t>
      </w:r>
      <w:proofErr w:type="spellEnd"/>
      <w:r w:rsidR="00F048F3" w:rsidRPr="00C331D4">
        <w:rPr>
          <w:rFonts w:ascii="Times New Roman" w:hAnsi="Times New Roman" w:cs="Times New Roman"/>
          <w:sz w:val="24"/>
          <w:szCs w:val="24"/>
        </w:rPr>
        <w:t xml:space="preserve"> e Tariq Ramadan. Dentro da jurisprudência islâmica, sobretudo xiita, há amplo espaço para o</w:t>
      </w:r>
      <w:r w:rsidR="00F048F3" w:rsidRPr="00C331D4">
        <w:rPr>
          <w:rFonts w:ascii="Times New Roman" w:hAnsi="Times New Roman" w:cs="Times New Roman"/>
          <w:i/>
          <w:sz w:val="24"/>
          <w:szCs w:val="24"/>
        </w:rPr>
        <w:t xml:space="preserve"> </w:t>
      </w:r>
      <w:proofErr w:type="spellStart"/>
      <w:r w:rsidR="00F048F3" w:rsidRPr="00C331D4">
        <w:rPr>
          <w:rFonts w:ascii="Times New Roman" w:hAnsi="Times New Roman" w:cs="Times New Roman"/>
          <w:i/>
          <w:sz w:val="24"/>
          <w:szCs w:val="24"/>
        </w:rPr>
        <w:t>ijtihad</w:t>
      </w:r>
      <w:proofErr w:type="spellEnd"/>
      <w:r w:rsidR="00F048F3" w:rsidRPr="00C331D4">
        <w:rPr>
          <w:rFonts w:ascii="Times New Roman" w:hAnsi="Times New Roman" w:cs="Times New Roman"/>
          <w:sz w:val="24"/>
          <w:szCs w:val="24"/>
        </w:rPr>
        <w:t xml:space="preserve">, esforço de reflexão e releitura das escrituras tradicionais. O desaparecimento gradual da extraordinária tradição do </w:t>
      </w:r>
      <w:proofErr w:type="spellStart"/>
      <w:r w:rsidR="00F048F3" w:rsidRPr="00C331D4">
        <w:rPr>
          <w:rFonts w:ascii="Times New Roman" w:hAnsi="Times New Roman" w:cs="Times New Roman"/>
          <w:i/>
          <w:sz w:val="24"/>
          <w:szCs w:val="24"/>
        </w:rPr>
        <w:t>ijtihad</w:t>
      </w:r>
      <w:proofErr w:type="spellEnd"/>
      <w:r w:rsidR="00F048F3" w:rsidRPr="00C331D4">
        <w:rPr>
          <w:rFonts w:ascii="Times New Roman" w:hAnsi="Times New Roman" w:cs="Times New Roman"/>
          <w:i/>
          <w:sz w:val="24"/>
          <w:szCs w:val="24"/>
        </w:rPr>
        <w:t xml:space="preserve"> </w:t>
      </w:r>
      <w:r w:rsidR="00F048F3" w:rsidRPr="00C331D4">
        <w:rPr>
          <w:rFonts w:ascii="Times New Roman" w:hAnsi="Times New Roman" w:cs="Times New Roman"/>
          <w:sz w:val="24"/>
          <w:szCs w:val="24"/>
        </w:rPr>
        <w:t xml:space="preserve">islâmico ou da interpretação pessoal, diz Said (2003), tem sido um dos grandes desastres culturais de nosso tempo, com o resultado que o pensamento crítico e a luta individual com os problemas do mundo moderno praticamente desapareceram. </w:t>
      </w:r>
      <w:r w:rsidR="00A6668F" w:rsidRPr="00C331D4">
        <w:rPr>
          <w:rFonts w:ascii="Times New Roman" w:hAnsi="Times New Roman" w:cs="Times New Roman"/>
          <w:sz w:val="24"/>
          <w:szCs w:val="24"/>
        </w:rPr>
        <w:t>(</w:t>
      </w:r>
      <w:proofErr w:type="spellStart"/>
      <w:r w:rsidR="00A6668F" w:rsidRPr="00C331D4">
        <w:rPr>
          <w:rFonts w:ascii="Times New Roman" w:hAnsi="Times New Roman" w:cs="Times New Roman"/>
          <w:sz w:val="24"/>
          <w:szCs w:val="24"/>
        </w:rPr>
        <w:t>Calfat</w:t>
      </w:r>
      <w:proofErr w:type="spellEnd"/>
      <w:r w:rsidR="00A6668F" w:rsidRPr="00C331D4">
        <w:rPr>
          <w:rFonts w:ascii="Times New Roman" w:hAnsi="Times New Roman" w:cs="Times New Roman"/>
          <w:sz w:val="24"/>
          <w:szCs w:val="24"/>
        </w:rPr>
        <w:t>, 2016)</w:t>
      </w:r>
    </w:p>
    <w:p w:rsidR="00F048F3" w:rsidRPr="00C331D4" w:rsidRDefault="00F048F3" w:rsidP="00D73559">
      <w:pPr>
        <w:spacing w:line="360" w:lineRule="auto"/>
        <w:ind w:firstLine="708"/>
        <w:jc w:val="both"/>
        <w:rPr>
          <w:rFonts w:ascii="Times New Roman" w:hAnsi="Times New Roman" w:cs="Times New Roman"/>
          <w:sz w:val="24"/>
          <w:szCs w:val="24"/>
          <w:shd w:val="clear" w:color="auto" w:fill="FFFFFF"/>
        </w:rPr>
      </w:pPr>
      <w:r w:rsidRPr="00C331D4">
        <w:rPr>
          <w:rFonts w:ascii="Times New Roman" w:hAnsi="Times New Roman" w:cs="Times New Roman"/>
          <w:sz w:val="24"/>
          <w:szCs w:val="24"/>
        </w:rPr>
        <w:t xml:space="preserve">Mormente, a prerrogativa liberal, </w:t>
      </w:r>
      <w:r w:rsidR="00E243FD">
        <w:rPr>
          <w:rFonts w:ascii="Times New Roman" w:hAnsi="Times New Roman" w:cs="Times New Roman"/>
          <w:sz w:val="24"/>
          <w:szCs w:val="24"/>
        </w:rPr>
        <w:t>democrática ou de promoção dos D</w:t>
      </w:r>
      <w:r w:rsidRPr="00C331D4">
        <w:rPr>
          <w:rFonts w:ascii="Times New Roman" w:hAnsi="Times New Roman" w:cs="Times New Roman"/>
          <w:sz w:val="24"/>
          <w:szCs w:val="24"/>
        </w:rPr>
        <w:t xml:space="preserve">ireitos </w:t>
      </w:r>
      <w:r w:rsidR="00E243FD">
        <w:rPr>
          <w:rFonts w:ascii="Times New Roman" w:hAnsi="Times New Roman" w:cs="Times New Roman"/>
          <w:sz w:val="24"/>
          <w:szCs w:val="24"/>
        </w:rPr>
        <w:t>H</w:t>
      </w:r>
      <w:r w:rsidRPr="00C331D4">
        <w:rPr>
          <w:rFonts w:ascii="Times New Roman" w:hAnsi="Times New Roman" w:cs="Times New Roman"/>
          <w:sz w:val="24"/>
          <w:szCs w:val="24"/>
        </w:rPr>
        <w:t xml:space="preserve">umanos não é exclusivamente ocidental ou, como costumeiramente propagado, </w:t>
      </w:r>
      <w:proofErr w:type="gramStart"/>
      <w:r w:rsidRPr="00C331D4">
        <w:rPr>
          <w:rFonts w:ascii="Times New Roman" w:hAnsi="Times New Roman" w:cs="Times New Roman"/>
          <w:sz w:val="24"/>
          <w:szCs w:val="24"/>
        </w:rPr>
        <w:t>não-islâmica</w:t>
      </w:r>
      <w:proofErr w:type="gramEnd"/>
      <w:r w:rsidRPr="00C331D4">
        <w:rPr>
          <w:rFonts w:ascii="Times New Roman" w:hAnsi="Times New Roman" w:cs="Times New Roman"/>
          <w:sz w:val="24"/>
          <w:szCs w:val="24"/>
        </w:rPr>
        <w:t xml:space="preserve">. </w:t>
      </w:r>
      <w:proofErr w:type="gramStart"/>
      <w:r w:rsidRPr="00C331D4">
        <w:rPr>
          <w:rFonts w:ascii="Times New Roman" w:hAnsi="Times New Roman" w:cs="Times New Roman"/>
          <w:sz w:val="24"/>
          <w:szCs w:val="24"/>
          <w:shd w:val="clear" w:color="auto" w:fill="FFFFFF"/>
        </w:rPr>
        <w:t xml:space="preserve">A humanista e cosmopolita </w:t>
      </w:r>
      <w:proofErr w:type="spellStart"/>
      <w:r w:rsidRPr="00C331D4">
        <w:rPr>
          <w:rFonts w:ascii="Times New Roman" w:hAnsi="Times New Roman" w:cs="Times New Roman"/>
          <w:sz w:val="24"/>
          <w:szCs w:val="24"/>
          <w:shd w:val="clear" w:color="auto" w:fill="FFFFFF"/>
        </w:rPr>
        <w:t>Timbuktu</w:t>
      </w:r>
      <w:proofErr w:type="spellEnd"/>
      <w:proofErr w:type="gramEnd"/>
      <w:r w:rsidRPr="00C331D4">
        <w:rPr>
          <w:rFonts w:ascii="Times New Roman" w:hAnsi="Times New Roman" w:cs="Times New Roman"/>
          <w:sz w:val="24"/>
          <w:szCs w:val="24"/>
          <w:shd w:val="clear" w:color="auto" w:fill="FFFFFF"/>
        </w:rPr>
        <w:t xml:space="preserve">, no Mali, por exemplo, foi lar da Carta de </w:t>
      </w:r>
      <w:proofErr w:type="spellStart"/>
      <w:r w:rsidRPr="00C331D4">
        <w:rPr>
          <w:rFonts w:ascii="Times New Roman" w:hAnsi="Times New Roman" w:cs="Times New Roman"/>
          <w:sz w:val="24"/>
          <w:szCs w:val="24"/>
          <w:shd w:val="clear" w:color="auto" w:fill="FFFFFF"/>
        </w:rPr>
        <w:t>Manden</w:t>
      </w:r>
      <w:proofErr w:type="spellEnd"/>
      <w:r w:rsidRPr="00C331D4">
        <w:rPr>
          <w:rStyle w:val="Refdenotaderodap"/>
          <w:rFonts w:ascii="Times New Roman" w:hAnsi="Times New Roman" w:cs="Times New Roman"/>
          <w:sz w:val="24"/>
          <w:szCs w:val="24"/>
          <w:shd w:val="clear" w:color="auto" w:fill="FFFFFF"/>
        </w:rPr>
        <w:footnoteReference w:id="6"/>
      </w:r>
      <w:r w:rsidRPr="00C331D4">
        <w:rPr>
          <w:rFonts w:ascii="Times New Roman" w:hAnsi="Times New Roman" w:cs="Times New Roman"/>
          <w:sz w:val="24"/>
          <w:szCs w:val="24"/>
          <w:shd w:val="clear" w:color="auto" w:fill="FFFFFF"/>
        </w:rPr>
        <w:t xml:space="preserve"> um dos mais antigos documentos de Direitos Humanos do mundo, e do Império de Mansa Mussa, ou </w:t>
      </w:r>
      <w:proofErr w:type="spellStart"/>
      <w:r w:rsidRPr="00C331D4">
        <w:rPr>
          <w:rFonts w:ascii="Times New Roman" w:hAnsi="Times New Roman" w:cs="Times New Roman"/>
          <w:sz w:val="24"/>
          <w:szCs w:val="24"/>
          <w:shd w:val="clear" w:color="auto" w:fill="FFFFFF"/>
        </w:rPr>
        <w:t>Kan</w:t>
      </w:r>
      <w:proofErr w:type="spellEnd"/>
      <w:r w:rsidRPr="00C331D4">
        <w:rPr>
          <w:rFonts w:ascii="Times New Roman" w:hAnsi="Times New Roman" w:cs="Times New Roman"/>
          <w:sz w:val="24"/>
          <w:szCs w:val="24"/>
          <w:shd w:val="clear" w:color="auto" w:fill="FFFFFF"/>
        </w:rPr>
        <w:t xml:space="preserve"> </w:t>
      </w:r>
      <w:proofErr w:type="spellStart"/>
      <w:r w:rsidRPr="00C331D4">
        <w:rPr>
          <w:rFonts w:ascii="Times New Roman" w:hAnsi="Times New Roman" w:cs="Times New Roman"/>
          <w:sz w:val="24"/>
          <w:szCs w:val="24"/>
          <w:shd w:val="clear" w:color="auto" w:fill="FFFFFF"/>
        </w:rPr>
        <w:t>Kan</w:t>
      </w:r>
      <w:proofErr w:type="spellEnd"/>
      <w:r w:rsidRPr="00C331D4">
        <w:rPr>
          <w:rFonts w:ascii="Times New Roman" w:hAnsi="Times New Roman" w:cs="Times New Roman"/>
          <w:sz w:val="24"/>
          <w:szCs w:val="24"/>
          <w:shd w:val="clear" w:color="auto" w:fill="FFFFFF"/>
        </w:rPr>
        <w:t xml:space="preserve"> Mussa (1307-1337 DC) com longa tradição de tolerância e diversidade. Foi sob Musa que </w:t>
      </w:r>
      <w:proofErr w:type="spellStart"/>
      <w:r w:rsidRPr="00C331D4">
        <w:rPr>
          <w:rFonts w:ascii="Times New Roman" w:hAnsi="Times New Roman" w:cs="Times New Roman"/>
          <w:sz w:val="24"/>
          <w:szCs w:val="24"/>
          <w:shd w:val="clear" w:color="auto" w:fill="FFFFFF"/>
        </w:rPr>
        <w:t>Timbuktu</w:t>
      </w:r>
      <w:proofErr w:type="spellEnd"/>
      <w:r w:rsidRPr="00C331D4">
        <w:rPr>
          <w:rFonts w:ascii="Times New Roman" w:hAnsi="Times New Roman" w:cs="Times New Roman"/>
          <w:sz w:val="24"/>
          <w:szCs w:val="24"/>
          <w:shd w:val="clear" w:color="auto" w:fill="FFFFFF"/>
        </w:rPr>
        <w:t xml:space="preserve"> se tornou capital intelectual de encontro dos melhores poetas, estudiosos e artistas da África e do Oriente Médio. </w:t>
      </w:r>
      <w:r w:rsidR="00A6668F" w:rsidRPr="00C331D4">
        <w:rPr>
          <w:rFonts w:ascii="Times New Roman" w:hAnsi="Times New Roman" w:cs="Times New Roman"/>
          <w:bCs/>
          <w:sz w:val="24"/>
          <w:szCs w:val="24"/>
        </w:rPr>
        <w:t>(</w:t>
      </w:r>
      <w:proofErr w:type="spellStart"/>
      <w:r w:rsidR="00A6668F" w:rsidRPr="00C331D4">
        <w:rPr>
          <w:rFonts w:ascii="Times New Roman" w:hAnsi="Times New Roman" w:cs="Times New Roman"/>
          <w:bCs/>
          <w:sz w:val="24"/>
          <w:szCs w:val="24"/>
        </w:rPr>
        <w:t>Calfat</w:t>
      </w:r>
      <w:proofErr w:type="spellEnd"/>
      <w:r w:rsidR="00A6668F" w:rsidRPr="00C331D4">
        <w:rPr>
          <w:rFonts w:ascii="Times New Roman" w:hAnsi="Times New Roman" w:cs="Times New Roman"/>
          <w:bCs/>
          <w:sz w:val="24"/>
          <w:szCs w:val="24"/>
        </w:rPr>
        <w:t>, 2016).</w:t>
      </w:r>
    </w:p>
    <w:p w:rsidR="00F048F3" w:rsidRPr="00C331D4" w:rsidRDefault="00F048F3" w:rsidP="00D73559">
      <w:pPr>
        <w:spacing w:line="360" w:lineRule="auto"/>
        <w:ind w:firstLine="708"/>
        <w:jc w:val="both"/>
        <w:rPr>
          <w:rFonts w:ascii="Times New Roman" w:hAnsi="Times New Roman" w:cs="Times New Roman"/>
          <w:sz w:val="24"/>
          <w:szCs w:val="24"/>
        </w:rPr>
      </w:pPr>
      <w:r w:rsidRPr="00C331D4">
        <w:rPr>
          <w:rFonts w:ascii="Times New Roman" w:hAnsi="Times New Roman" w:cs="Times New Roman"/>
          <w:sz w:val="24"/>
          <w:szCs w:val="24"/>
          <w:shd w:val="clear" w:color="auto" w:fill="FFFFFF"/>
        </w:rPr>
        <w:lastRenderedPageBreak/>
        <w:t>E, no que tange a conciliação entre “Oriente” e “Ocidente” ou entre o mundo secular e o islâmico</w:t>
      </w:r>
      <w:r w:rsidRPr="00C331D4">
        <w:rPr>
          <w:rStyle w:val="Refdenotaderodap"/>
          <w:rFonts w:ascii="Times New Roman" w:hAnsi="Times New Roman" w:cs="Times New Roman"/>
          <w:sz w:val="24"/>
          <w:szCs w:val="24"/>
          <w:shd w:val="clear" w:color="auto" w:fill="FFFFFF"/>
        </w:rPr>
        <w:footnoteReference w:id="7"/>
      </w:r>
      <w:r w:rsidRPr="00C331D4">
        <w:rPr>
          <w:rFonts w:ascii="Times New Roman" w:hAnsi="Times New Roman" w:cs="Times New Roman"/>
          <w:sz w:val="24"/>
          <w:szCs w:val="24"/>
          <w:shd w:val="clear" w:color="auto" w:fill="FFFFFF"/>
        </w:rPr>
        <w:t>, Tariq Ramadan (2003) através de sua ética islâmica demonstra como muçulmanos europeus podem continuar a serem fiéis à sua fé e leais às sociedades seculares em que vivem. Ramadan faz uso de argumentos religiosos e baseados nas escrituras islâmicas para formular uma doutrina de tolerância religiosa e de governo secular. Ou seja, uma sociedade composta de muçulmanos totalmente favoráveis a uma ordem política liberal, uma vez que</w:t>
      </w:r>
      <w:r w:rsidRPr="00C331D4">
        <w:rPr>
          <w:rFonts w:ascii="Times New Roman" w:hAnsi="Times New Roman" w:cs="Times New Roman"/>
          <w:sz w:val="24"/>
          <w:szCs w:val="24"/>
        </w:rPr>
        <w:t xml:space="preserve">, por exemplo, a concepção de justiça em Ramadan não faz distinção entre os interesses dos muçulmanos e dos </w:t>
      </w:r>
      <w:proofErr w:type="gramStart"/>
      <w:r w:rsidRPr="00C331D4">
        <w:rPr>
          <w:rFonts w:ascii="Times New Roman" w:hAnsi="Times New Roman" w:cs="Times New Roman"/>
          <w:sz w:val="24"/>
          <w:szCs w:val="24"/>
        </w:rPr>
        <w:t>não-muçulmanos</w:t>
      </w:r>
      <w:proofErr w:type="gramEnd"/>
      <w:r w:rsidRPr="00C331D4">
        <w:rPr>
          <w:rFonts w:ascii="Times New Roman" w:hAnsi="Times New Roman" w:cs="Times New Roman"/>
          <w:sz w:val="24"/>
          <w:szCs w:val="24"/>
        </w:rPr>
        <w:t>. Adicionalmente, fundamentado pela tradição jurídica islâmica, argumenta pelo caráter vinculativo da Constituição ou das leis do país em que se vive, reconhecendo sua validade e autoridade. (</w:t>
      </w:r>
      <w:proofErr w:type="spellStart"/>
      <w:r w:rsidRPr="00C331D4">
        <w:rPr>
          <w:rFonts w:ascii="Times New Roman" w:hAnsi="Times New Roman" w:cs="Times New Roman"/>
          <w:sz w:val="24"/>
          <w:szCs w:val="24"/>
        </w:rPr>
        <w:t>March</w:t>
      </w:r>
      <w:proofErr w:type="spellEnd"/>
      <w:r w:rsidRPr="00C331D4">
        <w:rPr>
          <w:rFonts w:ascii="Times New Roman" w:hAnsi="Times New Roman" w:cs="Times New Roman"/>
          <w:sz w:val="24"/>
          <w:szCs w:val="24"/>
        </w:rPr>
        <w:t xml:space="preserve">, 2007, p. 410-411). </w:t>
      </w:r>
      <w:r w:rsidR="00F02C18" w:rsidRPr="00C331D4">
        <w:rPr>
          <w:rFonts w:ascii="Times New Roman" w:hAnsi="Times New Roman" w:cs="Times New Roman"/>
          <w:sz w:val="24"/>
          <w:szCs w:val="24"/>
        </w:rPr>
        <w:t>Não é em virtude de um</w:t>
      </w:r>
      <w:r w:rsidR="001F0A31" w:rsidRPr="00C331D4">
        <w:rPr>
          <w:rFonts w:ascii="Times New Roman" w:hAnsi="Times New Roman" w:cs="Times New Roman"/>
          <w:sz w:val="24"/>
          <w:szCs w:val="24"/>
        </w:rPr>
        <w:t>a moderação do I</w:t>
      </w:r>
      <w:r w:rsidR="00F02C18" w:rsidRPr="00C331D4">
        <w:rPr>
          <w:rFonts w:ascii="Times New Roman" w:hAnsi="Times New Roman" w:cs="Times New Roman"/>
          <w:sz w:val="24"/>
          <w:szCs w:val="24"/>
        </w:rPr>
        <w:t xml:space="preserve">slã ou de indivíduos “não tão religiosos” que se defende que a </w:t>
      </w:r>
      <w:r w:rsidR="001F0A31" w:rsidRPr="00C331D4">
        <w:rPr>
          <w:rFonts w:ascii="Times New Roman" w:hAnsi="Times New Roman" w:cs="Times New Roman"/>
          <w:i/>
          <w:sz w:val="24"/>
          <w:szCs w:val="24"/>
        </w:rPr>
        <w:t>S</w:t>
      </w:r>
      <w:r w:rsidR="00F02C18" w:rsidRPr="00C331D4">
        <w:rPr>
          <w:rFonts w:ascii="Times New Roman" w:hAnsi="Times New Roman" w:cs="Times New Roman"/>
          <w:i/>
          <w:sz w:val="24"/>
          <w:szCs w:val="24"/>
        </w:rPr>
        <w:t>haria</w:t>
      </w:r>
      <w:r w:rsidR="00F02C18" w:rsidRPr="00C331D4">
        <w:rPr>
          <w:rFonts w:ascii="Times New Roman" w:hAnsi="Times New Roman" w:cs="Times New Roman"/>
          <w:sz w:val="24"/>
          <w:szCs w:val="24"/>
        </w:rPr>
        <w:t xml:space="preserve"> não substitui a lei local. Sim, estes existem, mas teologicamente o próprio conceito de </w:t>
      </w:r>
      <w:r w:rsidR="001F0A31" w:rsidRPr="00C331D4">
        <w:rPr>
          <w:rFonts w:ascii="Times New Roman" w:hAnsi="Times New Roman" w:cs="Times New Roman"/>
          <w:i/>
          <w:sz w:val="24"/>
          <w:szCs w:val="24"/>
        </w:rPr>
        <w:t>S</w:t>
      </w:r>
      <w:r w:rsidR="00F02C18" w:rsidRPr="00C331D4">
        <w:rPr>
          <w:rFonts w:ascii="Times New Roman" w:hAnsi="Times New Roman" w:cs="Times New Roman"/>
          <w:i/>
          <w:sz w:val="24"/>
          <w:szCs w:val="24"/>
        </w:rPr>
        <w:t>haria</w:t>
      </w:r>
      <w:r w:rsidR="00F02C18" w:rsidRPr="00C331D4">
        <w:rPr>
          <w:rFonts w:ascii="Times New Roman" w:hAnsi="Times New Roman" w:cs="Times New Roman"/>
          <w:sz w:val="24"/>
          <w:szCs w:val="24"/>
        </w:rPr>
        <w:t xml:space="preserve"> não sobrepõe outras leis, afirma Ramadan.</w:t>
      </w:r>
      <w:r w:rsidR="000F1F6B" w:rsidRPr="00C331D4">
        <w:rPr>
          <w:rFonts w:ascii="Times New Roman" w:hAnsi="Times New Roman" w:cs="Times New Roman"/>
          <w:sz w:val="24"/>
          <w:szCs w:val="24"/>
        </w:rPr>
        <w:t xml:space="preserve"> </w:t>
      </w:r>
      <w:r w:rsidRPr="00C331D4">
        <w:rPr>
          <w:rFonts w:ascii="Times New Roman" w:hAnsi="Times New Roman" w:cs="Times New Roman"/>
          <w:sz w:val="24"/>
          <w:szCs w:val="24"/>
        </w:rPr>
        <w:t>Complementarmente, Ramadan invoca o conceito de interesse público [</w:t>
      </w:r>
      <w:proofErr w:type="spellStart"/>
      <w:r w:rsidRPr="00C331D4">
        <w:rPr>
          <w:rFonts w:ascii="Times New Roman" w:hAnsi="Times New Roman" w:cs="Times New Roman"/>
          <w:i/>
          <w:sz w:val="24"/>
          <w:szCs w:val="24"/>
        </w:rPr>
        <w:t>maslaha</w:t>
      </w:r>
      <w:proofErr w:type="spellEnd"/>
      <w:r w:rsidRPr="00C331D4">
        <w:rPr>
          <w:rFonts w:ascii="Times New Roman" w:hAnsi="Times New Roman" w:cs="Times New Roman"/>
          <w:sz w:val="24"/>
          <w:szCs w:val="24"/>
        </w:rPr>
        <w:t>]</w:t>
      </w:r>
      <w:r w:rsidRPr="00C331D4">
        <w:rPr>
          <w:rFonts w:ascii="Times New Roman" w:hAnsi="Times New Roman" w:cs="Times New Roman"/>
          <w:i/>
          <w:sz w:val="24"/>
          <w:szCs w:val="24"/>
        </w:rPr>
        <w:t xml:space="preserve"> </w:t>
      </w:r>
      <w:r w:rsidRPr="00C331D4">
        <w:rPr>
          <w:rFonts w:ascii="Times New Roman" w:hAnsi="Times New Roman" w:cs="Times New Roman"/>
          <w:sz w:val="24"/>
          <w:szCs w:val="24"/>
        </w:rPr>
        <w:t>e a teoria dos propósitos da</w:t>
      </w:r>
      <w:r w:rsidRPr="00C331D4">
        <w:rPr>
          <w:rFonts w:ascii="Times New Roman" w:hAnsi="Times New Roman" w:cs="Times New Roman"/>
          <w:i/>
          <w:sz w:val="24"/>
          <w:szCs w:val="24"/>
        </w:rPr>
        <w:t xml:space="preserve"> sharia </w:t>
      </w:r>
      <w:r w:rsidRPr="00C331D4">
        <w:rPr>
          <w:rFonts w:ascii="Times New Roman" w:hAnsi="Times New Roman" w:cs="Times New Roman"/>
          <w:sz w:val="24"/>
          <w:szCs w:val="24"/>
        </w:rPr>
        <w:t>como orientação,</w:t>
      </w:r>
      <w:r w:rsidRPr="00C331D4">
        <w:rPr>
          <w:rFonts w:ascii="Times New Roman" w:hAnsi="Times New Roman" w:cs="Times New Roman"/>
          <w:i/>
          <w:sz w:val="24"/>
          <w:szCs w:val="24"/>
        </w:rPr>
        <w:t xml:space="preserve"> </w:t>
      </w:r>
      <w:r w:rsidRPr="00C331D4">
        <w:rPr>
          <w:rFonts w:ascii="Times New Roman" w:hAnsi="Times New Roman" w:cs="Times New Roman"/>
          <w:sz w:val="24"/>
          <w:szCs w:val="24"/>
        </w:rPr>
        <w:t xml:space="preserve">que prescreve que a lei islâmica pode ser derivada não só da interpretação textual, mas também de conjecturas e da relação da norma com a realidade contextual e moderna. Os propósitos da </w:t>
      </w:r>
      <w:r w:rsidR="001F0A31" w:rsidRPr="00C331D4">
        <w:rPr>
          <w:rFonts w:ascii="Times New Roman" w:hAnsi="Times New Roman" w:cs="Times New Roman"/>
          <w:i/>
          <w:sz w:val="24"/>
          <w:szCs w:val="24"/>
        </w:rPr>
        <w:t>S</w:t>
      </w:r>
      <w:r w:rsidRPr="00C331D4">
        <w:rPr>
          <w:rFonts w:ascii="Times New Roman" w:hAnsi="Times New Roman" w:cs="Times New Roman"/>
          <w:i/>
          <w:sz w:val="24"/>
          <w:szCs w:val="24"/>
        </w:rPr>
        <w:t>haria</w:t>
      </w:r>
      <w:r w:rsidRPr="00C331D4">
        <w:rPr>
          <w:rFonts w:ascii="Times New Roman" w:hAnsi="Times New Roman" w:cs="Times New Roman"/>
          <w:sz w:val="24"/>
          <w:szCs w:val="24"/>
        </w:rPr>
        <w:t xml:space="preserve"> debatem em torno de quais objetivos e interesses básicos Deu</w:t>
      </w:r>
      <w:r w:rsidR="001F0A31" w:rsidRPr="00C331D4">
        <w:rPr>
          <w:rFonts w:ascii="Times New Roman" w:hAnsi="Times New Roman" w:cs="Times New Roman"/>
          <w:sz w:val="24"/>
          <w:szCs w:val="24"/>
        </w:rPr>
        <w:t>s pretende proteger através do D</w:t>
      </w:r>
      <w:r w:rsidRPr="00C331D4">
        <w:rPr>
          <w:rFonts w:ascii="Times New Roman" w:hAnsi="Times New Roman" w:cs="Times New Roman"/>
          <w:sz w:val="24"/>
          <w:szCs w:val="24"/>
        </w:rPr>
        <w:t>ireito - agindo em favor da solidariedade humana e do universalismo. (</w:t>
      </w:r>
      <w:proofErr w:type="spellStart"/>
      <w:r w:rsidRPr="00C331D4">
        <w:rPr>
          <w:rFonts w:ascii="Times New Roman" w:hAnsi="Times New Roman" w:cs="Times New Roman"/>
          <w:sz w:val="24"/>
          <w:szCs w:val="24"/>
        </w:rPr>
        <w:t>March</w:t>
      </w:r>
      <w:proofErr w:type="spellEnd"/>
      <w:r w:rsidRPr="00C331D4">
        <w:rPr>
          <w:rFonts w:ascii="Times New Roman" w:hAnsi="Times New Roman" w:cs="Times New Roman"/>
          <w:sz w:val="24"/>
          <w:szCs w:val="24"/>
        </w:rPr>
        <w:t>, 2007, p. 407). Isto é radicalmente diferente do que s</w:t>
      </w:r>
      <w:r w:rsidR="001F0A31" w:rsidRPr="00C331D4">
        <w:rPr>
          <w:rFonts w:ascii="Times New Roman" w:hAnsi="Times New Roman" w:cs="Times New Roman"/>
          <w:sz w:val="24"/>
          <w:szCs w:val="24"/>
        </w:rPr>
        <w:t xml:space="preserve">e conhece sobre a </w:t>
      </w:r>
      <w:r w:rsidR="001F0A31" w:rsidRPr="00C331D4">
        <w:rPr>
          <w:rFonts w:ascii="Times New Roman" w:hAnsi="Times New Roman" w:cs="Times New Roman"/>
          <w:i/>
          <w:sz w:val="24"/>
          <w:szCs w:val="24"/>
        </w:rPr>
        <w:t>Sharia</w:t>
      </w:r>
      <w:r w:rsidR="001F0A31" w:rsidRPr="00C331D4">
        <w:rPr>
          <w:rFonts w:ascii="Times New Roman" w:hAnsi="Times New Roman" w:cs="Times New Roman"/>
          <w:sz w:val="24"/>
          <w:szCs w:val="24"/>
        </w:rPr>
        <w:t xml:space="preserve"> no O</w:t>
      </w:r>
      <w:r w:rsidRPr="00C331D4">
        <w:rPr>
          <w:rFonts w:ascii="Times New Roman" w:hAnsi="Times New Roman" w:cs="Times New Roman"/>
          <w:sz w:val="24"/>
          <w:szCs w:val="24"/>
        </w:rPr>
        <w:t xml:space="preserve">cidente, que desconhece em absoluto o mecanismo interpretativo do </w:t>
      </w:r>
      <w:proofErr w:type="spellStart"/>
      <w:r w:rsidRPr="00C331D4">
        <w:rPr>
          <w:rFonts w:ascii="Times New Roman" w:hAnsi="Times New Roman" w:cs="Times New Roman"/>
          <w:i/>
          <w:sz w:val="24"/>
          <w:szCs w:val="24"/>
        </w:rPr>
        <w:t>ijtihad</w:t>
      </w:r>
      <w:proofErr w:type="spellEnd"/>
      <w:r w:rsidRPr="00C331D4">
        <w:rPr>
          <w:rFonts w:ascii="Times New Roman" w:hAnsi="Times New Roman" w:cs="Times New Roman"/>
          <w:sz w:val="24"/>
          <w:szCs w:val="24"/>
        </w:rPr>
        <w:t>.</w:t>
      </w:r>
      <w:r w:rsidR="001E3163" w:rsidRPr="00C331D4">
        <w:rPr>
          <w:rFonts w:ascii="Times New Roman" w:hAnsi="Times New Roman" w:cs="Times New Roman"/>
          <w:sz w:val="24"/>
          <w:szCs w:val="24"/>
        </w:rPr>
        <w:t xml:space="preserve"> </w:t>
      </w:r>
      <w:r w:rsidR="00A6668F" w:rsidRPr="00C331D4">
        <w:rPr>
          <w:rFonts w:ascii="Times New Roman" w:hAnsi="Times New Roman" w:cs="Times New Roman"/>
          <w:bCs/>
          <w:sz w:val="24"/>
          <w:szCs w:val="24"/>
        </w:rPr>
        <w:t>(</w:t>
      </w:r>
      <w:proofErr w:type="spellStart"/>
      <w:r w:rsidR="00A6668F" w:rsidRPr="00C331D4">
        <w:rPr>
          <w:rFonts w:ascii="Times New Roman" w:hAnsi="Times New Roman" w:cs="Times New Roman"/>
          <w:bCs/>
          <w:sz w:val="24"/>
          <w:szCs w:val="24"/>
        </w:rPr>
        <w:t>Calfat</w:t>
      </w:r>
      <w:proofErr w:type="spellEnd"/>
      <w:r w:rsidR="00A6668F" w:rsidRPr="00C331D4">
        <w:rPr>
          <w:rFonts w:ascii="Times New Roman" w:hAnsi="Times New Roman" w:cs="Times New Roman"/>
          <w:bCs/>
          <w:sz w:val="24"/>
          <w:szCs w:val="24"/>
        </w:rPr>
        <w:t>, 2016).</w:t>
      </w:r>
    </w:p>
    <w:p w:rsidR="004E1469" w:rsidRPr="00C331D4" w:rsidRDefault="00B272ED" w:rsidP="00D73559">
      <w:pPr>
        <w:spacing w:line="360" w:lineRule="auto"/>
        <w:jc w:val="both"/>
        <w:rPr>
          <w:rFonts w:ascii="Times New Roman" w:hAnsi="Times New Roman" w:cs="Times New Roman"/>
          <w:bCs/>
          <w:sz w:val="24"/>
          <w:szCs w:val="24"/>
        </w:rPr>
      </w:pPr>
      <w:r w:rsidRPr="00C331D4">
        <w:rPr>
          <w:rFonts w:ascii="Times New Roman" w:eastAsia="Times New Roman" w:hAnsi="Times New Roman" w:cs="Times New Roman"/>
          <w:b/>
          <w:sz w:val="24"/>
          <w:szCs w:val="24"/>
          <w:lang w:eastAsia="pt-BR"/>
        </w:rPr>
        <w:tab/>
      </w:r>
      <w:proofErr w:type="spellStart"/>
      <w:r w:rsidR="00C1765A" w:rsidRPr="00C331D4">
        <w:rPr>
          <w:rFonts w:ascii="Times New Roman" w:hAnsi="Times New Roman" w:cs="Times New Roman"/>
          <w:bCs/>
          <w:sz w:val="24"/>
          <w:szCs w:val="24"/>
        </w:rPr>
        <w:t>Kareem</w:t>
      </w:r>
      <w:proofErr w:type="spellEnd"/>
      <w:r w:rsidR="00C1765A" w:rsidRPr="00C331D4">
        <w:rPr>
          <w:rFonts w:ascii="Times New Roman" w:hAnsi="Times New Roman" w:cs="Times New Roman"/>
          <w:bCs/>
          <w:sz w:val="24"/>
          <w:szCs w:val="24"/>
        </w:rPr>
        <w:t xml:space="preserve"> </w:t>
      </w:r>
      <w:proofErr w:type="spellStart"/>
      <w:r w:rsidR="00C1765A" w:rsidRPr="00C331D4">
        <w:rPr>
          <w:rFonts w:ascii="Times New Roman" w:hAnsi="Times New Roman" w:cs="Times New Roman"/>
          <w:bCs/>
          <w:sz w:val="24"/>
          <w:szCs w:val="24"/>
        </w:rPr>
        <w:t>Elbayar</w:t>
      </w:r>
      <w:proofErr w:type="spellEnd"/>
      <w:r w:rsidR="00C1765A" w:rsidRPr="00C331D4">
        <w:rPr>
          <w:rFonts w:ascii="Times New Roman" w:hAnsi="Times New Roman" w:cs="Times New Roman"/>
          <w:bCs/>
          <w:sz w:val="24"/>
          <w:szCs w:val="24"/>
        </w:rPr>
        <w:t xml:space="preserve"> (201</w:t>
      </w:r>
      <w:r w:rsidR="00FC09E0" w:rsidRPr="00C331D4">
        <w:rPr>
          <w:rFonts w:ascii="Times New Roman" w:hAnsi="Times New Roman" w:cs="Times New Roman"/>
          <w:bCs/>
          <w:sz w:val="24"/>
          <w:szCs w:val="24"/>
        </w:rPr>
        <w:t>2</w:t>
      </w:r>
      <w:r w:rsidR="00C1765A" w:rsidRPr="00C331D4">
        <w:rPr>
          <w:rFonts w:ascii="Times New Roman" w:hAnsi="Times New Roman" w:cs="Times New Roman"/>
          <w:bCs/>
          <w:sz w:val="24"/>
          <w:szCs w:val="24"/>
        </w:rPr>
        <w:t>)</w:t>
      </w:r>
      <w:r w:rsidR="00C1765A" w:rsidRPr="00C331D4">
        <w:rPr>
          <w:rFonts w:ascii="Times New Roman" w:hAnsi="Times New Roman" w:cs="Times New Roman"/>
          <w:sz w:val="24"/>
          <w:szCs w:val="24"/>
        </w:rPr>
        <w:t xml:space="preserve"> afirma, </w:t>
      </w:r>
      <w:r w:rsidR="00931AEB">
        <w:rPr>
          <w:rFonts w:ascii="Times New Roman" w:hAnsi="Times New Roman" w:cs="Times New Roman"/>
          <w:sz w:val="24"/>
          <w:szCs w:val="24"/>
        </w:rPr>
        <w:t>diferentemente</w:t>
      </w:r>
      <w:r w:rsidR="00C1765A" w:rsidRPr="00C331D4">
        <w:rPr>
          <w:rFonts w:ascii="Times New Roman" w:hAnsi="Times New Roman" w:cs="Times New Roman"/>
          <w:sz w:val="24"/>
          <w:szCs w:val="24"/>
        </w:rPr>
        <w:t xml:space="preserve">, que </w:t>
      </w:r>
      <w:r w:rsidR="00C1765A" w:rsidRPr="00C331D4">
        <w:rPr>
          <w:rFonts w:ascii="Times New Roman" w:hAnsi="Times New Roman" w:cs="Times New Roman"/>
          <w:bCs/>
          <w:sz w:val="24"/>
          <w:szCs w:val="24"/>
        </w:rPr>
        <w:t>embora exista uma necessidade de reforma no mundo muçulmano, ela não pode ser alcançada através da secularização. Deve-se, ao contrário, apoiar os esforços locais para reform</w:t>
      </w:r>
      <w:r w:rsidR="004E1469" w:rsidRPr="00C331D4">
        <w:rPr>
          <w:rFonts w:ascii="Times New Roman" w:hAnsi="Times New Roman" w:cs="Times New Roman"/>
          <w:bCs/>
          <w:sz w:val="24"/>
          <w:szCs w:val="24"/>
        </w:rPr>
        <w:t>ar e revitalizar a lei islâmica como</w:t>
      </w:r>
      <w:r w:rsidR="00C1765A" w:rsidRPr="00C331D4">
        <w:rPr>
          <w:rFonts w:ascii="Times New Roman" w:hAnsi="Times New Roman" w:cs="Times New Roman"/>
          <w:bCs/>
          <w:sz w:val="24"/>
          <w:szCs w:val="24"/>
        </w:rPr>
        <w:t xml:space="preserve"> </w:t>
      </w:r>
      <w:r w:rsidR="004E1469" w:rsidRPr="00C331D4">
        <w:rPr>
          <w:rFonts w:ascii="Times New Roman" w:hAnsi="Times New Roman" w:cs="Times New Roman"/>
          <w:bCs/>
          <w:sz w:val="24"/>
          <w:szCs w:val="24"/>
        </w:rPr>
        <w:t>t</w:t>
      </w:r>
      <w:r w:rsidR="00C36628" w:rsidRPr="00C331D4">
        <w:rPr>
          <w:rFonts w:ascii="Times New Roman" w:hAnsi="Times New Roman" w:cs="Times New Roman"/>
          <w:bCs/>
          <w:sz w:val="24"/>
          <w:szCs w:val="24"/>
        </w:rPr>
        <w:t>radição de produção intelectual</w:t>
      </w:r>
      <w:r w:rsidR="004E1469" w:rsidRPr="00C331D4">
        <w:rPr>
          <w:rFonts w:ascii="Times New Roman" w:hAnsi="Times New Roman" w:cs="Times New Roman"/>
          <w:bCs/>
          <w:sz w:val="24"/>
          <w:szCs w:val="24"/>
        </w:rPr>
        <w:t>.</w:t>
      </w:r>
      <w:r w:rsidR="00C36628" w:rsidRPr="00C331D4">
        <w:rPr>
          <w:rFonts w:ascii="Times New Roman" w:hAnsi="Times New Roman" w:cs="Times New Roman"/>
          <w:bCs/>
          <w:sz w:val="24"/>
          <w:szCs w:val="24"/>
        </w:rPr>
        <w:t xml:space="preserve"> </w:t>
      </w:r>
      <w:r w:rsidR="00C1765A" w:rsidRPr="00C331D4">
        <w:rPr>
          <w:rFonts w:ascii="Times New Roman" w:hAnsi="Times New Roman" w:cs="Times New Roman"/>
          <w:bCs/>
          <w:sz w:val="24"/>
          <w:szCs w:val="24"/>
        </w:rPr>
        <w:t xml:space="preserve">A </w:t>
      </w:r>
      <w:r w:rsidR="00C1765A" w:rsidRPr="00C331D4">
        <w:rPr>
          <w:rFonts w:ascii="Times New Roman" w:hAnsi="Times New Roman" w:cs="Times New Roman"/>
          <w:bCs/>
          <w:i/>
          <w:sz w:val="24"/>
          <w:szCs w:val="24"/>
        </w:rPr>
        <w:t>Sharia</w:t>
      </w:r>
      <w:r w:rsidR="00C1765A" w:rsidRPr="00C331D4">
        <w:rPr>
          <w:rFonts w:ascii="Times New Roman" w:hAnsi="Times New Roman" w:cs="Times New Roman"/>
          <w:bCs/>
          <w:sz w:val="24"/>
          <w:szCs w:val="24"/>
        </w:rPr>
        <w:t xml:space="preserve"> pode, de fato, ser interpretada de uma maneira moderna, progressiva e racional. </w:t>
      </w:r>
      <w:r w:rsidR="004E1469" w:rsidRPr="00C331D4">
        <w:rPr>
          <w:rFonts w:ascii="Times New Roman" w:hAnsi="Times New Roman" w:cs="Times New Roman"/>
          <w:bCs/>
          <w:sz w:val="24"/>
          <w:szCs w:val="24"/>
        </w:rPr>
        <w:t xml:space="preserve">Em primeiro lugar, </w:t>
      </w:r>
      <w:proofErr w:type="gramStart"/>
      <w:r w:rsidR="004E1469" w:rsidRPr="00C331D4">
        <w:rPr>
          <w:rFonts w:ascii="Times New Roman" w:hAnsi="Times New Roman" w:cs="Times New Roman"/>
          <w:bCs/>
          <w:sz w:val="24"/>
          <w:szCs w:val="24"/>
        </w:rPr>
        <w:lastRenderedPageBreak/>
        <w:t>argumenta,</w:t>
      </w:r>
      <w:proofErr w:type="gramEnd"/>
      <w:r w:rsidR="004E1469" w:rsidRPr="00C331D4">
        <w:rPr>
          <w:rFonts w:ascii="Times New Roman" w:hAnsi="Times New Roman" w:cs="Times New Roman"/>
          <w:bCs/>
          <w:sz w:val="24"/>
          <w:szCs w:val="24"/>
        </w:rPr>
        <w:t xml:space="preserve"> a</w:t>
      </w:r>
      <w:r w:rsidR="00C1765A" w:rsidRPr="00C331D4">
        <w:rPr>
          <w:rFonts w:ascii="Times New Roman" w:hAnsi="Times New Roman" w:cs="Times New Roman"/>
          <w:bCs/>
          <w:sz w:val="24"/>
          <w:szCs w:val="24"/>
        </w:rPr>
        <w:t xml:space="preserve"> </w:t>
      </w:r>
      <w:r w:rsidR="001F0A31" w:rsidRPr="00C331D4">
        <w:rPr>
          <w:rFonts w:ascii="Times New Roman" w:hAnsi="Times New Roman" w:cs="Times New Roman"/>
          <w:bCs/>
          <w:i/>
          <w:sz w:val="24"/>
          <w:szCs w:val="24"/>
        </w:rPr>
        <w:t>S</w:t>
      </w:r>
      <w:r w:rsidR="00C1765A" w:rsidRPr="00C331D4">
        <w:rPr>
          <w:rFonts w:ascii="Times New Roman" w:hAnsi="Times New Roman" w:cs="Times New Roman"/>
          <w:bCs/>
          <w:i/>
          <w:sz w:val="24"/>
          <w:szCs w:val="24"/>
        </w:rPr>
        <w:t>haria</w:t>
      </w:r>
      <w:r w:rsidR="00C1765A" w:rsidRPr="00C331D4">
        <w:rPr>
          <w:rFonts w:ascii="Times New Roman" w:hAnsi="Times New Roman" w:cs="Times New Roman"/>
          <w:bCs/>
          <w:sz w:val="24"/>
          <w:szCs w:val="24"/>
        </w:rPr>
        <w:t xml:space="preserve"> não legitima uma abordagem autoritária da governança. Embora o</w:t>
      </w:r>
      <w:r w:rsidR="004E1469" w:rsidRPr="00C331D4">
        <w:rPr>
          <w:rFonts w:ascii="Times New Roman" w:hAnsi="Times New Roman" w:cs="Times New Roman"/>
          <w:bCs/>
          <w:sz w:val="24"/>
          <w:szCs w:val="24"/>
        </w:rPr>
        <w:t xml:space="preserve"> C</w:t>
      </w:r>
      <w:r w:rsidR="00C1765A" w:rsidRPr="00C331D4">
        <w:rPr>
          <w:rFonts w:ascii="Times New Roman" w:hAnsi="Times New Roman" w:cs="Times New Roman"/>
          <w:bCs/>
          <w:sz w:val="24"/>
          <w:szCs w:val="24"/>
        </w:rPr>
        <w:t xml:space="preserve">orão não especifique qual forma de governança deva ser </w:t>
      </w:r>
      <w:proofErr w:type="gramStart"/>
      <w:r w:rsidR="00C1765A" w:rsidRPr="00C331D4">
        <w:rPr>
          <w:rFonts w:ascii="Times New Roman" w:hAnsi="Times New Roman" w:cs="Times New Roman"/>
          <w:bCs/>
          <w:sz w:val="24"/>
          <w:szCs w:val="24"/>
        </w:rPr>
        <w:t>usada em um Estado islâmico, ele</w:t>
      </w:r>
      <w:proofErr w:type="gramEnd"/>
      <w:r w:rsidR="00C1765A" w:rsidRPr="00C331D4">
        <w:rPr>
          <w:rFonts w:ascii="Times New Roman" w:hAnsi="Times New Roman" w:cs="Times New Roman"/>
          <w:bCs/>
          <w:sz w:val="24"/>
          <w:szCs w:val="24"/>
        </w:rPr>
        <w:t xml:space="preserve"> alude a vários conceitos que são básicos para a democracia, e propõe que os assuntos e governança da nação se baseiem na </w:t>
      </w:r>
      <w:proofErr w:type="spellStart"/>
      <w:r w:rsidR="00C1765A" w:rsidRPr="00C331D4">
        <w:rPr>
          <w:rFonts w:ascii="Times New Roman" w:hAnsi="Times New Roman" w:cs="Times New Roman"/>
          <w:bCs/>
          <w:i/>
          <w:sz w:val="24"/>
          <w:szCs w:val="24"/>
        </w:rPr>
        <w:t>shura</w:t>
      </w:r>
      <w:proofErr w:type="spellEnd"/>
      <w:r w:rsidR="004E1469" w:rsidRPr="00C331D4">
        <w:rPr>
          <w:rFonts w:ascii="Times New Roman" w:hAnsi="Times New Roman" w:cs="Times New Roman"/>
          <w:bCs/>
          <w:sz w:val="24"/>
          <w:szCs w:val="24"/>
        </w:rPr>
        <w:t xml:space="preserve"> [</w:t>
      </w:r>
      <w:r w:rsidR="00C1765A" w:rsidRPr="00C331D4">
        <w:rPr>
          <w:rFonts w:ascii="Times New Roman" w:hAnsi="Times New Roman" w:cs="Times New Roman"/>
          <w:bCs/>
          <w:sz w:val="24"/>
          <w:szCs w:val="24"/>
        </w:rPr>
        <w:t xml:space="preserve">consulta]. </w:t>
      </w:r>
      <w:r w:rsidR="004E1469" w:rsidRPr="00C331D4">
        <w:rPr>
          <w:rFonts w:ascii="Times New Roman" w:hAnsi="Times New Roman" w:cs="Times New Roman"/>
          <w:bCs/>
          <w:sz w:val="24"/>
          <w:szCs w:val="24"/>
        </w:rPr>
        <w:t>Em segundo lugar, n</w:t>
      </w:r>
      <w:r w:rsidR="00C36628" w:rsidRPr="00C331D4">
        <w:rPr>
          <w:rFonts w:ascii="Times New Roman" w:hAnsi="Times New Roman" w:cs="Times New Roman"/>
          <w:bCs/>
          <w:sz w:val="24"/>
          <w:szCs w:val="24"/>
        </w:rPr>
        <w:t xml:space="preserve">o que diz respeito aos direitos femininos, o Corão insiste na igualdade entre os sexos e as primeiras muçulmanas estavam ativamente envolvidas em todos os aspectos da vida da sociedade muçulmana nascente, </w:t>
      </w:r>
      <w:r w:rsidR="001F0A31" w:rsidRPr="00C331D4">
        <w:rPr>
          <w:rFonts w:ascii="Times New Roman" w:hAnsi="Times New Roman" w:cs="Times New Roman"/>
          <w:bCs/>
          <w:sz w:val="24"/>
          <w:szCs w:val="24"/>
        </w:rPr>
        <w:t>sendo frequentemente</w:t>
      </w:r>
      <w:r w:rsidR="00C36628" w:rsidRPr="00C331D4">
        <w:rPr>
          <w:rFonts w:ascii="Times New Roman" w:hAnsi="Times New Roman" w:cs="Times New Roman"/>
          <w:bCs/>
          <w:sz w:val="24"/>
          <w:szCs w:val="24"/>
        </w:rPr>
        <w:t xml:space="preserve"> empresárias, poetas, juristas, líderes religiosas e até guer</w:t>
      </w:r>
      <w:r w:rsidR="00D53950">
        <w:rPr>
          <w:rFonts w:ascii="Times New Roman" w:hAnsi="Times New Roman" w:cs="Times New Roman"/>
          <w:bCs/>
          <w:sz w:val="24"/>
          <w:szCs w:val="24"/>
        </w:rPr>
        <w:t xml:space="preserve">reiras. Nas palavras de </w:t>
      </w:r>
      <w:proofErr w:type="spellStart"/>
      <w:r w:rsidR="00D53950">
        <w:rPr>
          <w:rFonts w:ascii="Times New Roman" w:hAnsi="Times New Roman" w:cs="Times New Roman"/>
          <w:bCs/>
          <w:sz w:val="24"/>
          <w:szCs w:val="24"/>
        </w:rPr>
        <w:t>Elbayar</w:t>
      </w:r>
      <w:proofErr w:type="spellEnd"/>
      <w:r w:rsidR="00D53950">
        <w:rPr>
          <w:rFonts w:ascii="Times New Roman" w:hAnsi="Times New Roman" w:cs="Times New Roman"/>
          <w:bCs/>
          <w:sz w:val="24"/>
          <w:szCs w:val="24"/>
        </w:rPr>
        <w:t>,</w:t>
      </w:r>
      <w:r w:rsidR="00C36628" w:rsidRPr="00C331D4">
        <w:rPr>
          <w:rFonts w:ascii="Times New Roman" w:hAnsi="Times New Roman" w:cs="Times New Roman"/>
          <w:bCs/>
          <w:sz w:val="24"/>
          <w:szCs w:val="24"/>
        </w:rPr>
        <w:t xml:space="preserve"> a aplicação dos instrumentos tradicionais da sharia, seja de uma perspectiva moderna ou tradicional, leva de forma conclusiva à exigência de igualdade entre homens e mulheres. A realidade é que “</w:t>
      </w:r>
      <w:r w:rsidR="00C36628" w:rsidRPr="00C331D4">
        <w:rPr>
          <w:rFonts w:ascii="Times New Roman" w:hAnsi="Times New Roman" w:cs="Times New Roman"/>
          <w:bCs/>
          <w:i/>
          <w:sz w:val="24"/>
          <w:szCs w:val="24"/>
        </w:rPr>
        <w:t>grande parte do lamentável tratamento das mulheres nos países islâmicos hoje tem suas origens não no próprio Islã, mas sim na jurisprudência medieval que deformou a lei islâmica para justificar o retorno às velhas normas da cultura árabe pré-islâmica</w:t>
      </w:r>
      <w:r w:rsidR="00C36628" w:rsidRPr="00C331D4">
        <w:rPr>
          <w:rFonts w:ascii="Times New Roman" w:hAnsi="Times New Roman" w:cs="Times New Roman"/>
          <w:bCs/>
          <w:sz w:val="24"/>
          <w:szCs w:val="24"/>
        </w:rPr>
        <w:t xml:space="preserve">” </w:t>
      </w:r>
      <w:r w:rsidR="004E1469" w:rsidRPr="00C331D4">
        <w:rPr>
          <w:rFonts w:ascii="Times New Roman" w:hAnsi="Times New Roman" w:cs="Times New Roman"/>
          <w:bCs/>
          <w:sz w:val="24"/>
          <w:szCs w:val="24"/>
        </w:rPr>
        <w:t>(</w:t>
      </w:r>
      <w:proofErr w:type="spellStart"/>
      <w:r w:rsidR="00C36628" w:rsidRPr="00C331D4">
        <w:rPr>
          <w:rFonts w:ascii="Times New Roman" w:hAnsi="Times New Roman" w:cs="Times New Roman"/>
          <w:bCs/>
          <w:sz w:val="24"/>
          <w:szCs w:val="24"/>
        </w:rPr>
        <w:t>Elbayar</w:t>
      </w:r>
      <w:proofErr w:type="spellEnd"/>
      <w:r w:rsidR="004E1469" w:rsidRPr="00C331D4">
        <w:rPr>
          <w:rFonts w:ascii="Times New Roman" w:hAnsi="Times New Roman" w:cs="Times New Roman"/>
          <w:bCs/>
          <w:sz w:val="24"/>
          <w:szCs w:val="24"/>
        </w:rPr>
        <w:t>, 201</w:t>
      </w:r>
      <w:r w:rsidR="00FC09E0" w:rsidRPr="00C331D4">
        <w:rPr>
          <w:rFonts w:ascii="Times New Roman" w:hAnsi="Times New Roman" w:cs="Times New Roman"/>
          <w:bCs/>
          <w:sz w:val="24"/>
          <w:szCs w:val="24"/>
        </w:rPr>
        <w:t>2, p.7</w:t>
      </w:r>
      <w:r w:rsidR="004E1469" w:rsidRPr="00C331D4">
        <w:rPr>
          <w:rFonts w:ascii="Times New Roman" w:hAnsi="Times New Roman" w:cs="Times New Roman"/>
          <w:bCs/>
          <w:sz w:val="24"/>
          <w:szCs w:val="24"/>
        </w:rPr>
        <w:t>).</w:t>
      </w:r>
    </w:p>
    <w:p w:rsidR="00B272ED" w:rsidRPr="00C331D4" w:rsidRDefault="004E1469" w:rsidP="00D73559">
      <w:pPr>
        <w:spacing w:line="360" w:lineRule="auto"/>
        <w:ind w:firstLine="708"/>
        <w:jc w:val="both"/>
        <w:rPr>
          <w:rFonts w:ascii="Times New Roman" w:hAnsi="Times New Roman" w:cs="Times New Roman"/>
          <w:bCs/>
          <w:sz w:val="24"/>
          <w:szCs w:val="24"/>
        </w:rPr>
      </w:pPr>
      <w:r w:rsidRPr="00C331D4">
        <w:rPr>
          <w:rFonts w:ascii="Times New Roman" w:hAnsi="Times New Roman" w:cs="Times New Roman"/>
          <w:bCs/>
          <w:sz w:val="24"/>
          <w:szCs w:val="24"/>
        </w:rPr>
        <w:t xml:space="preserve">Por fim, no que diz respeito </w:t>
      </w:r>
      <w:r w:rsidR="001F0A31" w:rsidRPr="00C331D4">
        <w:rPr>
          <w:rFonts w:ascii="Times New Roman" w:hAnsi="Times New Roman" w:cs="Times New Roman"/>
          <w:bCs/>
          <w:sz w:val="24"/>
          <w:szCs w:val="24"/>
        </w:rPr>
        <w:t>à</w:t>
      </w:r>
      <w:r w:rsidRPr="00C331D4">
        <w:rPr>
          <w:rFonts w:ascii="Times New Roman" w:hAnsi="Times New Roman" w:cs="Times New Roman"/>
          <w:bCs/>
          <w:sz w:val="24"/>
          <w:szCs w:val="24"/>
        </w:rPr>
        <w:t xml:space="preserve"> liberdade de religião, </w:t>
      </w:r>
      <w:r w:rsidR="00D53950">
        <w:rPr>
          <w:rFonts w:ascii="Times New Roman" w:hAnsi="Times New Roman" w:cs="Times New Roman"/>
          <w:bCs/>
          <w:sz w:val="24"/>
          <w:szCs w:val="24"/>
        </w:rPr>
        <w:t xml:space="preserve">argumenta, </w:t>
      </w:r>
      <w:r w:rsidRPr="00C331D4">
        <w:rPr>
          <w:rFonts w:ascii="Times New Roman" w:hAnsi="Times New Roman" w:cs="Times New Roman"/>
          <w:bCs/>
          <w:sz w:val="24"/>
          <w:szCs w:val="24"/>
        </w:rPr>
        <w:t xml:space="preserve">nenhum dos muitos versos descrevendo a apostasia menciona qualquer punição ou sanção. O princípio do </w:t>
      </w:r>
      <w:proofErr w:type="spellStart"/>
      <w:r w:rsidRPr="00C331D4">
        <w:rPr>
          <w:rFonts w:ascii="Times New Roman" w:hAnsi="Times New Roman" w:cs="Times New Roman"/>
          <w:bCs/>
          <w:i/>
          <w:sz w:val="24"/>
          <w:szCs w:val="24"/>
        </w:rPr>
        <w:t>tawhid</w:t>
      </w:r>
      <w:proofErr w:type="spellEnd"/>
      <w:r w:rsidRPr="00C331D4">
        <w:rPr>
          <w:rFonts w:ascii="Times New Roman" w:hAnsi="Times New Roman" w:cs="Times New Roman"/>
          <w:bCs/>
          <w:i/>
          <w:sz w:val="24"/>
          <w:szCs w:val="24"/>
        </w:rPr>
        <w:t xml:space="preserve"> </w:t>
      </w:r>
      <w:r w:rsidRPr="00C331D4">
        <w:rPr>
          <w:rFonts w:ascii="Times New Roman" w:hAnsi="Times New Roman" w:cs="Times New Roman"/>
          <w:bCs/>
          <w:sz w:val="24"/>
          <w:szCs w:val="24"/>
        </w:rPr>
        <w:t>[unicidade] aplica-se claramente neste caso, visto que a punição é reservada para Deus, não cabendo aos seres humanos dec</w:t>
      </w:r>
      <w:r w:rsidR="00D53950">
        <w:rPr>
          <w:rFonts w:ascii="Times New Roman" w:hAnsi="Times New Roman" w:cs="Times New Roman"/>
          <w:bCs/>
          <w:sz w:val="24"/>
          <w:szCs w:val="24"/>
        </w:rPr>
        <w:t>idir como a "incredulidade" deva</w:t>
      </w:r>
      <w:r w:rsidRPr="00C331D4">
        <w:rPr>
          <w:rFonts w:ascii="Times New Roman" w:hAnsi="Times New Roman" w:cs="Times New Roman"/>
          <w:bCs/>
          <w:sz w:val="24"/>
          <w:szCs w:val="24"/>
        </w:rPr>
        <w:t xml:space="preserve"> ser remediada.</w:t>
      </w:r>
      <w:r w:rsidRPr="00C331D4">
        <w:rPr>
          <w:rFonts w:ascii="Times New Roman" w:hAnsi="Times New Roman" w:cs="Times New Roman"/>
          <w:sz w:val="24"/>
          <w:szCs w:val="24"/>
        </w:rPr>
        <w:t xml:space="preserve"> </w:t>
      </w:r>
      <w:r w:rsidRPr="00C331D4">
        <w:rPr>
          <w:rFonts w:ascii="Times New Roman" w:hAnsi="Times New Roman" w:cs="Times New Roman"/>
          <w:bCs/>
          <w:sz w:val="24"/>
          <w:szCs w:val="24"/>
        </w:rPr>
        <w:t>O Islã não deve, portan</w:t>
      </w:r>
      <w:r w:rsidR="00931AEB">
        <w:rPr>
          <w:rFonts w:ascii="Times New Roman" w:hAnsi="Times New Roman" w:cs="Times New Roman"/>
          <w:bCs/>
          <w:sz w:val="24"/>
          <w:szCs w:val="24"/>
        </w:rPr>
        <w:t>to, ser visto como superior ao Judaísmo ou ao C</w:t>
      </w:r>
      <w:r w:rsidRPr="00C331D4">
        <w:rPr>
          <w:rFonts w:ascii="Times New Roman" w:hAnsi="Times New Roman" w:cs="Times New Roman"/>
          <w:bCs/>
          <w:sz w:val="24"/>
          <w:szCs w:val="24"/>
        </w:rPr>
        <w:t>ristianismo, mas sim como um caminho entre vários</w:t>
      </w:r>
      <w:r w:rsidR="00C60580" w:rsidRPr="00C331D4">
        <w:rPr>
          <w:rFonts w:ascii="Times New Roman" w:hAnsi="Times New Roman" w:cs="Times New Roman"/>
          <w:bCs/>
          <w:sz w:val="24"/>
          <w:szCs w:val="24"/>
        </w:rPr>
        <w:t xml:space="preserve"> possíveis</w:t>
      </w:r>
      <w:r w:rsidRPr="00C331D4">
        <w:rPr>
          <w:rFonts w:ascii="Times New Roman" w:hAnsi="Times New Roman" w:cs="Times New Roman"/>
          <w:bCs/>
          <w:sz w:val="24"/>
          <w:szCs w:val="24"/>
        </w:rPr>
        <w:t xml:space="preserve">. Conforme explica </w:t>
      </w:r>
      <w:proofErr w:type="spellStart"/>
      <w:r w:rsidRPr="00C331D4">
        <w:rPr>
          <w:rFonts w:ascii="Times New Roman" w:hAnsi="Times New Roman" w:cs="Times New Roman"/>
          <w:bCs/>
          <w:sz w:val="24"/>
          <w:szCs w:val="24"/>
        </w:rPr>
        <w:t>Elbayar</w:t>
      </w:r>
      <w:proofErr w:type="spellEnd"/>
      <w:r w:rsidRPr="00C331D4">
        <w:rPr>
          <w:rFonts w:ascii="Times New Roman" w:hAnsi="Times New Roman" w:cs="Times New Roman"/>
          <w:bCs/>
          <w:sz w:val="24"/>
          <w:szCs w:val="24"/>
        </w:rPr>
        <w:t xml:space="preserve">, a noção de que a apostasia é punível com a morte tem suas origens na jurisprudência gerada quando o califado islâmico estava se desintegrando. A apostasia foi considerada neste contexto um ato de traição contra o próprio Estado, pois ameaçava os fundamentos da política islâmica numa época em que </w:t>
      </w:r>
      <w:r w:rsidR="00C60580" w:rsidRPr="00C331D4">
        <w:rPr>
          <w:rFonts w:ascii="Times New Roman" w:hAnsi="Times New Roman" w:cs="Times New Roman"/>
          <w:bCs/>
          <w:sz w:val="24"/>
          <w:szCs w:val="24"/>
        </w:rPr>
        <w:t xml:space="preserve">esta </w:t>
      </w:r>
      <w:r w:rsidRPr="00C331D4">
        <w:rPr>
          <w:rFonts w:ascii="Times New Roman" w:hAnsi="Times New Roman" w:cs="Times New Roman"/>
          <w:bCs/>
          <w:sz w:val="24"/>
          <w:szCs w:val="24"/>
        </w:rPr>
        <w:t xml:space="preserve">já estava </w:t>
      </w:r>
      <w:proofErr w:type="gramStart"/>
      <w:r w:rsidRPr="00C331D4">
        <w:rPr>
          <w:rFonts w:ascii="Times New Roman" w:hAnsi="Times New Roman" w:cs="Times New Roman"/>
          <w:bCs/>
          <w:sz w:val="24"/>
          <w:szCs w:val="24"/>
        </w:rPr>
        <w:t>sob ataque</w:t>
      </w:r>
      <w:proofErr w:type="gramEnd"/>
      <w:r w:rsidRPr="00C331D4">
        <w:rPr>
          <w:rFonts w:ascii="Times New Roman" w:hAnsi="Times New Roman" w:cs="Times New Roman"/>
          <w:bCs/>
          <w:sz w:val="24"/>
          <w:szCs w:val="24"/>
        </w:rPr>
        <w:t xml:space="preserve">. </w:t>
      </w:r>
      <w:r w:rsidR="00FC09E0" w:rsidRPr="00C331D4">
        <w:rPr>
          <w:rFonts w:ascii="Times New Roman" w:hAnsi="Times New Roman" w:cs="Times New Roman"/>
          <w:bCs/>
          <w:sz w:val="24"/>
          <w:szCs w:val="24"/>
        </w:rPr>
        <w:t>E conclui: “</w:t>
      </w:r>
      <w:r w:rsidR="00FC09E0" w:rsidRPr="00C331D4">
        <w:rPr>
          <w:rFonts w:ascii="Times New Roman" w:hAnsi="Times New Roman" w:cs="Times New Roman"/>
          <w:bCs/>
          <w:i/>
          <w:sz w:val="24"/>
          <w:szCs w:val="24"/>
        </w:rPr>
        <w:t>Entre as claras exigências legislativas de liberdade religiosa encontradas no Corão e o desaparecimento prático das circunstâncias históricas que uniam apostasia e traição, simplesmente não há fundamentos justificáveis na sharia para o castigo por apostasia</w:t>
      </w:r>
      <w:r w:rsidR="00FC09E0" w:rsidRPr="00C331D4">
        <w:rPr>
          <w:rFonts w:ascii="Times New Roman" w:hAnsi="Times New Roman" w:cs="Times New Roman"/>
          <w:bCs/>
          <w:sz w:val="24"/>
          <w:szCs w:val="24"/>
        </w:rPr>
        <w:t>" (</w:t>
      </w:r>
      <w:proofErr w:type="spellStart"/>
      <w:r w:rsidR="00FC09E0" w:rsidRPr="00C331D4">
        <w:rPr>
          <w:rFonts w:ascii="Times New Roman" w:hAnsi="Times New Roman" w:cs="Times New Roman"/>
          <w:bCs/>
          <w:sz w:val="24"/>
          <w:szCs w:val="24"/>
        </w:rPr>
        <w:t>Elbayar</w:t>
      </w:r>
      <w:proofErr w:type="spellEnd"/>
      <w:r w:rsidR="00FC09E0" w:rsidRPr="00C331D4">
        <w:rPr>
          <w:rFonts w:ascii="Times New Roman" w:hAnsi="Times New Roman" w:cs="Times New Roman"/>
          <w:bCs/>
          <w:sz w:val="24"/>
          <w:szCs w:val="24"/>
        </w:rPr>
        <w:t>, 2012, p. 8)</w:t>
      </w:r>
      <w:r w:rsidR="00C60580" w:rsidRPr="00C331D4">
        <w:rPr>
          <w:rFonts w:ascii="Times New Roman" w:hAnsi="Times New Roman" w:cs="Times New Roman"/>
          <w:bCs/>
          <w:sz w:val="24"/>
          <w:szCs w:val="24"/>
        </w:rPr>
        <w:t>.</w:t>
      </w:r>
    </w:p>
    <w:p w:rsidR="00350413" w:rsidRPr="00C331D4" w:rsidRDefault="00B272ED" w:rsidP="00D73559">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Mais que um mero cód</w:t>
      </w:r>
      <w:r w:rsidR="00F02C18" w:rsidRPr="00C331D4">
        <w:rPr>
          <w:rFonts w:ascii="Times New Roman" w:eastAsia="Times New Roman" w:hAnsi="Times New Roman" w:cs="Times New Roman"/>
          <w:sz w:val="24"/>
          <w:szCs w:val="24"/>
          <w:lang w:eastAsia="pt-BR"/>
        </w:rPr>
        <w:t>igo penal, escreve Ramadan (2006</w:t>
      </w:r>
      <w:r w:rsidRPr="00C331D4">
        <w:rPr>
          <w:rFonts w:ascii="Times New Roman" w:eastAsia="Times New Roman" w:hAnsi="Times New Roman" w:cs="Times New Roman"/>
          <w:sz w:val="24"/>
          <w:szCs w:val="24"/>
          <w:lang w:eastAsia="pt-BR"/>
        </w:rPr>
        <w:t>)</w:t>
      </w:r>
      <w:r w:rsidR="001E3163" w:rsidRPr="00C331D4">
        <w:rPr>
          <w:rFonts w:ascii="Times New Roman" w:eastAsia="Times New Roman" w:hAnsi="Times New Roman" w:cs="Times New Roman"/>
          <w:sz w:val="24"/>
          <w:szCs w:val="24"/>
          <w:lang w:eastAsia="pt-BR"/>
        </w:rPr>
        <w:t xml:space="preserve">, a </w:t>
      </w:r>
      <w:r w:rsidR="001E3163" w:rsidRPr="00C331D4">
        <w:rPr>
          <w:rFonts w:ascii="Times New Roman" w:eastAsia="Times New Roman" w:hAnsi="Times New Roman" w:cs="Times New Roman"/>
          <w:i/>
          <w:sz w:val="24"/>
          <w:szCs w:val="24"/>
          <w:lang w:eastAsia="pt-BR"/>
        </w:rPr>
        <w:t>S</w:t>
      </w:r>
      <w:r w:rsidRPr="00C331D4">
        <w:rPr>
          <w:rFonts w:ascii="Times New Roman" w:eastAsia="Times New Roman" w:hAnsi="Times New Roman" w:cs="Times New Roman"/>
          <w:i/>
          <w:sz w:val="24"/>
          <w:szCs w:val="24"/>
          <w:lang w:eastAsia="pt-BR"/>
        </w:rPr>
        <w:t>haria</w:t>
      </w:r>
      <w:r w:rsidRPr="00C331D4">
        <w:rPr>
          <w:rFonts w:ascii="Times New Roman" w:eastAsia="Times New Roman" w:hAnsi="Times New Roman" w:cs="Times New Roman"/>
          <w:sz w:val="24"/>
          <w:szCs w:val="24"/>
          <w:lang w:eastAsia="pt-BR"/>
        </w:rPr>
        <w:t xml:space="preserve"> é um caminho global, uma metodologia, uma filosofia de vida baseada no Corão e na </w:t>
      </w:r>
      <w:proofErr w:type="spellStart"/>
      <w:r w:rsidRPr="00C331D4">
        <w:rPr>
          <w:rFonts w:ascii="Times New Roman" w:eastAsia="Times New Roman" w:hAnsi="Times New Roman" w:cs="Times New Roman"/>
          <w:sz w:val="24"/>
          <w:szCs w:val="24"/>
          <w:lang w:eastAsia="pt-BR"/>
        </w:rPr>
        <w:t>Sunna</w:t>
      </w:r>
      <w:proofErr w:type="spellEnd"/>
      <w:r w:rsidRPr="00C331D4">
        <w:rPr>
          <w:rFonts w:ascii="Times New Roman" w:eastAsia="Times New Roman" w:hAnsi="Times New Roman" w:cs="Times New Roman"/>
          <w:sz w:val="24"/>
          <w:szCs w:val="24"/>
          <w:lang w:eastAsia="pt-BR"/>
        </w:rPr>
        <w:t xml:space="preserve"> que moldam uma f</w:t>
      </w:r>
      <w:r w:rsidR="00931AEB">
        <w:rPr>
          <w:rFonts w:ascii="Times New Roman" w:eastAsia="Times New Roman" w:hAnsi="Times New Roman" w:cs="Times New Roman"/>
          <w:sz w:val="24"/>
          <w:szCs w:val="24"/>
          <w:lang w:eastAsia="pt-BR"/>
        </w:rPr>
        <w:t>orma de vida, da oração diária à</w:t>
      </w:r>
      <w:r w:rsidRPr="00C331D4">
        <w:rPr>
          <w:rFonts w:ascii="Times New Roman" w:eastAsia="Times New Roman" w:hAnsi="Times New Roman" w:cs="Times New Roman"/>
          <w:sz w:val="24"/>
          <w:szCs w:val="24"/>
          <w:lang w:eastAsia="pt-BR"/>
        </w:rPr>
        <w:t xml:space="preserve"> luta por justiça social, da busca do </w:t>
      </w:r>
      <w:r w:rsidRPr="00C331D4">
        <w:rPr>
          <w:rFonts w:ascii="Times New Roman" w:eastAsia="Times New Roman" w:hAnsi="Times New Roman" w:cs="Times New Roman"/>
          <w:sz w:val="24"/>
          <w:szCs w:val="24"/>
          <w:lang w:eastAsia="pt-BR"/>
        </w:rPr>
        <w:lastRenderedPageBreak/>
        <w:t xml:space="preserve">conhecimento ao respeito à natureza. </w:t>
      </w:r>
      <w:r w:rsidR="00F02C18" w:rsidRPr="00C331D4">
        <w:rPr>
          <w:rFonts w:ascii="Times New Roman" w:eastAsia="Times New Roman" w:hAnsi="Times New Roman" w:cs="Times New Roman"/>
          <w:sz w:val="24"/>
          <w:szCs w:val="24"/>
          <w:lang w:eastAsia="pt-BR"/>
        </w:rPr>
        <w:t xml:space="preserve">A </w:t>
      </w:r>
      <w:r w:rsidR="00A2233E" w:rsidRPr="00C331D4">
        <w:rPr>
          <w:rFonts w:ascii="Times New Roman" w:hAnsi="Times New Roman" w:cs="Times New Roman"/>
          <w:bCs/>
          <w:i/>
          <w:iCs/>
          <w:sz w:val="24"/>
          <w:szCs w:val="24"/>
        </w:rPr>
        <w:t>S</w:t>
      </w:r>
      <w:r w:rsidR="00F02C18" w:rsidRPr="00C331D4">
        <w:rPr>
          <w:rFonts w:ascii="Times New Roman" w:hAnsi="Times New Roman" w:cs="Times New Roman"/>
          <w:bCs/>
          <w:i/>
          <w:iCs/>
          <w:sz w:val="24"/>
          <w:szCs w:val="24"/>
        </w:rPr>
        <w:t>haria</w:t>
      </w:r>
      <w:r w:rsidR="00A2233E" w:rsidRPr="00C331D4">
        <w:rPr>
          <w:rFonts w:ascii="Times New Roman" w:hAnsi="Times New Roman" w:cs="Times New Roman"/>
          <w:sz w:val="24"/>
          <w:szCs w:val="24"/>
        </w:rPr>
        <w:t xml:space="preserve"> </w:t>
      </w:r>
      <w:r w:rsidR="00F02C18" w:rsidRPr="00C331D4">
        <w:rPr>
          <w:rFonts w:ascii="Times New Roman" w:hAnsi="Times New Roman" w:cs="Times New Roman"/>
          <w:sz w:val="24"/>
          <w:szCs w:val="24"/>
        </w:rPr>
        <w:t xml:space="preserve">é entendida como o verdadeiro e correto caminho de Deus a ser seguido: a </w:t>
      </w:r>
      <w:proofErr w:type="spellStart"/>
      <w:r w:rsidR="00F02C18" w:rsidRPr="00C331D4">
        <w:rPr>
          <w:rFonts w:ascii="Times New Roman" w:hAnsi="Times New Roman" w:cs="Times New Roman"/>
          <w:i/>
          <w:iCs/>
          <w:sz w:val="24"/>
          <w:szCs w:val="24"/>
        </w:rPr>
        <w:t>Ash-shari'a</w:t>
      </w:r>
      <w:proofErr w:type="spellEnd"/>
      <w:r w:rsidR="00F02C18" w:rsidRPr="00C331D4">
        <w:rPr>
          <w:rFonts w:ascii="Times New Roman" w:hAnsi="Times New Roman" w:cs="Times New Roman"/>
          <w:sz w:val="24"/>
          <w:szCs w:val="24"/>
        </w:rPr>
        <w:t xml:space="preserve">. </w:t>
      </w:r>
      <w:r w:rsidR="00F02C18" w:rsidRPr="00C331D4">
        <w:rPr>
          <w:rFonts w:ascii="Times New Roman" w:hAnsi="Times New Roman" w:cs="Times New Roman"/>
          <w:bCs/>
          <w:sz w:val="24"/>
          <w:szCs w:val="24"/>
        </w:rPr>
        <w:t xml:space="preserve">Conhecimento, educação e autocontrole são os meios para a resistência </w:t>
      </w:r>
      <w:r w:rsidR="00A2233E" w:rsidRPr="00C331D4">
        <w:rPr>
          <w:rFonts w:ascii="Times New Roman" w:hAnsi="Times New Roman" w:cs="Times New Roman"/>
          <w:bCs/>
          <w:sz w:val="24"/>
          <w:szCs w:val="24"/>
        </w:rPr>
        <w:t>[</w:t>
      </w:r>
      <w:r w:rsidR="00A2233E" w:rsidRPr="00C331D4">
        <w:rPr>
          <w:rFonts w:ascii="Times New Roman" w:hAnsi="Times New Roman" w:cs="Times New Roman"/>
          <w:bCs/>
          <w:i/>
          <w:sz w:val="24"/>
          <w:szCs w:val="24"/>
        </w:rPr>
        <w:t>jihad</w:t>
      </w:r>
      <w:r w:rsidR="00A2233E" w:rsidRPr="00C331D4">
        <w:rPr>
          <w:rFonts w:ascii="Times New Roman" w:hAnsi="Times New Roman" w:cs="Times New Roman"/>
          <w:bCs/>
          <w:sz w:val="24"/>
          <w:szCs w:val="24"/>
        </w:rPr>
        <w:t xml:space="preserve">] </w:t>
      </w:r>
      <w:r w:rsidR="00F02C18" w:rsidRPr="00C331D4">
        <w:rPr>
          <w:rFonts w:ascii="Times New Roman" w:hAnsi="Times New Roman" w:cs="Times New Roman"/>
          <w:bCs/>
          <w:sz w:val="24"/>
          <w:szCs w:val="24"/>
        </w:rPr>
        <w:t>às paixões, instintos e ignorâncias</w:t>
      </w:r>
      <w:r w:rsidR="00F02C18" w:rsidRPr="00C331D4">
        <w:rPr>
          <w:rFonts w:ascii="Times New Roman" w:hAnsi="Times New Roman" w:cs="Times New Roman"/>
          <w:sz w:val="24"/>
          <w:szCs w:val="24"/>
        </w:rPr>
        <w:t xml:space="preserve"> humanas. (R</w:t>
      </w:r>
      <w:r w:rsidR="000F1F6B" w:rsidRPr="00C331D4">
        <w:rPr>
          <w:rFonts w:ascii="Times New Roman" w:hAnsi="Times New Roman" w:cs="Times New Roman"/>
          <w:sz w:val="24"/>
          <w:szCs w:val="24"/>
        </w:rPr>
        <w:t>amadan</w:t>
      </w:r>
      <w:r w:rsidR="00F02C18" w:rsidRPr="00C331D4">
        <w:rPr>
          <w:rFonts w:ascii="Times New Roman" w:hAnsi="Times New Roman" w:cs="Times New Roman"/>
          <w:sz w:val="24"/>
          <w:szCs w:val="24"/>
        </w:rPr>
        <w:t>, 2013a).</w:t>
      </w:r>
      <w:r w:rsidR="00F02C18" w:rsidRPr="00C331D4">
        <w:rPr>
          <w:rFonts w:ascii="Times New Roman" w:eastAsia="Times New Roman" w:hAnsi="Times New Roman" w:cs="Times New Roman"/>
          <w:sz w:val="24"/>
          <w:szCs w:val="24"/>
          <w:lang w:eastAsia="pt-BR"/>
        </w:rPr>
        <w:t xml:space="preserve"> </w:t>
      </w:r>
      <w:r w:rsidR="00171467" w:rsidRPr="00C331D4">
        <w:rPr>
          <w:rFonts w:ascii="Times New Roman" w:eastAsia="Times New Roman" w:hAnsi="Times New Roman" w:cs="Times New Roman"/>
          <w:sz w:val="24"/>
          <w:szCs w:val="24"/>
          <w:lang w:eastAsia="pt-BR"/>
        </w:rPr>
        <w:t xml:space="preserve">A </w:t>
      </w:r>
      <w:r w:rsidR="00F02C18" w:rsidRPr="00C331D4">
        <w:rPr>
          <w:rFonts w:ascii="Times New Roman" w:eastAsia="Times New Roman" w:hAnsi="Times New Roman" w:cs="Times New Roman"/>
          <w:i/>
          <w:sz w:val="24"/>
          <w:szCs w:val="24"/>
          <w:lang w:eastAsia="pt-BR"/>
        </w:rPr>
        <w:t>Sharia</w:t>
      </w:r>
      <w:proofErr w:type="gramStart"/>
      <w:r w:rsidR="000F1F6B" w:rsidRPr="00C331D4">
        <w:rPr>
          <w:rFonts w:ascii="Times New Roman" w:eastAsia="Times New Roman" w:hAnsi="Times New Roman" w:cs="Times New Roman"/>
          <w:sz w:val="24"/>
          <w:szCs w:val="24"/>
          <w:lang w:eastAsia="pt-BR"/>
        </w:rPr>
        <w:t>,</w:t>
      </w:r>
      <w:r w:rsidR="00F02C18" w:rsidRPr="00C331D4">
        <w:rPr>
          <w:rFonts w:ascii="Times New Roman" w:eastAsia="Times New Roman" w:hAnsi="Times New Roman" w:cs="Times New Roman"/>
          <w:sz w:val="24"/>
          <w:szCs w:val="24"/>
          <w:lang w:eastAsia="pt-BR"/>
        </w:rPr>
        <w:t xml:space="preserve"> continua</w:t>
      </w:r>
      <w:proofErr w:type="gramEnd"/>
      <w:r w:rsidR="00F02C18" w:rsidRPr="00C331D4">
        <w:rPr>
          <w:rFonts w:ascii="Times New Roman" w:eastAsia="Times New Roman" w:hAnsi="Times New Roman" w:cs="Times New Roman"/>
          <w:sz w:val="24"/>
          <w:szCs w:val="24"/>
          <w:lang w:eastAsia="pt-BR"/>
        </w:rPr>
        <w:t xml:space="preserve"> Ramadan (2006)</w:t>
      </w:r>
      <w:r w:rsidR="009B27D7" w:rsidRPr="00C331D4">
        <w:rPr>
          <w:rFonts w:ascii="Times New Roman" w:eastAsia="Times New Roman" w:hAnsi="Times New Roman" w:cs="Times New Roman"/>
          <w:sz w:val="24"/>
          <w:szCs w:val="24"/>
          <w:lang w:eastAsia="pt-BR"/>
        </w:rPr>
        <w:t>,</w:t>
      </w:r>
      <w:r w:rsidR="00F02C18" w:rsidRPr="00C331D4">
        <w:rPr>
          <w:rFonts w:ascii="Times New Roman" w:eastAsia="Times New Roman" w:hAnsi="Times New Roman" w:cs="Times New Roman"/>
          <w:sz w:val="24"/>
          <w:szCs w:val="24"/>
          <w:lang w:eastAsia="pt-BR"/>
        </w:rPr>
        <w:t xml:space="preserve"> é o caminho revelado e imutável, enquanto o </w:t>
      </w:r>
      <w:proofErr w:type="spellStart"/>
      <w:r w:rsidR="00F02C18" w:rsidRPr="00C331D4">
        <w:rPr>
          <w:rFonts w:ascii="Times New Roman" w:eastAsia="Times New Roman" w:hAnsi="Times New Roman" w:cs="Times New Roman"/>
          <w:i/>
          <w:sz w:val="24"/>
          <w:szCs w:val="24"/>
          <w:lang w:eastAsia="pt-BR"/>
        </w:rPr>
        <w:t>fiqh</w:t>
      </w:r>
      <w:proofErr w:type="spellEnd"/>
      <w:r w:rsidR="00F02C18" w:rsidRPr="00C331D4">
        <w:rPr>
          <w:rFonts w:ascii="Times New Roman" w:eastAsia="Times New Roman" w:hAnsi="Times New Roman" w:cs="Times New Roman"/>
          <w:sz w:val="24"/>
          <w:szCs w:val="24"/>
          <w:lang w:eastAsia="pt-BR"/>
        </w:rPr>
        <w:t xml:space="preserve"> é o produto do conhecimento humano e </w:t>
      </w:r>
      <w:r w:rsidR="009B27D7" w:rsidRPr="00C331D4">
        <w:rPr>
          <w:rFonts w:ascii="Times New Roman" w:eastAsia="Times New Roman" w:hAnsi="Times New Roman" w:cs="Times New Roman"/>
          <w:sz w:val="24"/>
          <w:szCs w:val="24"/>
          <w:lang w:eastAsia="pt-BR"/>
        </w:rPr>
        <w:t xml:space="preserve">de sua </w:t>
      </w:r>
      <w:r w:rsidR="00F02C18" w:rsidRPr="00C331D4">
        <w:rPr>
          <w:rFonts w:ascii="Times New Roman" w:eastAsia="Times New Roman" w:hAnsi="Times New Roman" w:cs="Times New Roman"/>
          <w:sz w:val="24"/>
          <w:szCs w:val="24"/>
          <w:lang w:eastAsia="pt-BR"/>
        </w:rPr>
        <w:t>consequente elaboração.</w:t>
      </w:r>
      <w:r w:rsidR="009B27D7" w:rsidRPr="00C331D4">
        <w:rPr>
          <w:rFonts w:ascii="Times New Roman" w:eastAsia="Times New Roman" w:hAnsi="Times New Roman" w:cs="Times New Roman"/>
          <w:sz w:val="24"/>
          <w:szCs w:val="24"/>
          <w:lang w:eastAsia="pt-BR"/>
        </w:rPr>
        <w:t xml:space="preserve"> O </w:t>
      </w:r>
      <w:proofErr w:type="spellStart"/>
      <w:r w:rsidR="009B27D7" w:rsidRPr="00C331D4">
        <w:rPr>
          <w:rFonts w:ascii="Times New Roman" w:eastAsia="Times New Roman" w:hAnsi="Times New Roman" w:cs="Times New Roman"/>
          <w:i/>
          <w:sz w:val="24"/>
          <w:szCs w:val="24"/>
          <w:lang w:eastAsia="pt-BR"/>
        </w:rPr>
        <w:t>fiqh</w:t>
      </w:r>
      <w:proofErr w:type="spellEnd"/>
      <w:r w:rsidR="009B27D7" w:rsidRPr="00C331D4">
        <w:rPr>
          <w:rFonts w:ascii="Times New Roman" w:eastAsia="Times New Roman" w:hAnsi="Times New Roman" w:cs="Times New Roman"/>
          <w:i/>
          <w:sz w:val="24"/>
          <w:szCs w:val="24"/>
          <w:lang w:eastAsia="pt-BR"/>
        </w:rPr>
        <w:t xml:space="preserve"> </w:t>
      </w:r>
      <w:r w:rsidR="009B27D7" w:rsidRPr="00C331D4">
        <w:rPr>
          <w:rFonts w:ascii="Times New Roman" w:eastAsia="Times New Roman" w:hAnsi="Times New Roman" w:cs="Times New Roman"/>
          <w:sz w:val="24"/>
          <w:szCs w:val="24"/>
          <w:lang w:eastAsia="pt-BR"/>
        </w:rPr>
        <w:t>é o “</w:t>
      </w:r>
      <w:r w:rsidR="009B27D7" w:rsidRPr="00C331D4">
        <w:rPr>
          <w:rFonts w:ascii="Times New Roman" w:eastAsia="Times New Roman" w:hAnsi="Times New Roman" w:cs="Times New Roman"/>
          <w:i/>
          <w:sz w:val="24"/>
          <w:szCs w:val="24"/>
          <w:lang w:eastAsia="pt-BR"/>
        </w:rPr>
        <w:t>estado da reflexão jurídica alcançado por um especialista muçulmano em um determinado tempo e em determinado contexto sob</w:t>
      </w:r>
      <w:r w:rsidR="00171467" w:rsidRPr="00C331D4">
        <w:rPr>
          <w:rFonts w:ascii="Times New Roman" w:eastAsia="Times New Roman" w:hAnsi="Times New Roman" w:cs="Times New Roman"/>
          <w:i/>
          <w:sz w:val="24"/>
          <w:szCs w:val="24"/>
          <w:lang w:eastAsia="pt-BR"/>
        </w:rPr>
        <w:t xml:space="preserve"> a luz de seu estudo da S</w:t>
      </w:r>
      <w:r w:rsidR="009B27D7" w:rsidRPr="00C331D4">
        <w:rPr>
          <w:rFonts w:ascii="Times New Roman" w:eastAsia="Times New Roman" w:hAnsi="Times New Roman" w:cs="Times New Roman"/>
          <w:i/>
          <w:sz w:val="24"/>
          <w:szCs w:val="24"/>
          <w:lang w:eastAsia="pt-BR"/>
        </w:rPr>
        <w:t>haria</w:t>
      </w:r>
      <w:r w:rsidR="009B27D7" w:rsidRPr="00C331D4">
        <w:rPr>
          <w:rFonts w:ascii="Times New Roman" w:eastAsia="Times New Roman" w:hAnsi="Times New Roman" w:cs="Times New Roman"/>
          <w:sz w:val="24"/>
          <w:szCs w:val="24"/>
          <w:lang w:eastAsia="pt-BR"/>
        </w:rPr>
        <w:t xml:space="preserve">”; e como tal, continua o autor, enquanto o </w:t>
      </w:r>
      <w:proofErr w:type="spellStart"/>
      <w:r w:rsidR="009B27D7" w:rsidRPr="00C331D4">
        <w:rPr>
          <w:rFonts w:ascii="Times New Roman" w:eastAsia="Times New Roman" w:hAnsi="Times New Roman" w:cs="Times New Roman"/>
          <w:i/>
          <w:sz w:val="24"/>
          <w:szCs w:val="24"/>
          <w:lang w:eastAsia="pt-BR"/>
        </w:rPr>
        <w:t>fiqh</w:t>
      </w:r>
      <w:proofErr w:type="spellEnd"/>
      <w:r w:rsidR="009B27D7" w:rsidRPr="00C331D4">
        <w:rPr>
          <w:rFonts w:ascii="Times New Roman" w:eastAsia="Times New Roman" w:hAnsi="Times New Roman" w:cs="Times New Roman"/>
          <w:sz w:val="24"/>
          <w:szCs w:val="24"/>
          <w:lang w:eastAsia="pt-BR"/>
        </w:rPr>
        <w:t xml:space="preserve"> “</w:t>
      </w:r>
      <w:r w:rsidR="009B27D7" w:rsidRPr="00C331D4">
        <w:rPr>
          <w:rFonts w:ascii="Times New Roman" w:eastAsia="Times New Roman" w:hAnsi="Times New Roman" w:cs="Times New Roman"/>
          <w:i/>
          <w:sz w:val="24"/>
          <w:szCs w:val="24"/>
          <w:lang w:eastAsia="pt-BR"/>
        </w:rPr>
        <w:t xml:space="preserve">permanece fiel </w:t>
      </w:r>
      <w:r w:rsidR="00A2233E" w:rsidRPr="00C331D4">
        <w:rPr>
          <w:rFonts w:ascii="Times New Roman" w:eastAsia="Times New Roman" w:hAnsi="Times New Roman" w:cs="Times New Roman"/>
          <w:i/>
          <w:sz w:val="24"/>
          <w:szCs w:val="24"/>
          <w:lang w:eastAsia="pt-BR"/>
        </w:rPr>
        <w:t>à</w:t>
      </w:r>
      <w:r w:rsidR="009B27D7" w:rsidRPr="00C331D4">
        <w:rPr>
          <w:rFonts w:ascii="Times New Roman" w:eastAsia="Times New Roman" w:hAnsi="Times New Roman" w:cs="Times New Roman"/>
          <w:i/>
          <w:sz w:val="24"/>
          <w:szCs w:val="24"/>
          <w:lang w:eastAsia="pt-BR"/>
        </w:rPr>
        <w:t xml:space="preserve"> função e propósito da </w:t>
      </w:r>
      <w:r w:rsidR="00171467" w:rsidRPr="00C331D4">
        <w:rPr>
          <w:rFonts w:ascii="Times New Roman" w:eastAsia="Times New Roman" w:hAnsi="Times New Roman" w:cs="Times New Roman"/>
          <w:i/>
          <w:sz w:val="24"/>
          <w:szCs w:val="24"/>
          <w:lang w:eastAsia="pt-BR"/>
        </w:rPr>
        <w:t>S</w:t>
      </w:r>
      <w:r w:rsidR="009B27D7" w:rsidRPr="00C331D4">
        <w:rPr>
          <w:rFonts w:ascii="Times New Roman" w:eastAsia="Times New Roman" w:hAnsi="Times New Roman" w:cs="Times New Roman"/>
          <w:i/>
          <w:sz w:val="24"/>
          <w:szCs w:val="24"/>
          <w:lang w:eastAsia="pt-BR"/>
        </w:rPr>
        <w:t>haria, ele precisa ser dinâmico e em constante elaboração desde a evolução do caráter definidor de nosso mundo</w:t>
      </w:r>
      <w:r w:rsidR="009B27D7" w:rsidRPr="00C331D4">
        <w:rPr>
          <w:rFonts w:ascii="Times New Roman" w:eastAsia="Times New Roman" w:hAnsi="Times New Roman" w:cs="Times New Roman"/>
          <w:sz w:val="24"/>
          <w:szCs w:val="24"/>
          <w:lang w:eastAsia="pt-BR"/>
        </w:rPr>
        <w:t>” (Ramadan, 2006</w:t>
      </w:r>
      <w:r w:rsidR="00931AEB">
        <w:rPr>
          <w:rFonts w:ascii="Times New Roman" w:eastAsia="Times New Roman" w:hAnsi="Times New Roman" w:cs="Times New Roman"/>
          <w:sz w:val="24"/>
          <w:szCs w:val="24"/>
          <w:lang w:eastAsia="pt-BR"/>
        </w:rPr>
        <w:t>a</w:t>
      </w:r>
      <w:r w:rsidR="009B27D7" w:rsidRPr="00C331D4">
        <w:rPr>
          <w:rFonts w:ascii="Times New Roman" w:eastAsia="Times New Roman" w:hAnsi="Times New Roman" w:cs="Times New Roman"/>
          <w:sz w:val="24"/>
          <w:szCs w:val="24"/>
          <w:lang w:eastAsia="pt-BR"/>
        </w:rPr>
        <w:t>, p. 3)</w:t>
      </w:r>
      <w:r w:rsidR="00171467" w:rsidRPr="00C331D4">
        <w:rPr>
          <w:rFonts w:ascii="Times New Roman" w:eastAsia="Times New Roman" w:hAnsi="Times New Roman" w:cs="Times New Roman"/>
          <w:sz w:val="24"/>
          <w:szCs w:val="24"/>
          <w:lang w:eastAsia="pt-BR"/>
        </w:rPr>
        <w:t xml:space="preserve">. </w:t>
      </w:r>
    </w:p>
    <w:p w:rsidR="00F048F3" w:rsidRPr="00C331D4" w:rsidRDefault="00171467" w:rsidP="00D73559">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A fé seria então demandante de um esforço intelectual constante de fornecimento de soluções relevantes </w:t>
      </w:r>
      <w:r w:rsidR="00952967" w:rsidRPr="00C331D4">
        <w:rPr>
          <w:rFonts w:ascii="Times New Roman" w:eastAsia="Times New Roman" w:hAnsi="Times New Roman" w:cs="Times New Roman"/>
          <w:sz w:val="24"/>
          <w:szCs w:val="24"/>
          <w:lang w:eastAsia="pt-BR"/>
        </w:rPr>
        <w:t xml:space="preserve">à realidade política e social, tratando-se mesmo de uma conexão entre princípios universais e realidades sociais que mudam com a passagem do tempo e das culturas. Nos termos de Ramadan, </w:t>
      </w:r>
      <w:r w:rsidR="003C3769" w:rsidRPr="00C331D4">
        <w:rPr>
          <w:rFonts w:ascii="Times New Roman" w:eastAsia="Times New Roman" w:hAnsi="Times New Roman" w:cs="Times New Roman"/>
          <w:sz w:val="24"/>
          <w:szCs w:val="24"/>
          <w:lang w:eastAsia="pt-BR"/>
        </w:rPr>
        <w:t>“</w:t>
      </w:r>
      <w:r w:rsidR="00952967" w:rsidRPr="00C331D4">
        <w:rPr>
          <w:rFonts w:ascii="Times New Roman" w:eastAsia="Times New Roman" w:hAnsi="Times New Roman" w:cs="Times New Roman"/>
          <w:i/>
          <w:sz w:val="24"/>
          <w:szCs w:val="24"/>
          <w:lang w:eastAsia="pt-BR"/>
        </w:rPr>
        <w:t>um grau significativo de liberdade ou declinação para a proposição de novas leituras</w:t>
      </w:r>
      <w:r w:rsidR="003C3769" w:rsidRPr="00C331D4">
        <w:rPr>
          <w:rFonts w:ascii="Times New Roman" w:eastAsia="Times New Roman" w:hAnsi="Times New Roman" w:cs="Times New Roman"/>
          <w:i/>
          <w:sz w:val="24"/>
          <w:szCs w:val="24"/>
          <w:lang w:eastAsia="pt-BR"/>
        </w:rPr>
        <w:t>”</w:t>
      </w:r>
      <w:r w:rsidR="00952967" w:rsidRPr="00C331D4">
        <w:rPr>
          <w:rFonts w:ascii="Times New Roman" w:eastAsia="Times New Roman" w:hAnsi="Times New Roman" w:cs="Times New Roman"/>
          <w:i/>
          <w:sz w:val="24"/>
          <w:szCs w:val="24"/>
          <w:lang w:eastAsia="pt-BR"/>
        </w:rPr>
        <w:t xml:space="preserve"> </w:t>
      </w:r>
      <w:r w:rsidR="00952967" w:rsidRPr="00C331D4">
        <w:rPr>
          <w:rFonts w:ascii="Times New Roman" w:eastAsia="Times New Roman" w:hAnsi="Times New Roman" w:cs="Times New Roman"/>
          <w:sz w:val="24"/>
          <w:szCs w:val="24"/>
          <w:lang w:eastAsia="pt-BR"/>
        </w:rPr>
        <w:t>das escrituras</w:t>
      </w:r>
      <w:r w:rsidR="003C3769" w:rsidRPr="00C331D4">
        <w:rPr>
          <w:rFonts w:ascii="Times New Roman" w:eastAsia="Times New Roman" w:hAnsi="Times New Roman" w:cs="Times New Roman"/>
          <w:sz w:val="24"/>
          <w:szCs w:val="24"/>
          <w:lang w:eastAsia="pt-BR"/>
        </w:rPr>
        <w:t xml:space="preserve"> </w:t>
      </w:r>
      <w:r w:rsidR="00952967" w:rsidRPr="00C331D4">
        <w:rPr>
          <w:rFonts w:ascii="Times New Roman" w:eastAsia="Times New Roman" w:hAnsi="Times New Roman" w:cs="Times New Roman"/>
          <w:sz w:val="24"/>
          <w:szCs w:val="24"/>
          <w:lang w:eastAsia="pt-BR"/>
        </w:rPr>
        <w:t>e fontes sagradas, “</w:t>
      </w:r>
      <w:r w:rsidR="00952967" w:rsidRPr="00C331D4">
        <w:rPr>
          <w:rFonts w:ascii="Times New Roman" w:eastAsia="Times New Roman" w:hAnsi="Times New Roman" w:cs="Times New Roman"/>
          <w:i/>
          <w:sz w:val="24"/>
          <w:szCs w:val="24"/>
          <w:lang w:eastAsia="pt-BR"/>
        </w:rPr>
        <w:t>encontrando novas respostas ou pensando em modelos inovadores de organização social e até mesmo econômica</w:t>
      </w:r>
      <w:r w:rsidR="00952967" w:rsidRPr="00C331D4">
        <w:rPr>
          <w:rFonts w:ascii="Times New Roman" w:eastAsia="Times New Roman" w:hAnsi="Times New Roman" w:cs="Times New Roman"/>
          <w:sz w:val="24"/>
          <w:szCs w:val="24"/>
          <w:lang w:eastAsia="pt-BR"/>
        </w:rPr>
        <w:t>”. (Ramadan, 2006</w:t>
      </w:r>
      <w:r w:rsidR="00931AEB">
        <w:rPr>
          <w:rFonts w:ascii="Times New Roman" w:eastAsia="Times New Roman" w:hAnsi="Times New Roman" w:cs="Times New Roman"/>
          <w:sz w:val="24"/>
          <w:szCs w:val="24"/>
          <w:lang w:eastAsia="pt-BR"/>
        </w:rPr>
        <w:t>a</w:t>
      </w:r>
      <w:r w:rsidR="00952967" w:rsidRPr="00C331D4">
        <w:rPr>
          <w:rFonts w:ascii="Times New Roman" w:eastAsia="Times New Roman" w:hAnsi="Times New Roman" w:cs="Times New Roman"/>
          <w:sz w:val="24"/>
          <w:szCs w:val="24"/>
          <w:lang w:eastAsia="pt-BR"/>
        </w:rPr>
        <w:t>, p. 4).</w:t>
      </w:r>
      <w:r w:rsidR="00DE6E45" w:rsidRPr="00C331D4">
        <w:rPr>
          <w:rFonts w:ascii="Times New Roman" w:eastAsia="Times New Roman" w:hAnsi="Times New Roman" w:cs="Times New Roman"/>
          <w:sz w:val="24"/>
          <w:szCs w:val="24"/>
          <w:lang w:eastAsia="pt-BR"/>
        </w:rPr>
        <w:t xml:space="preserve"> Estas ferramentas permitem a dupla tarefa de leitura das fontes e interpretação do mundo, mas não se trata de melhor compreensão do mundo para que se adapte a ele, mas, de forma mais profunda, é através do contato com as realidades do mundo em mudança (científicas, sociais, políticas e econômicas) que se promove uma releitura das próprias escrituras com novos olhos</w:t>
      </w:r>
      <w:r w:rsidR="00DE0032" w:rsidRPr="00C331D4">
        <w:rPr>
          <w:rFonts w:ascii="Times New Roman" w:eastAsia="Times New Roman" w:hAnsi="Times New Roman" w:cs="Times New Roman"/>
          <w:sz w:val="24"/>
          <w:szCs w:val="24"/>
          <w:lang w:eastAsia="pt-BR"/>
        </w:rPr>
        <w:t xml:space="preserve">, como a própria evolução do pensamento humano e do corpus da </w:t>
      </w:r>
      <w:r w:rsidR="003C3769" w:rsidRPr="00C331D4">
        <w:rPr>
          <w:rFonts w:ascii="Times New Roman" w:eastAsia="Times New Roman" w:hAnsi="Times New Roman" w:cs="Times New Roman"/>
          <w:i/>
          <w:sz w:val="24"/>
          <w:szCs w:val="24"/>
          <w:lang w:eastAsia="pt-BR"/>
        </w:rPr>
        <w:t>S</w:t>
      </w:r>
      <w:r w:rsidR="00DE0032" w:rsidRPr="00C331D4">
        <w:rPr>
          <w:rFonts w:ascii="Times New Roman" w:eastAsia="Times New Roman" w:hAnsi="Times New Roman" w:cs="Times New Roman"/>
          <w:i/>
          <w:sz w:val="24"/>
          <w:szCs w:val="24"/>
          <w:lang w:eastAsia="pt-BR"/>
        </w:rPr>
        <w:t>haria</w:t>
      </w:r>
      <w:r w:rsidR="00DE0032" w:rsidRPr="00C331D4">
        <w:rPr>
          <w:rFonts w:ascii="Times New Roman" w:eastAsia="Times New Roman" w:hAnsi="Times New Roman" w:cs="Times New Roman"/>
          <w:sz w:val="24"/>
          <w:szCs w:val="24"/>
          <w:lang w:eastAsia="pt-BR"/>
        </w:rPr>
        <w:t xml:space="preserve"> como construção humana, argumenta o autor. O aspecto temporal e da renovação é crucial:</w:t>
      </w:r>
    </w:p>
    <w:p w:rsidR="00350413" w:rsidRPr="00C331D4" w:rsidRDefault="00DE0032" w:rsidP="003C3769">
      <w:pPr>
        <w:spacing w:line="240" w:lineRule="auto"/>
        <w:ind w:left="2268"/>
        <w:jc w:val="both"/>
        <w:rPr>
          <w:rFonts w:ascii="Times New Roman" w:eastAsia="Times New Roman" w:hAnsi="Times New Roman" w:cs="Times New Roman"/>
          <w:sz w:val="20"/>
          <w:szCs w:val="20"/>
          <w:lang w:eastAsia="pt-BR"/>
        </w:rPr>
      </w:pPr>
      <w:r w:rsidRPr="00C331D4">
        <w:rPr>
          <w:rFonts w:ascii="Times New Roman" w:eastAsia="Times New Roman" w:hAnsi="Times New Roman" w:cs="Times New Roman"/>
          <w:sz w:val="20"/>
          <w:szCs w:val="20"/>
          <w:lang w:eastAsia="pt-BR"/>
        </w:rPr>
        <w:t xml:space="preserve">Esta renovação não é uma modificação das fontes, mas uma transformação da mente e dos olhos que as leem, que são de fato naturalmente influenciados pelo novo ambiente social, político e científico no qual vivem. Um novo contexto altera o horizonte do texto, renova-o e por vezes concede um teor original, fornecendo respostas nunca antes imaginadas. </w:t>
      </w:r>
      <w:r w:rsidR="001E3163" w:rsidRPr="00C331D4">
        <w:rPr>
          <w:rFonts w:ascii="Times New Roman" w:eastAsia="Times New Roman" w:hAnsi="Times New Roman" w:cs="Times New Roman"/>
          <w:sz w:val="20"/>
          <w:szCs w:val="20"/>
          <w:lang w:eastAsia="pt-BR"/>
        </w:rPr>
        <w:t>(</w:t>
      </w:r>
      <w:r w:rsidRPr="00C331D4">
        <w:rPr>
          <w:rFonts w:ascii="Times New Roman" w:eastAsia="Times New Roman" w:hAnsi="Times New Roman" w:cs="Times New Roman"/>
          <w:sz w:val="20"/>
          <w:szCs w:val="20"/>
          <w:lang w:eastAsia="pt-BR"/>
        </w:rPr>
        <w:t>Ramadan, 2006</w:t>
      </w:r>
      <w:r w:rsidR="00931AEB">
        <w:rPr>
          <w:rFonts w:ascii="Times New Roman" w:eastAsia="Times New Roman" w:hAnsi="Times New Roman" w:cs="Times New Roman"/>
          <w:sz w:val="20"/>
          <w:szCs w:val="20"/>
          <w:lang w:eastAsia="pt-BR"/>
        </w:rPr>
        <w:t>a</w:t>
      </w:r>
      <w:r w:rsidRPr="00C331D4">
        <w:rPr>
          <w:rFonts w:ascii="Times New Roman" w:eastAsia="Times New Roman" w:hAnsi="Times New Roman" w:cs="Times New Roman"/>
          <w:sz w:val="20"/>
          <w:szCs w:val="20"/>
          <w:lang w:eastAsia="pt-BR"/>
        </w:rPr>
        <w:t>, p.</w:t>
      </w:r>
      <w:r w:rsidR="001E3163" w:rsidRPr="00C331D4">
        <w:rPr>
          <w:rFonts w:ascii="Times New Roman" w:eastAsia="Times New Roman" w:hAnsi="Times New Roman" w:cs="Times New Roman"/>
          <w:sz w:val="20"/>
          <w:szCs w:val="20"/>
          <w:lang w:eastAsia="pt-BR"/>
        </w:rPr>
        <w:t xml:space="preserve"> </w:t>
      </w:r>
      <w:r w:rsidRPr="00C331D4">
        <w:rPr>
          <w:rFonts w:ascii="Times New Roman" w:eastAsia="Times New Roman" w:hAnsi="Times New Roman" w:cs="Times New Roman"/>
          <w:sz w:val="20"/>
          <w:szCs w:val="20"/>
          <w:lang w:eastAsia="pt-BR"/>
        </w:rPr>
        <w:t>4</w:t>
      </w:r>
      <w:r w:rsidR="001E3163" w:rsidRPr="00C331D4">
        <w:rPr>
          <w:rFonts w:ascii="Times New Roman" w:eastAsia="Times New Roman" w:hAnsi="Times New Roman" w:cs="Times New Roman"/>
          <w:sz w:val="20"/>
          <w:szCs w:val="20"/>
          <w:lang w:eastAsia="pt-BR"/>
        </w:rPr>
        <w:t>)</w:t>
      </w:r>
    </w:p>
    <w:p w:rsidR="00493A9B" w:rsidRPr="00C331D4" w:rsidRDefault="00493A9B" w:rsidP="001D634D">
      <w:pPr>
        <w:spacing w:line="360" w:lineRule="auto"/>
        <w:ind w:firstLine="709"/>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No que diz respeito </w:t>
      </w:r>
      <w:r w:rsidR="00931AEB" w:rsidRPr="00C331D4">
        <w:rPr>
          <w:rFonts w:ascii="Times New Roman" w:eastAsia="Times New Roman" w:hAnsi="Times New Roman" w:cs="Times New Roman"/>
          <w:sz w:val="24"/>
          <w:szCs w:val="24"/>
          <w:lang w:eastAsia="pt-BR"/>
        </w:rPr>
        <w:t>à</w:t>
      </w:r>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i/>
          <w:sz w:val="24"/>
          <w:szCs w:val="24"/>
          <w:lang w:eastAsia="pt-BR"/>
        </w:rPr>
        <w:t>maslaha</w:t>
      </w:r>
      <w:proofErr w:type="spellEnd"/>
      <w:r w:rsidRPr="00C331D4">
        <w:rPr>
          <w:rFonts w:ascii="Times New Roman" w:eastAsia="Times New Roman" w:hAnsi="Times New Roman" w:cs="Times New Roman"/>
          <w:sz w:val="24"/>
          <w:szCs w:val="24"/>
          <w:lang w:eastAsia="pt-BR"/>
        </w:rPr>
        <w:t xml:space="preserve"> ou bem comum em Ramadan, foi o teólogo islâmico, jurista e filósofo Abu </w:t>
      </w:r>
      <w:proofErr w:type="spellStart"/>
      <w:r w:rsidRPr="00C331D4">
        <w:rPr>
          <w:rFonts w:ascii="Times New Roman" w:eastAsia="Times New Roman" w:hAnsi="Times New Roman" w:cs="Times New Roman"/>
          <w:sz w:val="24"/>
          <w:szCs w:val="24"/>
          <w:lang w:eastAsia="pt-BR"/>
        </w:rPr>
        <w:t>Hamid</w:t>
      </w:r>
      <w:proofErr w:type="spellEnd"/>
      <w:r w:rsidRPr="00C331D4">
        <w:rPr>
          <w:rFonts w:ascii="Times New Roman" w:eastAsia="Times New Roman" w:hAnsi="Times New Roman" w:cs="Times New Roman"/>
          <w:sz w:val="24"/>
          <w:szCs w:val="24"/>
          <w:lang w:eastAsia="pt-BR"/>
        </w:rPr>
        <w:t xml:space="preserve"> </w:t>
      </w:r>
      <w:proofErr w:type="gramStart"/>
      <w:r w:rsidRPr="00C331D4">
        <w:rPr>
          <w:rFonts w:ascii="Times New Roman" w:eastAsia="Times New Roman" w:hAnsi="Times New Roman" w:cs="Times New Roman"/>
          <w:sz w:val="24"/>
          <w:szCs w:val="24"/>
          <w:lang w:eastAsia="pt-BR"/>
        </w:rPr>
        <w:t>al</w:t>
      </w:r>
      <w:proofErr w:type="gramEnd"/>
      <w:r w:rsidRPr="00C331D4">
        <w:rPr>
          <w:rFonts w:ascii="Times New Roman" w:eastAsia="Times New Roman" w:hAnsi="Times New Roman" w:cs="Times New Roman"/>
          <w:sz w:val="24"/>
          <w:szCs w:val="24"/>
          <w:lang w:eastAsia="pt-BR"/>
        </w:rPr>
        <w:t>-</w:t>
      </w:r>
      <w:proofErr w:type="spellStart"/>
      <w:r w:rsidRPr="00C331D4">
        <w:rPr>
          <w:rFonts w:ascii="Times New Roman" w:eastAsia="Times New Roman" w:hAnsi="Times New Roman" w:cs="Times New Roman"/>
          <w:sz w:val="24"/>
          <w:szCs w:val="24"/>
          <w:lang w:eastAsia="pt-BR"/>
        </w:rPr>
        <w:t>Ghazali</w:t>
      </w:r>
      <w:proofErr w:type="spellEnd"/>
      <w:r w:rsidRPr="00C331D4">
        <w:rPr>
          <w:rFonts w:ascii="Times New Roman" w:eastAsia="Times New Roman" w:hAnsi="Times New Roman" w:cs="Times New Roman"/>
          <w:sz w:val="24"/>
          <w:szCs w:val="24"/>
          <w:lang w:eastAsia="pt-BR"/>
        </w:rPr>
        <w:t xml:space="preserve">, no século XI, que teria fornecido uma contribuição vasta e central para sua compreensão. Em seu significado essencial, argumenta Ramadan, </w:t>
      </w:r>
      <w:proofErr w:type="gramStart"/>
      <w:r w:rsidRPr="00C331D4">
        <w:rPr>
          <w:rFonts w:ascii="Times New Roman" w:eastAsia="Times New Roman" w:hAnsi="Times New Roman" w:cs="Times New Roman"/>
          <w:i/>
          <w:sz w:val="24"/>
          <w:szCs w:val="24"/>
          <w:lang w:eastAsia="pt-BR"/>
        </w:rPr>
        <w:t>al</w:t>
      </w:r>
      <w:proofErr w:type="gramEnd"/>
      <w:r w:rsidRPr="00C331D4">
        <w:rPr>
          <w:rFonts w:ascii="Times New Roman" w:eastAsia="Times New Roman" w:hAnsi="Times New Roman" w:cs="Times New Roman"/>
          <w:i/>
          <w:sz w:val="24"/>
          <w:szCs w:val="24"/>
          <w:lang w:eastAsia="pt-BR"/>
        </w:rPr>
        <w:t>-</w:t>
      </w:r>
      <w:proofErr w:type="spellStart"/>
      <w:r w:rsidRPr="00C331D4">
        <w:rPr>
          <w:rFonts w:ascii="Times New Roman" w:eastAsia="Times New Roman" w:hAnsi="Times New Roman" w:cs="Times New Roman"/>
          <w:i/>
          <w:sz w:val="24"/>
          <w:szCs w:val="24"/>
          <w:lang w:eastAsia="pt-BR"/>
        </w:rPr>
        <w:t>maslaha</w:t>
      </w:r>
      <w:proofErr w:type="spellEnd"/>
      <w:r w:rsidRPr="00C331D4">
        <w:rPr>
          <w:rFonts w:ascii="Times New Roman" w:eastAsia="Times New Roman" w:hAnsi="Times New Roman" w:cs="Times New Roman"/>
          <w:sz w:val="24"/>
          <w:szCs w:val="24"/>
          <w:lang w:eastAsia="pt-BR"/>
        </w:rPr>
        <w:t xml:space="preserve"> é um termo que significa a busca de algo benéfico </w:t>
      </w:r>
      <w:r w:rsidRPr="00C331D4">
        <w:rPr>
          <w:rFonts w:ascii="Times New Roman" w:eastAsia="Times New Roman" w:hAnsi="Times New Roman" w:cs="Times New Roman"/>
          <w:sz w:val="24"/>
          <w:szCs w:val="24"/>
          <w:lang w:eastAsia="pt-BR"/>
        </w:rPr>
        <w:lastRenderedPageBreak/>
        <w:t>[</w:t>
      </w:r>
      <w:proofErr w:type="spellStart"/>
      <w:r w:rsidRPr="00C331D4">
        <w:rPr>
          <w:rFonts w:ascii="Times New Roman" w:eastAsia="Times New Roman" w:hAnsi="Times New Roman" w:cs="Times New Roman"/>
          <w:i/>
          <w:sz w:val="24"/>
          <w:szCs w:val="24"/>
          <w:lang w:eastAsia="pt-BR"/>
        </w:rPr>
        <w:t>manfaa</w:t>
      </w:r>
      <w:proofErr w:type="spellEnd"/>
      <w:r w:rsidRPr="00C331D4">
        <w:rPr>
          <w:rFonts w:ascii="Times New Roman" w:eastAsia="Times New Roman" w:hAnsi="Times New Roman" w:cs="Times New Roman"/>
          <w:sz w:val="24"/>
          <w:szCs w:val="24"/>
          <w:lang w:eastAsia="pt-BR"/>
        </w:rPr>
        <w:t xml:space="preserve">] ou </w:t>
      </w:r>
      <w:r w:rsidR="003C3769" w:rsidRPr="00C331D4">
        <w:rPr>
          <w:rFonts w:ascii="Times New Roman" w:eastAsia="Times New Roman" w:hAnsi="Times New Roman" w:cs="Times New Roman"/>
          <w:sz w:val="24"/>
          <w:szCs w:val="24"/>
          <w:lang w:eastAsia="pt-BR"/>
        </w:rPr>
        <w:t>prevenção de</w:t>
      </w:r>
      <w:r w:rsidRPr="00C331D4">
        <w:rPr>
          <w:rFonts w:ascii="Times New Roman" w:eastAsia="Times New Roman" w:hAnsi="Times New Roman" w:cs="Times New Roman"/>
          <w:sz w:val="24"/>
          <w:szCs w:val="24"/>
          <w:lang w:eastAsia="pt-BR"/>
        </w:rPr>
        <w:t xml:space="preserve"> algo prejudicial [</w:t>
      </w:r>
      <w:proofErr w:type="spellStart"/>
      <w:r w:rsidRPr="00C331D4">
        <w:rPr>
          <w:rFonts w:ascii="Times New Roman" w:eastAsia="Times New Roman" w:hAnsi="Times New Roman" w:cs="Times New Roman"/>
          <w:i/>
          <w:sz w:val="24"/>
          <w:szCs w:val="24"/>
          <w:lang w:eastAsia="pt-BR"/>
        </w:rPr>
        <w:t>madarra</w:t>
      </w:r>
      <w:proofErr w:type="spellEnd"/>
      <w:r w:rsidRPr="00C331D4">
        <w:rPr>
          <w:rFonts w:ascii="Times New Roman" w:eastAsia="Times New Roman" w:hAnsi="Times New Roman" w:cs="Times New Roman"/>
          <w:sz w:val="24"/>
          <w:szCs w:val="24"/>
          <w:lang w:eastAsia="pt-BR"/>
        </w:rPr>
        <w:t>]. Mas este não é o sentido buscado pelo teólogo, já que “</w:t>
      </w:r>
      <w:r w:rsidRPr="00C331D4">
        <w:rPr>
          <w:rFonts w:ascii="Times New Roman" w:eastAsia="Times New Roman" w:hAnsi="Times New Roman" w:cs="Times New Roman"/>
          <w:i/>
          <w:sz w:val="24"/>
          <w:szCs w:val="24"/>
          <w:lang w:eastAsia="pt-BR"/>
        </w:rPr>
        <w:t>estes são os objetivos [</w:t>
      </w:r>
      <w:proofErr w:type="spellStart"/>
      <w:r w:rsidRPr="00C331D4">
        <w:rPr>
          <w:rFonts w:ascii="Times New Roman" w:eastAsia="Times New Roman" w:hAnsi="Times New Roman" w:cs="Times New Roman"/>
          <w:i/>
          <w:sz w:val="24"/>
          <w:szCs w:val="24"/>
          <w:lang w:eastAsia="pt-BR"/>
        </w:rPr>
        <w:t>maqasid</w:t>
      </w:r>
      <w:proofErr w:type="spellEnd"/>
      <w:r w:rsidRPr="00C331D4">
        <w:rPr>
          <w:rFonts w:ascii="Times New Roman" w:eastAsia="Times New Roman" w:hAnsi="Times New Roman" w:cs="Times New Roman"/>
          <w:i/>
          <w:sz w:val="24"/>
          <w:szCs w:val="24"/>
          <w:lang w:eastAsia="pt-BR"/>
        </w:rPr>
        <w:t>] pretendidos pela própria criação, e o bem [</w:t>
      </w:r>
      <w:proofErr w:type="spellStart"/>
      <w:r w:rsidRPr="00C331D4">
        <w:rPr>
          <w:rFonts w:ascii="Times New Roman" w:eastAsia="Times New Roman" w:hAnsi="Times New Roman" w:cs="Times New Roman"/>
          <w:i/>
          <w:sz w:val="24"/>
          <w:szCs w:val="24"/>
          <w:lang w:eastAsia="pt-BR"/>
        </w:rPr>
        <w:t>salaah</w:t>
      </w:r>
      <w:proofErr w:type="spellEnd"/>
      <w:r w:rsidRPr="00C331D4">
        <w:rPr>
          <w:rFonts w:ascii="Times New Roman" w:eastAsia="Times New Roman" w:hAnsi="Times New Roman" w:cs="Times New Roman"/>
          <w:i/>
          <w:sz w:val="24"/>
          <w:szCs w:val="24"/>
          <w:lang w:eastAsia="pt-BR"/>
        </w:rPr>
        <w:t>] na criação da humanidade consiste em alcançar estes objetivos</w:t>
      </w:r>
      <w:r w:rsidRPr="00C331D4">
        <w:rPr>
          <w:rFonts w:ascii="Times New Roman" w:eastAsia="Times New Roman" w:hAnsi="Times New Roman" w:cs="Times New Roman"/>
          <w:sz w:val="24"/>
          <w:szCs w:val="24"/>
          <w:lang w:eastAsia="pt-BR"/>
        </w:rPr>
        <w:t xml:space="preserve">”. O que </w:t>
      </w:r>
      <w:proofErr w:type="gramStart"/>
      <w:r w:rsidRPr="00C331D4">
        <w:rPr>
          <w:rFonts w:ascii="Times New Roman" w:eastAsia="Times New Roman" w:hAnsi="Times New Roman" w:cs="Times New Roman"/>
          <w:sz w:val="24"/>
          <w:szCs w:val="24"/>
          <w:lang w:eastAsia="pt-BR"/>
        </w:rPr>
        <w:t>al</w:t>
      </w:r>
      <w:proofErr w:type="gramEnd"/>
      <w:r w:rsidRPr="00C331D4">
        <w:rPr>
          <w:rFonts w:ascii="Times New Roman" w:eastAsia="Times New Roman" w:hAnsi="Times New Roman" w:cs="Times New Roman"/>
          <w:sz w:val="24"/>
          <w:szCs w:val="24"/>
          <w:lang w:eastAsia="pt-BR"/>
        </w:rPr>
        <w:t>-</w:t>
      </w:r>
      <w:proofErr w:type="spellStart"/>
      <w:r w:rsidRPr="00C331D4">
        <w:rPr>
          <w:rFonts w:ascii="Times New Roman" w:eastAsia="Times New Roman" w:hAnsi="Times New Roman" w:cs="Times New Roman"/>
          <w:sz w:val="24"/>
          <w:szCs w:val="24"/>
          <w:lang w:eastAsia="pt-BR"/>
        </w:rPr>
        <w:t>Ghazali</w:t>
      </w:r>
      <w:proofErr w:type="spellEnd"/>
      <w:r w:rsidRPr="00C331D4">
        <w:rPr>
          <w:rFonts w:ascii="Times New Roman" w:eastAsia="Times New Roman" w:hAnsi="Times New Roman" w:cs="Times New Roman"/>
          <w:sz w:val="24"/>
          <w:szCs w:val="24"/>
          <w:lang w:eastAsia="pt-BR"/>
        </w:rPr>
        <w:t xml:space="preserve"> quer dizer com </w:t>
      </w:r>
      <w:proofErr w:type="spellStart"/>
      <w:r w:rsidRPr="00C331D4">
        <w:rPr>
          <w:rFonts w:ascii="Times New Roman" w:eastAsia="Times New Roman" w:hAnsi="Times New Roman" w:cs="Times New Roman"/>
          <w:i/>
          <w:sz w:val="24"/>
          <w:szCs w:val="24"/>
          <w:lang w:eastAsia="pt-BR"/>
        </w:rPr>
        <w:t>maslaha</w:t>
      </w:r>
      <w:proofErr w:type="spellEnd"/>
      <w:r w:rsidRPr="00C331D4">
        <w:rPr>
          <w:rFonts w:ascii="Times New Roman" w:eastAsia="Times New Roman" w:hAnsi="Times New Roman" w:cs="Times New Roman"/>
          <w:sz w:val="24"/>
          <w:szCs w:val="24"/>
          <w:lang w:eastAsia="pt-BR"/>
        </w:rPr>
        <w:t>, afirma, “</w:t>
      </w:r>
      <w:r w:rsidRPr="00C331D4">
        <w:rPr>
          <w:rFonts w:ascii="Times New Roman" w:eastAsia="Times New Roman" w:hAnsi="Times New Roman" w:cs="Times New Roman"/>
          <w:i/>
          <w:sz w:val="24"/>
          <w:szCs w:val="24"/>
          <w:lang w:eastAsia="pt-BR"/>
        </w:rPr>
        <w:t>é a preservação do objetivo [</w:t>
      </w:r>
      <w:proofErr w:type="spellStart"/>
      <w:r w:rsidRPr="00C331D4">
        <w:rPr>
          <w:rFonts w:ascii="Times New Roman" w:eastAsia="Times New Roman" w:hAnsi="Times New Roman" w:cs="Times New Roman"/>
          <w:i/>
          <w:sz w:val="24"/>
          <w:szCs w:val="24"/>
          <w:lang w:eastAsia="pt-BR"/>
        </w:rPr>
        <w:t>maqsud</w:t>
      </w:r>
      <w:proofErr w:type="spellEnd"/>
      <w:r w:rsidRPr="00C331D4">
        <w:rPr>
          <w:rFonts w:ascii="Times New Roman" w:eastAsia="Times New Roman" w:hAnsi="Times New Roman" w:cs="Times New Roman"/>
          <w:i/>
          <w:sz w:val="24"/>
          <w:szCs w:val="24"/>
          <w:lang w:eastAsia="pt-BR"/>
        </w:rPr>
        <w:t>] da Lei [</w:t>
      </w:r>
      <w:proofErr w:type="spellStart"/>
      <w:r w:rsidRPr="00C331D4">
        <w:rPr>
          <w:rFonts w:ascii="Times New Roman" w:eastAsia="Times New Roman" w:hAnsi="Times New Roman" w:cs="Times New Roman"/>
          <w:i/>
          <w:sz w:val="24"/>
          <w:szCs w:val="24"/>
          <w:lang w:eastAsia="pt-BR"/>
        </w:rPr>
        <w:t>shar</w:t>
      </w:r>
      <w:proofErr w:type="spellEnd"/>
      <w:r w:rsidRPr="00C331D4">
        <w:rPr>
          <w:rFonts w:ascii="Times New Roman" w:eastAsia="Times New Roman" w:hAnsi="Times New Roman" w:cs="Times New Roman"/>
          <w:i/>
          <w:sz w:val="24"/>
          <w:szCs w:val="24"/>
          <w:lang w:eastAsia="pt-BR"/>
        </w:rPr>
        <w:t xml:space="preserve">’] que consiste em cinco </w:t>
      </w:r>
      <w:r w:rsidR="003C3769" w:rsidRPr="00C331D4">
        <w:rPr>
          <w:rFonts w:ascii="Times New Roman" w:eastAsia="Times New Roman" w:hAnsi="Times New Roman" w:cs="Times New Roman"/>
          <w:i/>
          <w:sz w:val="24"/>
          <w:szCs w:val="24"/>
          <w:lang w:eastAsia="pt-BR"/>
        </w:rPr>
        <w:t>fundamentos</w:t>
      </w:r>
      <w:r w:rsidRPr="00C331D4">
        <w:rPr>
          <w:rFonts w:ascii="Times New Roman" w:eastAsia="Times New Roman" w:hAnsi="Times New Roman" w:cs="Times New Roman"/>
          <w:i/>
          <w:sz w:val="24"/>
          <w:szCs w:val="24"/>
          <w:lang w:eastAsia="pt-BR"/>
        </w:rPr>
        <w:t>: a proteção da religião, da vida, do intelecto (ou da razão), da linhagem e da propriedade</w:t>
      </w:r>
      <w:r w:rsidRPr="00C331D4">
        <w:rPr>
          <w:rFonts w:ascii="Times New Roman" w:eastAsia="Times New Roman" w:hAnsi="Times New Roman" w:cs="Times New Roman"/>
          <w:sz w:val="24"/>
          <w:szCs w:val="24"/>
          <w:lang w:eastAsia="pt-BR"/>
        </w:rPr>
        <w:t>”. O que quer que envolva a proteção destes cinco princípios [</w:t>
      </w:r>
      <w:proofErr w:type="spellStart"/>
      <w:r w:rsidRPr="00C331D4">
        <w:rPr>
          <w:rFonts w:ascii="Times New Roman" w:eastAsia="Times New Roman" w:hAnsi="Times New Roman" w:cs="Times New Roman"/>
          <w:i/>
          <w:sz w:val="24"/>
          <w:szCs w:val="24"/>
          <w:lang w:eastAsia="pt-BR"/>
        </w:rPr>
        <w:t>usl</w:t>
      </w:r>
      <w:proofErr w:type="spellEnd"/>
      <w:r w:rsidRPr="00C331D4">
        <w:rPr>
          <w:rFonts w:ascii="Times New Roman" w:eastAsia="Times New Roman" w:hAnsi="Times New Roman" w:cs="Times New Roman"/>
          <w:sz w:val="24"/>
          <w:szCs w:val="24"/>
          <w:lang w:eastAsia="pt-BR"/>
        </w:rPr>
        <w:t xml:space="preserve">] ou valores fundamentais é </w:t>
      </w:r>
      <w:proofErr w:type="spellStart"/>
      <w:r w:rsidRPr="00C331D4">
        <w:rPr>
          <w:rFonts w:ascii="Times New Roman" w:eastAsia="Times New Roman" w:hAnsi="Times New Roman" w:cs="Times New Roman"/>
          <w:i/>
          <w:sz w:val="24"/>
          <w:szCs w:val="24"/>
          <w:lang w:eastAsia="pt-BR"/>
        </w:rPr>
        <w:t>maslaha</w:t>
      </w:r>
      <w:proofErr w:type="spellEnd"/>
      <w:r w:rsidRPr="00C331D4">
        <w:rPr>
          <w:rFonts w:ascii="Times New Roman" w:eastAsia="Times New Roman" w:hAnsi="Times New Roman" w:cs="Times New Roman"/>
          <w:sz w:val="24"/>
          <w:szCs w:val="24"/>
          <w:lang w:eastAsia="pt-BR"/>
        </w:rPr>
        <w:t xml:space="preserve">; o que for contra sua proteção é corrupto e </w:t>
      </w:r>
      <w:proofErr w:type="spellStart"/>
      <w:r w:rsidRPr="00C331D4">
        <w:rPr>
          <w:rFonts w:ascii="Times New Roman" w:eastAsia="Times New Roman" w:hAnsi="Times New Roman" w:cs="Times New Roman"/>
          <w:i/>
          <w:sz w:val="24"/>
          <w:szCs w:val="24"/>
          <w:lang w:eastAsia="pt-BR"/>
        </w:rPr>
        <w:t>mafsada</w:t>
      </w:r>
      <w:proofErr w:type="spellEnd"/>
      <w:r w:rsidR="00931AEB">
        <w:rPr>
          <w:rFonts w:ascii="Times New Roman" w:eastAsia="Times New Roman" w:hAnsi="Times New Roman" w:cs="Times New Roman"/>
          <w:sz w:val="24"/>
          <w:szCs w:val="24"/>
          <w:lang w:eastAsia="pt-BR"/>
        </w:rPr>
        <w:t>, e para evitá</w:t>
      </w:r>
      <w:r w:rsidRPr="00C331D4">
        <w:rPr>
          <w:rFonts w:ascii="Times New Roman" w:eastAsia="Times New Roman" w:hAnsi="Times New Roman" w:cs="Times New Roman"/>
          <w:sz w:val="24"/>
          <w:szCs w:val="24"/>
          <w:lang w:eastAsia="pt-BR"/>
        </w:rPr>
        <w:t xml:space="preserve">-lo ou repeli-lo é </w:t>
      </w:r>
      <w:proofErr w:type="spellStart"/>
      <w:r w:rsidRPr="00C331D4">
        <w:rPr>
          <w:rFonts w:ascii="Times New Roman" w:eastAsia="Times New Roman" w:hAnsi="Times New Roman" w:cs="Times New Roman"/>
          <w:i/>
          <w:sz w:val="24"/>
          <w:szCs w:val="24"/>
          <w:lang w:eastAsia="pt-BR"/>
        </w:rPr>
        <w:t>maslaha</w:t>
      </w:r>
      <w:proofErr w:type="spellEnd"/>
      <w:r w:rsidRPr="00C331D4">
        <w:rPr>
          <w:rFonts w:ascii="Times New Roman" w:eastAsia="Times New Roman" w:hAnsi="Times New Roman" w:cs="Times New Roman"/>
          <w:sz w:val="24"/>
          <w:szCs w:val="24"/>
          <w:lang w:eastAsia="pt-BR"/>
        </w:rPr>
        <w:t>. (Ramadan, 2006</w:t>
      </w:r>
      <w:r w:rsidR="00931AEB">
        <w:rPr>
          <w:rFonts w:ascii="Times New Roman" w:eastAsia="Times New Roman" w:hAnsi="Times New Roman" w:cs="Times New Roman"/>
          <w:sz w:val="24"/>
          <w:szCs w:val="24"/>
          <w:lang w:eastAsia="pt-BR"/>
        </w:rPr>
        <w:t>a</w:t>
      </w:r>
      <w:r w:rsidRPr="00C331D4">
        <w:rPr>
          <w:rFonts w:ascii="Times New Roman" w:eastAsia="Times New Roman" w:hAnsi="Times New Roman" w:cs="Times New Roman"/>
          <w:sz w:val="24"/>
          <w:szCs w:val="24"/>
          <w:lang w:eastAsia="pt-BR"/>
        </w:rPr>
        <w:t xml:space="preserve">, p. </w:t>
      </w:r>
      <w:proofErr w:type="gramStart"/>
      <w:r w:rsidRPr="00C331D4">
        <w:rPr>
          <w:rFonts w:ascii="Times New Roman" w:eastAsia="Times New Roman" w:hAnsi="Times New Roman" w:cs="Times New Roman"/>
          <w:sz w:val="24"/>
          <w:szCs w:val="24"/>
          <w:lang w:eastAsia="pt-BR"/>
        </w:rPr>
        <w:t>5 ;</w:t>
      </w:r>
      <w:proofErr w:type="gramEnd"/>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Emon</w:t>
      </w:r>
      <w:proofErr w:type="spellEnd"/>
      <w:r w:rsidRPr="00C331D4">
        <w:rPr>
          <w:rFonts w:ascii="Times New Roman" w:eastAsia="Times New Roman" w:hAnsi="Times New Roman" w:cs="Times New Roman"/>
          <w:sz w:val="24"/>
          <w:szCs w:val="24"/>
          <w:lang w:eastAsia="pt-BR"/>
        </w:rPr>
        <w:t xml:space="preserve">, 2004, p. 367-368). O bem comum possui elementos constitutivos de seus objetivos como Lei, aspectos necessários ou complementares, e para aprimoramento e perfeição da prática religiosa. </w:t>
      </w:r>
    </w:p>
    <w:p w:rsidR="00493A9B" w:rsidRPr="00C331D4" w:rsidRDefault="00493A9B" w:rsidP="001D634D">
      <w:pPr>
        <w:spacing w:line="360" w:lineRule="auto"/>
        <w:ind w:firstLine="709"/>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Além da supremacia do Corão e da </w:t>
      </w:r>
      <w:proofErr w:type="spellStart"/>
      <w:r w:rsidRPr="00C331D4">
        <w:rPr>
          <w:rFonts w:ascii="Times New Roman" w:eastAsia="Times New Roman" w:hAnsi="Times New Roman" w:cs="Times New Roman"/>
          <w:sz w:val="24"/>
          <w:szCs w:val="24"/>
          <w:lang w:eastAsia="pt-BR"/>
        </w:rPr>
        <w:t>Sunna</w:t>
      </w:r>
      <w:proofErr w:type="spellEnd"/>
      <w:r w:rsidRPr="00C331D4">
        <w:rPr>
          <w:rFonts w:ascii="Times New Roman" w:eastAsia="Times New Roman" w:hAnsi="Times New Roman" w:cs="Times New Roman"/>
          <w:sz w:val="24"/>
          <w:szCs w:val="24"/>
          <w:lang w:eastAsia="pt-BR"/>
        </w:rPr>
        <w:t xml:space="preserve"> acima de qualquer instrumento interpretativo, para </w:t>
      </w:r>
      <w:r w:rsidRPr="00C331D4">
        <w:rPr>
          <w:rFonts w:ascii="Times New Roman" w:hAnsi="Times New Roman" w:cs="Times New Roman"/>
          <w:sz w:val="24"/>
          <w:szCs w:val="24"/>
          <w:shd w:val="clear" w:color="auto" w:fill="FFFFFF"/>
        </w:rPr>
        <w:t xml:space="preserve">Abu </w:t>
      </w:r>
      <w:proofErr w:type="spellStart"/>
      <w:r w:rsidRPr="00C331D4">
        <w:rPr>
          <w:rFonts w:ascii="Times New Roman" w:hAnsi="Times New Roman" w:cs="Times New Roman"/>
          <w:sz w:val="24"/>
          <w:szCs w:val="24"/>
          <w:shd w:val="clear" w:color="auto" w:fill="FFFFFF"/>
        </w:rPr>
        <w:t>Ishaq</w:t>
      </w:r>
      <w:proofErr w:type="spellEnd"/>
      <w:r w:rsidRPr="00C331D4">
        <w:rPr>
          <w:rStyle w:val="apple-converted-space"/>
          <w:rFonts w:ascii="Times New Roman" w:hAnsi="Times New Roman" w:cs="Times New Roman"/>
          <w:sz w:val="24"/>
          <w:szCs w:val="24"/>
          <w:shd w:val="clear" w:color="auto" w:fill="FFFFFF"/>
        </w:rPr>
        <w:t> </w:t>
      </w:r>
      <w:proofErr w:type="gramStart"/>
      <w:r w:rsidRPr="00C331D4">
        <w:rPr>
          <w:rStyle w:val="nfase"/>
          <w:rFonts w:ascii="Times New Roman" w:hAnsi="Times New Roman" w:cs="Times New Roman"/>
          <w:bCs/>
          <w:i w:val="0"/>
          <w:iCs w:val="0"/>
          <w:sz w:val="24"/>
          <w:szCs w:val="24"/>
          <w:shd w:val="clear" w:color="auto" w:fill="FFFFFF"/>
        </w:rPr>
        <w:t>al</w:t>
      </w:r>
      <w:proofErr w:type="gramEnd"/>
      <w:r w:rsidRPr="00C331D4">
        <w:rPr>
          <w:rFonts w:ascii="Times New Roman" w:hAnsi="Times New Roman" w:cs="Times New Roman"/>
          <w:sz w:val="24"/>
          <w:szCs w:val="24"/>
          <w:shd w:val="clear" w:color="auto" w:fill="FFFFFF"/>
        </w:rPr>
        <w:t>-</w:t>
      </w:r>
      <w:proofErr w:type="spellStart"/>
      <w:r w:rsidRPr="00C331D4">
        <w:rPr>
          <w:rStyle w:val="nfase"/>
          <w:rFonts w:ascii="Times New Roman" w:hAnsi="Times New Roman" w:cs="Times New Roman"/>
          <w:bCs/>
          <w:i w:val="0"/>
          <w:iCs w:val="0"/>
          <w:sz w:val="24"/>
          <w:szCs w:val="24"/>
          <w:shd w:val="clear" w:color="auto" w:fill="FFFFFF"/>
        </w:rPr>
        <w:t>Shatibi</w:t>
      </w:r>
      <w:proofErr w:type="spellEnd"/>
      <w:r w:rsidRPr="00C331D4">
        <w:rPr>
          <w:rFonts w:ascii="Times New Roman" w:eastAsia="Times New Roman" w:hAnsi="Times New Roman" w:cs="Times New Roman"/>
          <w:sz w:val="24"/>
          <w:szCs w:val="24"/>
          <w:lang w:eastAsia="pt-BR"/>
        </w:rPr>
        <w:t>, jurista sunita andaluz do século XIV, a noç</w:t>
      </w:r>
      <w:r w:rsidR="000F1F6B" w:rsidRPr="00C331D4">
        <w:rPr>
          <w:rFonts w:ascii="Times New Roman" w:eastAsia="Times New Roman" w:hAnsi="Times New Roman" w:cs="Times New Roman"/>
          <w:sz w:val="24"/>
          <w:szCs w:val="24"/>
          <w:lang w:eastAsia="pt-BR"/>
        </w:rPr>
        <w:t>ão de bem comum deve ser geral [</w:t>
      </w:r>
      <w:proofErr w:type="spellStart"/>
      <w:r w:rsidRPr="00C331D4">
        <w:rPr>
          <w:rFonts w:ascii="Times New Roman" w:eastAsia="Times New Roman" w:hAnsi="Times New Roman" w:cs="Times New Roman"/>
          <w:i/>
          <w:sz w:val="24"/>
          <w:szCs w:val="24"/>
          <w:lang w:eastAsia="pt-BR"/>
        </w:rPr>
        <w:t>kulliyya</w:t>
      </w:r>
      <w:proofErr w:type="spellEnd"/>
      <w:r w:rsidR="000F1F6B"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 xml:space="preserve"> e benéfica à população e sociedade como um todo, não somente a um grupo, classe ou individuo, e em harmonia “com o bem da humanidade” nos termos de </w:t>
      </w:r>
      <w:proofErr w:type="spellStart"/>
      <w:r w:rsidRPr="00C331D4">
        <w:rPr>
          <w:rFonts w:ascii="Times New Roman" w:eastAsia="Times New Roman" w:hAnsi="Times New Roman" w:cs="Times New Roman"/>
          <w:sz w:val="24"/>
          <w:szCs w:val="24"/>
          <w:lang w:eastAsia="pt-BR"/>
        </w:rPr>
        <w:t>Yusuf</w:t>
      </w:r>
      <w:proofErr w:type="spellEnd"/>
      <w:r w:rsidRPr="00C331D4">
        <w:rPr>
          <w:rFonts w:ascii="Times New Roman" w:eastAsia="Times New Roman" w:hAnsi="Times New Roman" w:cs="Times New Roman"/>
          <w:sz w:val="24"/>
          <w:szCs w:val="24"/>
          <w:lang w:eastAsia="pt-BR"/>
        </w:rPr>
        <w:t xml:space="preserve"> Al-</w:t>
      </w:r>
      <w:proofErr w:type="spellStart"/>
      <w:r w:rsidRPr="00C331D4">
        <w:rPr>
          <w:rFonts w:ascii="Times New Roman" w:eastAsia="Times New Roman" w:hAnsi="Times New Roman" w:cs="Times New Roman"/>
          <w:sz w:val="24"/>
          <w:szCs w:val="24"/>
          <w:lang w:eastAsia="pt-BR"/>
        </w:rPr>
        <w:t>Qaradawi</w:t>
      </w:r>
      <w:proofErr w:type="spellEnd"/>
      <w:r w:rsidRPr="00C331D4">
        <w:rPr>
          <w:rFonts w:ascii="Times New Roman" w:eastAsia="Times New Roman" w:hAnsi="Times New Roman" w:cs="Times New Roman"/>
          <w:sz w:val="24"/>
          <w:szCs w:val="24"/>
          <w:lang w:eastAsia="pt-BR"/>
        </w:rPr>
        <w:t xml:space="preserve"> (Ramadan, 2006</w:t>
      </w:r>
      <w:r w:rsidR="00931AEB">
        <w:rPr>
          <w:rFonts w:ascii="Times New Roman" w:eastAsia="Times New Roman" w:hAnsi="Times New Roman" w:cs="Times New Roman"/>
          <w:sz w:val="24"/>
          <w:szCs w:val="24"/>
          <w:lang w:eastAsia="pt-BR"/>
        </w:rPr>
        <w:t>a</w:t>
      </w:r>
      <w:r w:rsidRPr="00C331D4">
        <w:rPr>
          <w:rFonts w:ascii="Times New Roman" w:eastAsia="Times New Roman" w:hAnsi="Times New Roman" w:cs="Times New Roman"/>
          <w:sz w:val="24"/>
          <w:szCs w:val="24"/>
          <w:lang w:eastAsia="pt-BR"/>
        </w:rPr>
        <w:t xml:space="preserve">, p.8). </w:t>
      </w:r>
      <w:proofErr w:type="spellStart"/>
      <w:r w:rsidRPr="00C331D4">
        <w:rPr>
          <w:rFonts w:ascii="Times New Roman" w:hAnsi="Times New Roman" w:cs="Times New Roman"/>
          <w:sz w:val="24"/>
          <w:szCs w:val="24"/>
          <w:shd w:val="clear" w:color="auto" w:fill="FFFFFF"/>
        </w:rPr>
        <w:t>Ibn</w:t>
      </w:r>
      <w:proofErr w:type="spellEnd"/>
      <w:r w:rsidRPr="00C331D4">
        <w:rPr>
          <w:rFonts w:ascii="Times New Roman" w:hAnsi="Times New Roman" w:cs="Times New Roman"/>
          <w:sz w:val="24"/>
          <w:szCs w:val="24"/>
          <w:shd w:val="clear" w:color="auto" w:fill="FFFFFF"/>
        </w:rPr>
        <w:t xml:space="preserve"> </w:t>
      </w:r>
      <w:proofErr w:type="spellStart"/>
      <w:r w:rsidRPr="00C331D4">
        <w:rPr>
          <w:rFonts w:ascii="Times New Roman" w:hAnsi="Times New Roman" w:cs="Times New Roman"/>
          <w:sz w:val="24"/>
          <w:szCs w:val="24"/>
          <w:shd w:val="clear" w:color="auto" w:fill="FFFFFF"/>
        </w:rPr>
        <w:t>Qayyim</w:t>
      </w:r>
      <w:proofErr w:type="spellEnd"/>
      <w:r w:rsidRPr="00C331D4">
        <w:rPr>
          <w:rFonts w:ascii="Times New Roman" w:hAnsi="Times New Roman" w:cs="Times New Roman"/>
          <w:sz w:val="24"/>
          <w:szCs w:val="24"/>
          <w:shd w:val="clear" w:color="auto" w:fill="FFFFFF"/>
        </w:rPr>
        <w:t xml:space="preserve"> </w:t>
      </w:r>
      <w:proofErr w:type="gramStart"/>
      <w:r w:rsidRPr="00C331D4">
        <w:rPr>
          <w:rFonts w:ascii="Times New Roman" w:hAnsi="Times New Roman" w:cs="Times New Roman"/>
          <w:sz w:val="24"/>
          <w:szCs w:val="24"/>
          <w:shd w:val="clear" w:color="auto" w:fill="FFFFFF"/>
        </w:rPr>
        <w:t>al</w:t>
      </w:r>
      <w:proofErr w:type="gramEnd"/>
      <w:r w:rsidRPr="00C331D4">
        <w:rPr>
          <w:rFonts w:ascii="Times New Roman" w:hAnsi="Times New Roman" w:cs="Times New Roman"/>
          <w:sz w:val="24"/>
          <w:szCs w:val="24"/>
          <w:shd w:val="clear" w:color="auto" w:fill="FFFFFF"/>
        </w:rPr>
        <w:t>-</w:t>
      </w:r>
      <w:proofErr w:type="spellStart"/>
      <w:r w:rsidRPr="00C331D4">
        <w:rPr>
          <w:rFonts w:ascii="Times New Roman" w:hAnsi="Times New Roman" w:cs="Times New Roman"/>
          <w:sz w:val="24"/>
          <w:szCs w:val="24"/>
          <w:shd w:val="clear" w:color="auto" w:fill="FFFFFF"/>
        </w:rPr>
        <w:t>Jawziyya</w:t>
      </w:r>
      <w:proofErr w:type="spellEnd"/>
      <w:r w:rsidRPr="00C331D4">
        <w:rPr>
          <w:rFonts w:ascii="Times New Roman" w:hAnsi="Times New Roman" w:cs="Times New Roman"/>
          <w:sz w:val="24"/>
          <w:szCs w:val="24"/>
          <w:shd w:val="clear" w:color="auto" w:fill="FFFFFF"/>
        </w:rPr>
        <w:t xml:space="preserve">, teólogo e jurisconsulto islâmico medieval do século XVI, </w:t>
      </w:r>
      <w:r w:rsidRPr="00C331D4">
        <w:rPr>
          <w:rFonts w:ascii="Times New Roman" w:eastAsia="Times New Roman" w:hAnsi="Times New Roman" w:cs="Times New Roman"/>
          <w:sz w:val="24"/>
          <w:szCs w:val="24"/>
          <w:lang w:eastAsia="pt-BR"/>
        </w:rPr>
        <w:t>afirma que os princípios e fundamentos da Sharia com respeito as injunções e o bem da humanidade nesta e na próxima vida são todos baseados na justiça, misericórdia, no bem do homem e na sabedoria: “</w:t>
      </w:r>
      <w:r w:rsidRPr="00C331D4">
        <w:rPr>
          <w:rFonts w:ascii="Times New Roman" w:eastAsia="Times New Roman" w:hAnsi="Times New Roman" w:cs="Times New Roman"/>
          <w:i/>
          <w:sz w:val="24"/>
          <w:szCs w:val="24"/>
          <w:lang w:eastAsia="pt-BR"/>
        </w:rPr>
        <w:t>Qualquer situação na qual a justiça sucumba a tirania, a misericórdia a crueldade, a benevolência a corrupção, a sabedoria a tolice, não há nada em comum com a Sharia</w:t>
      </w:r>
      <w:r w:rsidRPr="00C331D4">
        <w:rPr>
          <w:rFonts w:ascii="Times New Roman" w:eastAsia="Times New Roman" w:hAnsi="Times New Roman" w:cs="Times New Roman"/>
          <w:sz w:val="24"/>
          <w:szCs w:val="24"/>
          <w:lang w:eastAsia="pt-BR"/>
        </w:rPr>
        <w:t>” (Ramadan, 2006</w:t>
      </w:r>
      <w:r w:rsidR="00931AEB">
        <w:rPr>
          <w:rFonts w:ascii="Times New Roman" w:eastAsia="Times New Roman" w:hAnsi="Times New Roman" w:cs="Times New Roman"/>
          <w:sz w:val="24"/>
          <w:szCs w:val="24"/>
          <w:lang w:eastAsia="pt-BR"/>
        </w:rPr>
        <w:t>a</w:t>
      </w:r>
      <w:r w:rsidRPr="00C331D4">
        <w:rPr>
          <w:rFonts w:ascii="Times New Roman" w:eastAsia="Times New Roman" w:hAnsi="Times New Roman" w:cs="Times New Roman"/>
          <w:sz w:val="24"/>
          <w:szCs w:val="24"/>
          <w:lang w:eastAsia="pt-BR"/>
        </w:rPr>
        <w:t>, p. 8)</w:t>
      </w:r>
    </w:p>
    <w:p w:rsidR="00350413" w:rsidRPr="00C331D4" w:rsidRDefault="00F9693A" w:rsidP="001D634D">
      <w:pPr>
        <w:spacing w:line="360" w:lineRule="auto"/>
        <w:ind w:firstLine="709"/>
        <w:jc w:val="both"/>
        <w:rPr>
          <w:rFonts w:ascii="Times New Roman" w:eastAsia="Times New Roman" w:hAnsi="Times New Roman" w:cs="Times New Roman"/>
          <w:sz w:val="24"/>
          <w:szCs w:val="24"/>
          <w:lang w:eastAsia="pt-BR"/>
        </w:rPr>
      </w:pPr>
      <w:proofErr w:type="spellStart"/>
      <w:r w:rsidRPr="00C331D4">
        <w:rPr>
          <w:rFonts w:ascii="Times New Roman" w:eastAsia="Times New Roman" w:hAnsi="Times New Roman" w:cs="Times New Roman"/>
          <w:sz w:val="24"/>
          <w:szCs w:val="24"/>
          <w:lang w:eastAsia="pt-BR"/>
        </w:rPr>
        <w:t>Hashim</w:t>
      </w:r>
      <w:proofErr w:type="spellEnd"/>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K</w:t>
      </w:r>
      <w:r w:rsidR="00350413" w:rsidRPr="00C331D4">
        <w:rPr>
          <w:rFonts w:ascii="Times New Roman" w:eastAsia="Times New Roman" w:hAnsi="Times New Roman" w:cs="Times New Roman"/>
          <w:sz w:val="24"/>
          <w:szCs w:val="24"/>
          <w:lang w:eastAsia="pt-BR"/>
        </w:rPr>
        <w:t>amali</w:t>
      </w:r>
      <w:proofErr w:type="spellEnd"/>
      <w:r w:rsidR="00350413" w:rsidRPr="00C331D4">
        <w:rPr>
          <w:rFonts w:ascii="Times New Roman" w:eastAsia="Times New Roman" w:hAnsi="Times New Roman" w:cs="Times New Roman"/>
          <w:sz w:val="24"/>
          <w:szCs w:val="24"/>
          <w:lang w:eastAsia="pt-BR"/>
        </w:rPr>
        <w:t>, intelectual e jurista afegão</w:t>
      </w:r>
      <w:r w:rsidR="005445C5" w:rsidRPr="00C331D4">
        <w:rPr>
          <w:rFonts w:ascii="Times New Roman" w:eastAsia="Times New Roman" w:hAnsi="Times New Roman" w:cs="Times New Roman"/>
          <w:sz w:val="24"/>
          <w:szCs w:val="24"/>
          <w:lang w:eastAsia="pt-BR"/>
        </w:rPr>
        <w:t xml:space="preserve"> contemporâneo</w:t>
      </w:r>
      <w:r w:rsidR="00350413" w:rsidRPr="00C331D4">
        <w:rPr>
          <w:rFonts w:ascii="Times New Roman" w:eastAsia="Times New Roman" w:hAnsi="Times New Roman" w:cs="Times New Roman"/>
          <w:sz w:val="24"/>
          <w:szCs w:val="24"/>
          <w:lang w:eastAsia="pt-BR"/>
        </w:rPr>
        <w:t xml:space="preserve"> afirma que o</w:t>
      </w:r>
      <w:r w:rsidR="00350413" w:rsidRPr="00C331D4">
        <w:rPr>
          <w:rFonts w:ascii="Times New Roman" w:eastAsia="Times New Roman" w:hAnsi="Times New Roman" w:cs="Times New Roman"/>
          <w:i/>
          <w:sz w:val="24"/>
          <w:szCs w:val="24"/>
          <w:lang w:eastAsia="pt-BR"/>
        </w:rPr>
        <w:t xml:space="preserve"> </w:t>
      </w:r>
      <w:proofErr w:type="spellStart"/>
      <w:r w:rsidR="00350413" w:rsidRPr="00C331D4">
        <w:rPr>
          <w:rFonts w:ascii="Times New Roman" w:eastAsia="Times New Roman" w:hAnsi="Times New Roman" w:cs="Times New Roman"/>
          <w:i/>
          <w:sz w:val="24"/>
          <w:szCs w:val="24"/>
          <w:lang w:eastAsia="pt-BR"/>
        </w:rPr>
        <w:t>ijtihad</w:t>
      </w:r>
      <w:proofErr w:type="spellEnd"/>
      <w:r w:rsidR="00350413" w:rsidRPr="00C331D4">
        <w:rPr>
          <w:rFonts w:ascii="Times New Roman" w:eastAsia="Times New Roman" w:hAnsi="Times New Roman" w:cs="Times New Roman"/>
          <w:sz w:val="24"/>
          <w:szCs w:val="24"/>
          <w:lang w:eastAsia="pt-BR"/>
        </w:rPr>
        <w:t xml:space="preserve"> também é definido como o esforço despendido pelo jurista para deduzir [</w:t>
      </w:r>
      <w:proofErr w:type="spellStart"/>
      <w:r w:rsidR="00350413" w:rsidRPr="00C331D4">
        <w:rPr>
          <w:rFonts w:ascii="Times New Roman" w:eastAsia="Times New Roman" w:hAnsi="Times New Roman" w:cs="Times New Roman"/>
          <w:i/>
          <w:sz w:val="24"/>
          <w:szCs w:val="24"/>
          <w:lang w:eastAsia="pt-BR"/>
        </w:rPr>
        <w:t>istinba</w:t>
      </w:r>
      <w:r w:rsidR="00B36489" w:rsidRPr="00C331D4">
        <w:rPr>
          <w:rFonts w:ascii="Times New Roman" w:eastAsia="Times New Roman" w:hAnsi="Times New Roman" w:cs="Times New Roman"/>
          <w:i/>
          <w:sz w:val="24"/>
          <w:szCs w:val="24"/>
          <w:lang w:eastAsia="pt-BR"/>
        </w:rPr>
        <w:t>t</w:t>
      </w:r>
      <w:proofErr w:type="spellEnd"/>
      <w:r w:rsidR="00350413" w:rsidRPr="00C331D4">
        <w:rPr>
          <w:rFonts w:ascii="Times New Roman" w:eastAsia="Times New Roman" w:hAnsi="Times New Roman" w:cs="Times New Roman"/>
          <w:sz w:val="24"/>
          <w:szCs w:val="24"/>
          <w:lang w:eastAsia="pt-BR"/>
        </w:rPr>
        <w:t>], com um bom grau de probabilidade [</w:t>
      </w:r>
      <w:proofErr w:type="spellStart"/>
      <w:r w:rsidR="00350413" w:rsidRPr="00C331D4">
        <w:rPr>
          <w:rFonts w:ascii="Times New Roman" w:eastAsia="Times New Roman" w:hAnsi="Times New Roman" w:cs="Times New Roman"/>
          <w:i/>
          <w:sz w:val="24"/>
          <w:szCs w:val="24"/>
          <w:lang w:eastAsia="pt-BR"/>
        </w:rPr>
        <w:t>zann</w:t>
      </w:r>
      <w:proofErr w:type="spellEnd"/>
      <w:r w:rsidR="00350413" w:rsidRPr="00C331D4">
        <w:rPr>
          <w:rFonts w:ascii="Times New Roman" w:eastAsia="Times New Roman" w:hAnsi="Times New Roman" w:cs="Times New Roman"/>
          <w:sz w:val="24"/>
          <w:szCs w:val="24"/>
          <w:lang w:eastAsia="pt-BR"/>
        </w:rPr>
        <w:t>], as regras da</w:t>
      </w:r>
      <w:r w:rsidR="003C3769" w:rsidRPr="00C331D4">
        <w:rPr>
          <w:rFonts w:ascii="Times New Roman" w:eastAsia="Times New Roman" w:hAnsi="Times New Roman" w:cs="Times New Roman"/>
          <w:i/>
          <w:sz w:val="24"/>
          <w:szCs w:val="24"/>
          <w:lang w:eastAsia="pt-BR"/>
        </w:rPr>
        <w:t xml:space="preserve"> S</w:t>
      </w:r>
      <w:r w:rsidR="00350413" w:rsidRPr="00C331D4">
        <w:rPr>
          <w:rFonts w:ascii="Times New Roman" w:eastAsia="Times New Roman" w:hAnsi="Times New Roman" w:cs="Times New Roman"/>
          <w:i/>
          <w:sz w:val="24"/>
          <w:szCs w:val="24"/>
          <w:lang w:eastAsia="pt-BR"/>
        </w:rPr>
        <w:t>haria</w:t>
      </w:r>
      <w:r w:rsidR="00350413" w:rsidRPr="00C331D4">
        <w:rPr>
          <w:rFonts w:ascii="Times New Roman" w:eastAsia="Times New Roman" w:hAnsi="Times New Roman" w:cs="Times New Roman"/>
          <w:sz w:val="24"/>
          <w:szCs w:val="24"/>
          <w:lang w:eastAsia="pt-BR"/>
        </w:rPr>
        <w:t xml:space="preserve"> com base na orientação detalhada encontrada nas fontes – sem a inclusão da extração de uma regra de um texto explícito. </w:t>
      </w:r>
      <w:r w:rsidR="005445C5" w:rsidRPr="00C331D4">
        <w:rPr>
          <w:rFonts w:ascii="Times New Roman" w:eastAsia="Times New Roman" w:hAnsi="Times New Roman" w:cs="Times New Roman"/>
          <w:sz w:val="24"/>
          <w:szCs w:val="24"/>
          <w:lang w:eastAsia="pt-BR"/>
        </w:rPr>
        <w:t>(</w:t>
      </w:r>
      <w:r w:rsidR="00350413" w:rsidRPr="00C331D4">
        <w:rPr>
          <w:rFonts w:ascii="Times New Roman" w:eastAsia="Times New Roman" w:hAnsi="Times New Roman" w:cs="Times New Roman"/>
          <w:sz w:val="24"/>
          <w:szCs w:val="24"/>
          <w:lang w:eastAsia="pt-BR"/>
        </w:rPr>
        <w:t>Ramadan, 2006</w:t>
      </w:r>
      <w:r w:rsidR="005445C5" w:rsidRPr="00C331D4">
        <w:rPr>
          <w:rFonts w:ascii="Times New Roman" w:eastAsia="Times New Roman" w:hAnsi="Times New Roman" w:cs="Times New Roman"/>
          <w:sz w:val="24"/>
          <w:szCs w:val="24"/>
          <w:lang w:eastAsia="pt-BR"/>
        </w:rPr>
        <w:t>a</w:t>
      </w:r>
      <w:r w:rsidR="00350413" w:rsidRPr="00C331D4">
        <w:rPr>
          <w:rFonts w:ascii="Times New Roman" w:eastAsia="Times New Roman" w:hAnsi="Times New Roman" w:cs="Times New Roman"/>
          <w:sz w:val="24"/>
          <w:szCs w:val="24"/>
          <w:lang w:eastAsia="pt-BR"/>
        </w:rPr>
        <w:t xml:space="preserve">, p. </w:t>
      </w:r>
      <w:proofErr w:type="gramStart"/>
      <w:r w:rsidR="00350413" w:rsidRPr="00C331D4">
        <w:rPr>
          <w:rFonts w:ascii="Times New Roman" w:eastAsia="Times New Roman" w:hAnsi="Times New Roman" w:cs="Times New Roman"/>
          <w:sz w:val="24"/>
          <w:szCs w:val="24"/>
          <w:lang w:eastAsia="pt-BR"/>
        </w:rPr>
        <w:t>10</w:t>
      </w:r>
      <w:r w:rsidR="005445C5" w:rsidRPr="00C331D4">
        <w:rPr>
          <w:rFonts w:ascii="Times New Roman" w:eastAsia="Times New Roman" w:hAnsi="Times New Roman" w:cs="Times New Roman"/>
          <w:sz w:val="24"/>
          <w:szCs w:val="24"/>
          <w:lang w:eastAsia="pt-BR"/>
        </w:rPr>
        <w:t xml:space="preserve"> ;</w:t>
      </w:r>
      <w:proofErr w:type="gramEnd"/>
      <w:r w:rsidR="005445C5" w:rsidRPr="00C331D4">
        <w:rPr>
          <w:rFonts w:ascii="Times New Roman" w:eastAsia="Times New Roman" w:hAnsi="Times New Roman" w:cs="Times New Roman"/>
          <w:sz w:val="24"/>
          <w:szCs w:val="24"/>
          <w:lang w:eastAsia="pt-BR"/>
        </w:rPr>
        <w:t xml:space="preserve"> Ramadan, 2006b p. 78). </w:t>
      </w:r>
      <w:r w:rsidR="00350413" w:rsidRPr="00C331D4">
        <w:rPr>
          <w:rFonts w:ascii="Times New Roman" w:eastAsia="Times New Roman" w:hAnsi="Times New Roman" w:cs="Times New Roman"/>
          <w:sz w:val="24"/>
          <w:szCs w:val="24"/>
          <w:lang w:eastAsia="pt-BR"/>
        </w:rPr>
        <w:t>Conforme explica</w:t>
      </w:r>
      <w:r w:rsidR="005445C5" w:rsidRPr="00C331D4">
        <w:rPr>
          <w:rFonts w:ascii="Times New Roman" w:eastAsia="Times New Roman" w:hAnsi="Times New Roman" w:cs="Times New Roman"/>
          <w:sz w:val="24"/>
          <w:szCs w:val="24"/>
          <w:lang w:eastAsia="pt-BR"/>
        </w:rPr>
        <w:t xml:space="preserve"> Ramadan, não pode haver </w:t>
      </w:r>
      <w:proofErr w:type="spellStart"/>
      <w:r w:rsidR="005445C5" w:rsidRPr="00C331D4">
        <w:rPr>
          <w:rFonts w:ascii="Times New Roman" w:eastAsia="Times New Roman" w:hAnsi="Times New Roman" w:cs="Times New Roman"/>
          <w:i/>
          <w:sz w:val="24"/>
          <w:szCs w:val="24"/>
          <w:lang w:eastAsia="pt-BR"/>
        </w:rPr>
        <w:t>ijtihad</w:t>
      </w:r>
      <w:proofErr w:type="spellEnd"/>
      <w:r w:rsidR="005445C5" w:rsidRPr="00C331D4">
        <w:rPr>
          <w:rFonts w:ascii="Times New Roman" w:eastAsia="Times New Roman" w:hAnsi="Times New Roman" w:cs="Times New Roman"/>
          <w:sz w:val="24"/>
          <w:szCs w:val="24"/>
          <w:lang w:eastAsia="pt-BR"/>
        </w:rPr>
        <w:t xml:space="preserve"> na presença de um texto explícito nas fontes. Caso haja um verso Corânico explícito cujo significado é óbvio e não deixa nenhum espaço para qualquer hipótese ou interpretação, nenhum </w:t>
      </w:r>
      <w:proofErr w:type="spellStart"/>
      <w:r w:rsidR="005445C5" w:rsidRPr="00C331D4">
        <w:rPr>
          <w:rFonts w:ascii="Times New Roman" w:eastAsia="Times New Roman" w:hAnsi="Times New Roman" w:cs="Times New Roman"/>
          <w:i/>
          <w:sz w:val="24"/>
          <w:szCs w:val="24"/>
          <w:lang w:eastAsia="pt-BR"/>
        </w:rPr>
        <w:t>ijtihad</w:t>
      </w:r>
      <w:proofErr w:type="spellEnd"/>
      <w:r w:rsidR="005445C5" w:rsidRPr="00C331D4">
        <w:rPr>
          <w:rFonts w:ascii="Times New Roman" w:eastAsia="Times New Roman" w:hAnsi="Times New Roman" w:cs="Times New Roman"/>
          <w:sz w:val="24"/>
          <w:szCs w:val="24"/>
          <w:lang w:eastAsia="pt-BR"/>
        </w:rPr>
        <w:t xml:space="preserve"> é possível, explica.</w:t>
      </w:r>
      <w:r w:rsidRPr="00C331D4">
        <w:rPr>
          <w:rFonts w:ascii="Times New Roman" w:eastAsia="Times New Roman" w:hAnsi="Times New Roman" w:cs="Times New Roman"/>
          <w:sz w:val="24"/>
          <w:szCs w:val="24"/>
          <w:lang w:eastAsia="pt-BR"/>
        </w:rPr>
        <w:t xml:space="preserve"> </w:t>
      </w:r>
      <w:r w:rsidR="00341CEF" w:rsidRPr="00C331D4">
        <w:rPr>
          <w:rFonts w:ascii="Times New Roman" w:eastAsia="Times New Roman" w:hAnsi="Times New Roman" w:cs="Times New Roman"/>
          <w:sz w:val="24"/>
          <w:szCs w:val="24"/>
          <w:lang w:eastAsia="pt-BR"/>
        </w:rPr>
        <w:t>Mas estes versos são minoritários. A maioria daqueles contendo discernimentos legais [</w:t>
      </w:r>
      <w:proofErr w:type="spellStart"/>
      <w:r w:rsidR="00341CEF" w:rsidRPr="00C331D4">
        <w:rPr>
          <w:rFonts w:ascii="Times New Roman" w:eastAsia="Times New Roman" w:hAnsi="Times New Roman" w:cs="Times New Roman"/>
          <w:i/>
          <w:sz w:val="24"/>
          <w:szCs w:val="24"/>
          <w:lang w:eastAsia="pt-BR"/>
        </w:rPr>
        <w:t>ayat</w:t>
      </w:r>
      <w:proofErr w:type="spellEnd"/>
      <w:r w:rsidR="00341CEF" w:rsidRPr="00C331D4">
        <w:rPr>
          <w:rFonts w:ascii="Times New Roman" w:eastAsia="Times New Roman" w:hAnsi="Times New Roman" w:cs="Times New Roman"/>
          <w:i/>
          <w:sz w:val="24"/>
          <w:szCs w:val="24"/>
          <w:lang w:eastAsia="pt-BR"/>
        </w:rPr>
        <w:t xml:space="preserve"> </w:t>
      </w:r>
      <w:proofErr w:type="gramStart"/>
      <w:r w:rsidR="00341CEF" w:rsidRPr="00C331D4">
        <w:rPr>
          <w:rFonts w:ascii="Times New Roman" w:eastAsia="Times New Roman" w:hAnsi="Times New Roman" w:cs="Times New Roman"/>
          <w:i/>
          <w:sz w:val="24"/>
          <w:szCs w:val="24"/>
          <w:lang w:eastAsia="pt-BR"/>
        </w:rPr>
        <w:t>al</w:t>
      </w:r>
      <w:proofErr w:type="gramEnd"/>
      <w:r w:rsidR="00341CEF" w:rsidRPr="00C331D4">
        <w:rPr>
          <w:rFonts w:ascii="Times New Roman" w:eastAsia="Times New Roman" w:hAnsi="Times New Roman" w:cs="Times New Roman"/>
          <w:i/>
          <w:sz w:val="24"/>
          <w:szCs w:val="24"/>
          <w:lang w:eastAsia="pt-BR"/>
        </w:rPr>
        <w:t>-</w:t>
      </w:r>
      <w:proofErr w:type="spellStart"/>
      <w:r w:rsidR="00341CEF" w:rsidRPr="00C331D4">
        <w:rPr>
          <w:rFonts w:ascii="Times New Roman" w:eastAsia="Times New Roman" w:hAnsi="Times New Roman" w:cs="Times New Roman"/>
          <w:i/>
          <w:sz w:val="24"/>
          <w:szCs w:val="24"/>
          <w:lang w:eastAsia="pt-BR"/>
        </w:rPr>
        <w:lastRenderedPageBreak/>
        <w:t>ahkam</w:t>
      </w:r>
      <w:proofErr w:type="spellEnd"/>
      <w:r w:rsidR="00341CEF" w:rsidRPr="00C331D4">
        <w:rPr>
          <w:rFonts w:ascii="Times New Roman" w:eastAsia="Times New Roman" w:hAnsi="Times New Roman" w:cs="Times New Roman"/>
          <w:sz w:val="24"/>
          <w:szCs w:val="24"/>
          <w:lang w:eastAsia="pt-BR"/>
        </w:rPr>
        <w:t xml:space="preserve">], de fato, estão abertos a </w:t>
      </w:r>
      <w:r w:rsidRPr="00C331D4">
        <w:rPr>
          <w:rFonts w:ascii="Times New Roman" w:eastAsia="Times New Roman" w:hAnsi="Times New Roman" w:cs="Times New Roman"/>
          <w:sz w:val="24"/>
          <w:szCs w:val="24"/>
          <w:lang w:eastAsia="pt-BR"/>
        </w:rPr>
        <w:t>análise, comentário e interpretação [</w:t>
      </w:r>
      <w:r w:rsidRPr="00C331D4">
        <w:rPr>
          <w:rFonts w:ascii="Times New Roman" w:eastAsia="Times New Roman" w:hAnsi="Times New Roman" w:cs="Times New Roman"/>
          <w:i/>
          <w:sz w:val="24"/>
          <w:szCs w:val="24"/>
          <w:lang w:eastAsia="pt-BR"/>
        </w:rPr>
        <w:t xml:space="preserve">zanni al </w:t>
      </w:r>
      <w:proofErr w:type="spellStart"/>
      <w:r w:rsidRPr="00C331D4">
        <w:rPr>
          <w:rFonts w:ascii="Times New Roman" w:eastAsia="Times New Roman" w:hAnsi="Times New Roman" w:cs="Times New Roman"/>
          <w:i/>
          <w:sz w:val="24"/>
          <w:szCs w:val="24"/>
          <w:lang w:eastAsia="pt-BR"/>
        </w:rPr>
        <w:t>dalala</w:t>
      </w:r>
      <w:proofErr w:type="spellEnd"/>
      <w:r w:rsidRPr="00C331D4">
        <w:rPr>
          <w:rFonts w:ascii="Times New Roman" w:eastAsia="Times New Roman" w:hAnsi="Times New Roman" w:cs="Times New Roman"/>
          <w:sz w:val="24"/>
          <w:szCs w:val="24"/>
          <w:lang w:eastAsia="pt-BR"/>
        </w:rPr>
        <w:t xml:space="preserve">], também o caso das </w:t>
      </w:r>
      <w:proofErr w:type="spellStart"/>
      <w:r w:rsidRPr="00C331D4">
        <w:rPr>
          <w:rFonts w:ascii="Times New Roman" w:eastAsia="Times New Roman" w:hAnsi="Times New Roman" w:cs="Times New Roman"/>
          <w:i/>
          <w:sz w:val="24"/>
          <w:szCs w:val="24"/>
          <w:lang w:eastAsia="pt-BR"/>
        </w:rPr>
        <w:t>ahadith</w:t>
      </w:r>
      <w:proofErr w:type="spellEnd"/>
      <w:r w:rsidRPr="00C331D4">
        <w:rPr>
          <w:rFonts w:ascii="Times New Roman" w:eastAsia="Times New Roman" w:hAnsi="Times New Roman" w:cs="Times New Roman"/>
          <w:sz w:val="24"/>
          <w:szCs w:val="24"/>
          <w:lang w:eastAsia="pt-BR"/>
        </w:rPr>
        <w:t xml:space="preserve"> (Ramadan, 2006a, p. 10.)</w:t>
      </w:r>
      <w:r w:rsidR="000352D3" w:rsidRPr="00C331D4">
        <w:rPr>
          <w:rFonts w:ascii="Times New Roman" w:eastAsia="Times New Roman" w:hAnsi="Times New Roman" w:cs="Times New Roman"/>
          <w:sz w:val="24"/>
          <w:szCs w:val="24"/>
          <w:lang w:eastAsia="pt-BR"/>
        </w:rPr>
        <w:t xml:space="preserve"> A </w:t>
      </w:r>
      <w:proofErr w:type="spellStart"/>
      <w:r w:rsidR="000352D3" w:rsidRPr="00C331D4">
        <w:rPr>
          <w:rFonts w:ascii="Times New Roman" w:eastAsia="Times New Roman" w:hAnsi="Times New Roman" w:cs="Times New Roman"/>
          <w:i/>
          <w:sz w:val="24"/>
          <w:szCs w:val="24"/>
          <w:lang w:eastAsia="pt-BR"/>
        </w:rPr>
        <w:t>ijtihad</w:t>
      </w:r>
      <w:proofErr w:type="spellEnd"/>
      <w:r w:rsidR="000352D3" w:rsidRPr="00C331D4">
        <w:rPr>
          <w:rFonts w:ascii="Times New Roman" w:eastAsia="Times New Roman" w:hAnsi="Times New Roman" w:cs="Times New Roman"/>
          <w:sz w:val="24"/>
          <w:szCs w:val="24"/>
          <w:lang w:eastAsia="pt-BR"/>
        </w:rPr>
        <w:t xml:space="preserve"> como fonte e instrumento legal, esforço pessoal e elaboração racional humana das leis formuladas à luz do Corão e da </w:t>
      </w:r>
      <w:proofErr w:type="spellStart"/>
      <w:r w:rsidR="000352D3" w:rsidRPr="00C331D4">
        <w:rPr>
          <w:rFonts w:ascii="Times New Roman" w:eastAsia="Times New Roman" w:hAnsi="Times New Roman" w:cs="Times New Roman"/>
          <w:sz w:val="24"/>
          <w:szCs w:val="24"/>
          <w:lang w:eastAsia="pt-BR"/>
        </w:rPr>
        <w:t>Sunna</w:t>
      </w:r>
      <w:proofErr w:type="spellEnd"/>
      <w:r w:rsidR="00931AEB">
        <w:rPr>
          <w:rFonts w:ascii="Times New Roman" w:eastAsia="Times New Roman" w:hAnsi="Times New Roman" w:cs="Times New Roman"/>
          <w:sz w:val="24"/>
          <w:szCs w:val="24"/>
          <w:lang w:eastAsia="pt-BR"/>
        </w:rPr>
        <w:t>,</w:t>
      </w:r>
      <w:r w:rsidR="000352D3" w:rsidRPr="00C331D4">
        <w:rPr>
          <w:rFonts w:ascii="Times New Roman" w:eastAsia="Times New Roman" w:hAnsi="Times New Roman" w:cs="Times New Roman"/>
          <w:sz w:val="24"/>
          <w:szCs w:val="24"/>
          <w:lang w:eastAsia="pt-BR"/>
        </w:rPr>
        <w:t xml:space="preserve"> é considerada por muitos ulemás além de </w:t>
      </w:r>
      <w:proofErr w:type="spellStart"/>
      <w:r w:rsidR="000352D3" w:rsidRPr="00C331D4">
        <w:rPr>
          <w:rFonts w:ascii="Times New Roman" w:eastAsia="Times New Roman" w:hAnsi="Times New Roman" w:cs="Times New Roman"/>
          <w:sz w:val="24"/>
          <w:szCs w:val="24"/>
          <w:lang w:eastAsia="pt-BR"/>
        </w:rPr>
        <w:t>Hashim</w:t>
      </w:r>
      <w:proofErr w:type="spellEnd"/>
      <w:r w:rsidR="000352D3" w:rsidRPr="00C331D4">
        <w:rPr>
          <w:rFonts w:ascii="Times New Roman" w:eastAsia="Times New Roman" w:hAnsi="Times New Roman" w:cs="Times New Roman"/>
          <w:sz w:val="24"/>
          <w:szCs w:val="24"/>
          <w:lang w:eastAsia="pt-BR"/>
        </w:rPr>
        <w:t xml:space="preserve"> </w:t>
      </w:r>
      <w:proofErr w:type="spellStart"/>
      <w:r w:rsidR="000352D3" w:rsidRPr="00C331D4">
        <w:rPr>
          <w:rFonts w:ascii="Times New Roman" w:eastAsia="Times New Roman" w:hAnsi="Times New Roman" w:cs="Times New Roman"/>
          <w:sz w:val="24"/>
          <w:szCs w:val="24"/>
          <w:lang w:eastAsia="pt-BR"/>
        </w:rPr>
        <w:t>Kamali</w:t>
      </w:r>
      <w:proofErr w:type="spellEnd"/>
      <w:r w:rsidR="000352D3" w:rsidRPr="00C331D4">
        <w:rPr>
          <w:rFonts w:ascii="Times New Roman" w:eastAsia="Times New Roman" w:hAnsi="Times New Roman" w:cs="Times New Roman"/>
          <w:sz w:val="24"/>
          <w:szCs w:val="24"/>
          <w:lang w:eastAsia="pt-BR"/>
        </w:rPr>
        <w:t>, al-</w:t>
      </w:r>
      <w:proofErr w:type="spellStart"/>
      <w:r w:rsidR="000352D3" w:rsidRPr="00C331D4">
        <w:rPr>
          <w:rFonts w:ascii="Times New Roman" w:eastAsia="Times New Roman" w:hAnsi="Times New Roman" w:cs="Times New Roman"/>
          <w:sz w:val="24"/>
          <w:szCs w:val="24"/>
          <w:lang w:eastAsia="pt-BR"/>
        </w:rPr>
        <w:t>Ghazali</w:t>
      </w:r>
      <w:proofErr w:type="spellEnd"/>
      <w:r w:rsidR="000352D3" w:rsidRPr="00C331D4">
        <w:rPr>
          <w:rFonts w:ascii="Times New Roman" w:eastAsia="Times New Roman" w:hAnsi="Times New Roman" w:cs="Times New Roman"/>
          <w:sz w:val="24"/>
          <w:szCs w:val="24"/>
          <w:lang w:eastAsia="pt-BR"/>
        </w:rPr>
        <w:t xml:space="preserve">, </w:t>
      </w:r>
      <w:r w:rsidR="000352D3" w:rsidRPr="00C331D4">
        <w:rPr>
          <w:rStyle w:val="nfase"/>
          <w:rFonts w:ascii="Times New Roman" w:hAnsi="Times New Roman" w:cs="Times New Roman"/>
          <w:bCs/>
          <w:i w:val="0"/>
          <w:iCs w:val="0"/>
          <w:sz w:val="24"/>
          <w:szCs w:val="24"/>
          <w:shd w:val="clear" w:color="auto" w:fill="FFFFFF"/>
        </w:rPr>
        <w:t>al</w:t>
      </w:r>
      <w:r w:rsidR="000352D3" w:rsidRPr="00C331D4">
        <w:rPr>
          <w:rFonts w:ascii="Times New Roman" w:hAnsi="Times New Roman" w:cs="Times New Roman"/>
          <w:sz w:val="24"/>
          <w:szCs w:val="24"/>
          <w:shd w:val="clear" w:color="auto" w:fill="FFFFFF"/>
        </w:rPr>
        <w:t>-</w:t>
      </w:r>
      <w:proofErr w:type="spellStart"/>
      <w:r w:rsidR="000352D3" w:rsidRPr="00C331D4">
        <w:rPr>
          <w:rStyle w:val="nfase"/>
          <w:rFonts w:ascii="Times New Roman" w:hAnsi="Times New Roman" w:cs="Times New Roman"/>
          <w:bCs/>
          <w:i w:val="0"/>
          <w:iCs w:val="0"/>
          <w:sz w:val="24"/>
          <w:szCs w:val="24"/>
          <w:shd w:val="clear" w:color="auto" w:fill="FFFFFF"/>
        </w:rPr>
        <w:t>Shatibi</w:t>
      </w:r>
      <w:proofErr w:type="spellEnd"/>
      <w:r w:rsidR="000352D3" w:rsidRPr="00C331D4">
        <w:rPr>
          <w:rFonts w:ascii="Times New Roman" w:eastAsia="Times New Roman" w:hAnsi="Times New Roman" w:cs="Times New Roman"/>
          <w:sz w:val="24"/>
          <w:szCs w:val="24"/>
          <w:lang w:eastAsia="pt-BR"/>
        </w:rPr>
        <w:t xml:space="preserve"> e </w:t>
      </w:r>
      <w:proofErr w:type="spellStart"/>
      <w:r w:rsidR="000352D3" w:rsidRPr="00C331D4">
        <w:rPr>
          <w:rFonts w:ascii="Times New Roman" w:hAnsi="Times New Roman" w:cs="Times New Roman"/>
          <w:sz w:val="24"/>
          <w:szCs w:val="24"/>
          <w:shd w:val="clear" w:color="auto" w:fill="FFFFFF"/>
        </w:rPr>
        <w:t>Ibn</w:t>
      </w:r>
      <w:proofErr w:type="spellEnd"/>
      <w:r w:rsidR="000352D3" w:rsidRPr="00C331D4">
        <w:rPr>
          <w:rFonts w:ascii="Times New Roman" w:hAnsi="Times New Roman" w:cs="Times New Roman"/>
          <w:sz w:val="24"/>
          <w:szCs w:val="24"/>
          <w:shd w:val="clear" w:color="auto" w:fill="FFFFFF"/>
        </w:rPr>
        <w:t xml:space="preserve"> </w:t>
      </w:r>
      <w:proofErr w:type="spellStart"/>
      <w:r w:rsidR="000352D3" w:rsidRPr="00C331D4">
        <w:rPr>
          <w:rFonts w:ascii="Times New Roman" w:hAnsi="Times New Roman" w:cs="Times New Roman"/>
          <w:sz w:val="24"/>
          <w:szCs w:val="24"/>
          <w:shd w:val="clear" w:color="auto" w:fill="FFFFFF"/>
        </w:rPr>
        <w:t>Qayyim</w:t>
      </w:r>
      <w:proofErr w:type="spellEnd"/>
      <w:r w:rsidR="000352D3" w:rsidRPr="00C331D4">
        <w:rPr>
          <w:rFonts w:ascii="Times New Roman" w:hAnsi="Times New Roman" w:cs="Times New Roman"/>
          <w:sz w:val="24"/>
          <w:szCs w:val="24"/>
          <w:shd w:val="clear" w:color="auto" w:fill="FFFFFF"/>
        </w:rPr>
        <w:t xml:space="preserve"> al-</w:t>
      </w:r>
      <w:proofErr w:type="spellStart"/>
      <w:r w:rsidR="000352D3" w:rsidRPr="00C331D4">
        <w:rPr>
          <w:rFonts w:ascii="Times New Roman" w:hAnsi="Times New Roman" w:cs="Times New Roman"/>
          <w:sz w:val="24"/>
          <w:szCs w:val="24"/>
          <w:shd w:val="clear" w:color="auto" w:fill="FFFFFF"/>
        </w:rPr>
        <w:t>Jawziyya</w:t>
      </w:r>
      <w:proofErr w:type="spellEnd"/>
      <w:r w:rsidR="000352D3" w:rsidRPr="00C331D4">
        <w:rPr>
          <w:rFonts w:ascii="Times New Roman" w:eastAsia="Times New Roman" w:hAnsi="Times New Roman" w:cs="Times New Roman"/>
          <w:sz w:val="24"/>
          <w:szCs w:val="24"/>
          <w:lang w:eastAsia="pt-BR"/>
        </w:rPr>
        <w:t xml:space="preserve"> como a terceira principal fonte da </w:t>
      </w:r>
      <w:r w:rsidR="000352D3" w:rsidRPr="00C331D4">
        <w:rPr>
          <w:rFonts w:ascii="Times New Roman" w:eastAsia="Times New Roman" w:hAnsi="Times New Roman" w:cs="Times New Roman"/>
          <w:i/>
          <w:sz w:val="24"/>
          <w:szCs w:val="24"/>
          <w:lang w:eastAsia="pt-BR"/>
        </w:rPr>
        <w:t>Sharia</w:t>
      </w:r>
      <w:r w:rsidR="000352D3" w:rsidRPr="00C331D4">
        <w:rPr>
          <w:rFonts w:ascii="Times New Roman" w:eastAsia="Times New Roman" w:hAnsi="Times New Roman" w:cs="Times New Roman"/>
          <w:sz w:val="24"/>
          <w:szCs w:val="24"/>
          <w:lang w:eastAsia="pt-BR"/>
        </w:rPr>
        <w:t xml:space="preserve"> (Ramadan, 2006a, p. 11</w:t>
      </w:r>
      <w:r w:rsidR="00F82EC0" w:rsidRPr="00C331D4">
        <w:rPr>
          <w:rFonts w:ascii="Times New Roman" w:eastAsia="Times New Roman" w:hAnsi="Times New Roman" w:cs="Times New Roman"/>
          <w:sz w:val="24"/>
          <w:szCs w:val="24"/>
          <w:lang w:eastAsia="pt-BR"/>
        </w:rPr>
        <w:t>)</w:t>
      </w:r>
      <w:r w:rsidR="000352D3" w:rsidRPr="00C331D4">
        <w:rPr>
          <w:rFonts w:ascii="Times New Roman" w:eastAsia="Times New Roman" w:hAnsi="Times New Roman" w:cs="Times New Roman"/>
          <w:sz w:val="24"/>
          <w:szCs w:val="24"/>
          <w:lang w:eastAsia="pt-BR"/>
        </w:rPr>
        <w:t>. Como resultado, o consenso [</w:t>
      </w:r>
      <w:proofErr w:type="spellStart"/>
      <w:r w:rsidR="000352D3" w:rsidRPr="00C331D4">
        <w:rPr>
          <w:rFonts w:ascii="Times New Roman" w:eastAsia="Times New Roman" w:hAnsi="Times New Roman" w:cs="Times New Roman"/>
          <w:i/>
          <w:sz w:val="24"/>
          <w:szCs w:val="24"/>
          <w:lang w:eastAsia="pt-BR"/>
        </w:rPr>
        <w:t>ijma</w:t>
      </w:r>
      <w:proofErr w:type="spellEnd"/>
      <w:r w:rsidR="000352D3" w:rsidRPr="00C331D4">
        <w:rPr>
          <w:rFonts w:ascii="Times New Roman" w:eastAsia="Times New Roman" w:hAnsi="Times New Roman" w:cs="Times New Roman"/>
          <w:sz w:val="24"/>
          <w:szCs w:val="24"/>
          <w:lang w:eastAsia="pt-BR"/>
        </w:rPr>
        <w:t>] é produto da dis</w:t>
      </w:r>
      <w:r w:rsidR="00173899" w:rsidRPr="00C331D4">
        <w:rPr>
          <w:rFonts w:ascii="Times New Roman" w:eastAsia="Times New Roman" w:hAnsi="Times New Roman" w:cs="Times New Roman"/>
          <w:sz w:val="24"/>
          <w:szCs w:val="24"/>
          <w:lang w:eastAsia="pt-BR"/>
        </w:rPr>
        <w:t>cussão racional humana coletiva – ainda que sujeito a posteriores revisões, ab-rogações e formulações de novos consensos.</w:t>
      </w:r>
    </w:p>
    <w:p w:rsidR="000F1F6B" w:rsidRPr="00C331D4" w:rsidRDefault="00F82EC0" w:rsidP="001D634D">
      <w:pPr>
        <w:spacing w:line="360" w:lineRule="auto"/>
        <w:ind w:firstLine="709"/>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Há um grande número de qualidades esperadas em um </w:t>
      </w:r>
      <w:proofErr w:type="spellStart"/>
      <w:r w:rsidRPr="00C331D4">
        <w:rPr>
          <w:rFonts w:ascii="Times New Roman" w:eastAsia="Times New Roman" w:hAnsi="Times New Roman" w:cs="Times New Roman"/>
          <w:i/>
          <w:sz w:val="24"/>
          <w:szCs w:val="24"/>
          <w:lang w:eastAsia="pt-BR"/>
        </w:rPr>
        <w:t>mujtahid</w:t>
      </w:r>
      <w:proofErr w:type="spellEnd"/>
      <w:r w:rsidRPr="00C331D4">
        <w:rPr>
          <w:rFonts w:ascii="Times New Roman" w:eastAsia="Times New Roman" w:hAnsi="Times New Roman" w:cs="Times New Roman"/>
          <w:sz w:val="24"/>
          <w:szCs w:val="24"/>
          <w:lang w:eastAsia="pt-BR"/>
        </w:rPr>
        <w:t>, especi</w:t>
      </w:r>
      <w:r w:rsidR="00931AEB">
        <w:rPr>
          <w:rFonts w:ascii="Times New Roman" w:eastAsia="Times New Roman" w:hAnsi="Times New Roman" w:cs="Times New Roman"/>
          <w:sz w:val="24"/>
          <w:szCs w:val="24"/>
          <w:lang w:eastAsia="pt-BR"/>
        </w:rPr>
        <w:t xml:space="preserve">alista que pratica </w:t>
      </w:r>
      <w:proofErr w:type="gramStart"/>
      <w:r w:rsidR="00931AEB">
        <w:rPr>
          <w:rFonts w:ascii="Times New Roman" w:eastAsia="Times New Roman" w:hAnsi="Times New Roman" w:cs="Times New Roman"/>
          <w:sz w:val="24"/>
          <w:szCs w:val="24"/>
          <w:lang w:eastAsia="pt-BR"/>
        </w:rPr>
        <w:t>um autêntico</w:t>
      </w:r>
      <w:r w:rsidRPr="00C331D4">
        <w:rPr>
          <w:rFonts w:ascii="Times New Roman" w:eastAsia="Times New Roman" w:hAnsi="Times New Roman" w:cs="Times New Roman"/>
          <w:sz w:val="24"/>
          <w:szCs w:val="24"/>
          <w:lang w:eastAsia="pt-BR"/>
        </w:rPr>
        <w:t xml:space="preserve"> e confiável </w:t>
      </w:r>
      <w:proofErr w:type="spellStart"/>
      <w:r w:rsidRPr="00C331D4">
        <w:rPr>
          <w:rFonts w:ascii="Times New Roman" w:eastAsia="Times New Roman" w:hAnsi="Times New Roman" w:cs="Times New Roman"/>
          <w:i/>
          <w:sz w:val="24"/>
          <w:szCs w:val="24"/>
          <w:lang w:eastAsia="pt-BR"/>
        </w:rPr>
        <w:t>ijtihad</w:t>
      </w:r>
      <w:proofErr w:type="spellEnd"/>
      <w:proofErr w:type="gramEnd"/>
      <w:r w:rsidRPr="00C331D4">
        <w:rPr>
          <w:rFonts w:ascii="Times New Roman" w:eastAsia="Times New Roman" w:hAnsi="Times New Roman" w:cs="Times New Roman"/>
          <w:sz w:val="24"/>
          <w:szCs w:val="24"/>
          <w:lang w:eastAsia="pt-BR"/>
        </w:rPr>
        <w:t xml:space="preserve">. Além dos cinco princípios essenciais e uma compreensão dos objetivos profundos da </w:t>
      </w:r>
      <w:r w:rsidRPr="00C331D4">
        <w:rPr>
          <w:rFonts w:ascii="Times New Roman" w:eastAsia="Times New Roman" w:hAnsi="Times New Roman" w:cs="Times New Roman"/>
          <w:i/>
          <w:sz w:val="24"/>
          <w:szCs w:val="24"/>
          <w:lang w:eastAsia="pt-BR"/>
        </w:rPr>
        <w:t>Sharia</w:t>
      </w:r>
      <w:r w:rsidRPr="00C331D4">
        <w:rPr>
          <w:rFonts w:ascii="Times New Roman" w:eastAsia="Times New Roman" w:hAnsi="Times New Roman" w:cs="Times New Roman"/>
          <w:sz w:val="24"/>
          <w:szCs w:val="24"/>
          <w:lang w:eastAsia="pt-BR"/>
        </w:rPr>
        <w:t>, é preciso que ele possua competências de caráter pessoal e intelectual, conhecimentos das metodologias e conteúdos interpretativos dos textos, além de conhecimento do contexto histórico, político e social dos povos v</w:t>
      </w:r>
      <w:r w:rsidR="003C3769" w:rsidRPr="00C331D4">
        <w:rPr>
          <w:rFonts w:ascii="Times New Roman" w:eastAsia="Times New Roman" w:hAnsi="Times New Roman" w:cs="Times New Roman"/>
          <w:sz w:val="24"/>
          <w:szCs w:val="24"/>
          <w:lang w:eastAsia="pt-BR"/>
        </w:rPr>
        <w:t>ivendo ao seu redor, tradições,</w:t>
      </w:r>
      <w:r w:rsidRPr="00C331D4">
        <w:rPr>
          <w:rFonts w:ascii="Times New Roman" w:eastAsia="Times New Roman" w:hAnsi="Times New Roman" w:cs="Times New Roman"/>
          <w:sz w:val="24"/>
          <w:szCs w:val="24"/>
          <w:lang w:eastAsia="pt-BR"/>
        </w:rPr>
        <w:t xml:space="preserve"> costumes e estado de coisas. A maioria dos ulemás acredita que desde o século IX, período extremamente fértil em relação </w:t>
      </w:r>
      <w:r w:rsidR="003C3769" w:rsidRPr="00C331D4">
        <w:rPr>
          <w:rFonts w:ascii="Times New Roman" w:eastAsia="Times New Roman" w:hAnsi="Times New Roman" w:cs="Times New Roman"/>
          <w:sz w:val="24"/>
          <w:szCs w:val="24"/>
          <w:lang w:eastAsia="pt-BR"/>
        </w:rPr>
        <w:t>à</w:t>
      </w:r>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i/>
          <w:sz w:val="24"/>
          <w:szCs w:val="24"/>
          <w:lang w:eastAsia="pt-BR"/>
        </w:rPr>
        <w:t>ijtihad</w:t>
      </w:r>
      <w:proofErr w:type="spellEnd"/>
      <w:r w:rsidRPr="00C331D4">
        <w:rPr>
          <w:rFonts w:ascii="Times New Roman" w:eastAsia="Times New Roman" w:hAnsi="Times New Roman" w:cs="Times New Roman"/>
          <w:i/>
          <w:sz w:val="24"/>
          <w:szCs w:val="24"/>
          <w:lang w:eastAsia="pt-BR"/>
        </w:rPr>
        <w:t>,</w:t>
      </w:r>
      <w:r w:rsidRPr="00C331D4">
        <w:rPr>
          <w:rFonts w:ascii="Times New Roman" w:eastAsia="Times New Roman" w:hAnsi="Times New Roman" w:cs="Times New Roman"/>
          <w:sz w:val="24"/>
          <w:szCs w:val="24"/>
          <w:lang w:eastAsia="pt-BR"/>
        </w:rPr>
        <w:t xml:space="preserve"> a prática foi parcialmente abandonada por razões históricas que pressionaram ou líderes políticos ou ulemás para declararem que esta prática já não era mais necessária. Neste sentido, afirma Ramadan, as portas do </w:t>
      </w:r>
      <w:proofErr w:type="spellStart"/>
      <w:r w:rsidRPr="00C331D4">
        <w:rPr>
          <w:rFonts w:ascii="Times New Roman" w:eastAsia="Times New Roman" w:hAnsi="Times New Roman" w:cs="Times New Roman"/>
          <w:i/>
          <w:sz w:val="24"/>
          <w:szCs w:val="24"/>
          <w:lang w:eastAsia="pt-BR"/>
        </w:rPr>
        <w:t>ijtihad</w:t>
      </w:r>
      <w:proofErr w:type="spellEnd"/>
      <w:r w:rsidRPr="00C331D4">
        <w:rPr>
          <w:rFonts w:ascii="Times New Roman" w:eastAsia="Times New Roman" w:hAnsi="Times New Roman" w:cs="Times New Roman"/>
          <w:sz w:val="24"/>
          <w:szCs w:val="24"/>
          <w:lang w:eastAsia="pt-BR"/>
        </w:rPr>
        <w:t xml:space="preserve"> nunca teriam sido</w:t>
      </w:r>
      <w:r w:rsidR="003C3769" w:rsidRPr="00C331D4">
        <w:rPr>
          <w:rFonts w:ascii="Times New Roman" w:eastAsia="Times New Roman" w:hAnsi="Times New Roman" w:cs="Times New Roman"/>
          <w:sz w:val="24"/>
          <w:szCs w:val="24"/>
          <w:lang w:eastAsia="pt-BR"/>
        </w:rPr>
        <w:t xml:space="preserve"> efetivamente </w:t>
      </w:r>
      <w:r w:rsidRPr="00C331D4">
        <w:rPr>
          <w:rFonts w:ascii="Times New Roman" w:eastAsia="Times New Roman" w:hAnsi="Times New Roman" w:cs="Times New Roman"/>
          <w:sz w:val="24"/>
          <w:szCs w:val="24"/>
          <w:lang w:eastAsia="pt-BR"/>
        </w:rPr>
        <w:t>fechadas, já que em sua própria natureza este te</w:t>
      </w:r>
      <w:r w:rsidR="003C3769" w:rsidRPr="00C331D4">
        <w:rPr>
          <w:rFonts w:ascii="Times New Roman" w:eastAsia="Times New Roman" w:hAnsi="Times New Roman" w:cs="Times New Roman"/>
          <w:sz w:val="24"/>
          <w:szCs w:val="24"/>
          <w:lang w:eastAsia="pt-BR"/>
        </w:rPr>
        <w:t>ria sido um movimento contra o Islã. Segundo o autor, “</w:t>
      </w:r>
      <w:r w:rsidR="003C3769" w:rsidRPr="00C331D4">
        <w:rPr>
          <w:rFonts w:ascii="Times New Roman" w:eastAsia="Times New Roman" w:hAnsi="Times New Roman" w:cs="Times New Roman"/>
          <w:i/>
          <w:sz w:val="24"/>
          <w:szCs w:val="24"/>
          <w:lang w:eastAsia="pt-BR"/>
        </w:rPr>
        <w:t>o</w:t>
      </w:r>
      <w:r w:rsidRPr="00C331D4">
        <w:rPr>
          <w:rFonts w:ascii="Times New Roman" w:eastAsia="Times New Roman" w:hAnsi="Times New Roman" w:cs="Times New Roman"/>
          <w:i/>
          <w:sz w:val="24"/>
          <w:szCs w:val="24"/>
          <w:lang w:eastAsia="pt-BR"/>
        </w:rPr>
        <w:t xml:space="preserve"> </w:t>
      </w:r>
      <w:proofErr w:type="spellStart"/>
      <w:r w:rsidRPr="00C331D4">
        <w:rPr>
          <w:rFonts w:ascii="Times New Roman" w:eastAsia="Times New Roman" w:hAnsi="Times New Roman" w:cs="Times New Roman"/>
          <w:i/>
          <w:sz w:val="24"/>
          <w:szCs w:val="24"/>
          <w:lang w:eastAsia="pt-BR"/>
        </w:rPr>
        <w:t>ijtihad</w:t>
      </w:r>
      <w:proofErr w:type="spellEnd"/>
      <w:r w:rsidRPr="00C331D4">
        <w:rPr>
          <w:rFonts w:ascii="Times New Roman" w:eastAsia="Times New Roman" w:hAnsi="Times New Roman" w:cs="Times New Roman"/>
          <w:i/>
          <w:sz w:val="24"/>
          <w:szCs w:val="24"/>
          <w:lang w:eastAsia="pt-BR"/>
        </w:rPr>
        <w:t xml:space="preserve">, como terceira fonte da lei islâmica e jurisprudência, é </w:t>
      </w:r>
      <w:proofErr w:type="spellStart"/>
      <w:r w:rsidRPr="00C331D4">
        <w:rPr>
          <w:rFonts w:ascii="Times New Roman" w:eastAsia="Times New Roman" w:hAnsi="Times New Roman" w:cs="Times New Roman"/>
          <w:i/>
          <w:sz w:val="24"/>
          <w:szCs w:val="24"/>
          <w:lang w:eastAsia="pt-BR"/>
        </w:rPr>
        <w:t>fard</w:t>
      </w:r>
      <w:proofErr w:type="spellEnd"/>
      <w:r w:rsidRPr="00C331D4">
        <w:rPr>
          <w:rFonts w:ascii="Times New Roman" w:eastAsia="Times New Roman" w:hAnsi="Times New Roman" w:cs="Times New Roman"/>
          <w:i/>
          <w:sz w:val="24"/>
          <w:szCs w:val="24"/>
          <w:lang w:eastAsia="pt-BR"/>
        </w:rPr>
        <w:t xml:space="preserve"> </w:t>
      </w:r>
      <w:proofErr w:type="spellStart"/>
      <w:r w:rsidRPr="00C331D4">
        <w:rPr>
          <w:rFonts w:ascii="Times New Roman" w:eastAsia="Times New Roman" w:hAnsi="Times New Roman" w:cs="Times New Roman"/>
          <w:i/>
          <w:sz w:val="24"/>
          <w:szCs w:val="24"/>
          <w:lang w:eastAsia="pt-BR"/>
        </w:rPr>
        <w:t>kifaya</w:t>
      </w:r>
      <w:proofErr w:type="spellEnd"/>
      <w:r w:rsidRPr="00C331D4">
        <w:rPr>
          <w:rFonts w:ascii="Times New Roman" w:eastAsia="Times New Roman" w:hAnsi="Times New Roman" w:cs="Times New Roman"/>
          <w:i/>
          <w:sz w:val="24"/>
          <w:szCs w:val="24"/>
          <w:lang w:eastAsia="pt-BR"/>
        </w:rPr>
        <w:t>,</w:t>
      </w:r>
      <w:r w:rsidR="00931AEB">
        <w:rPr>
          <w:rFonts w:ascii="Times New Roman" w:eastAsia="Times New Roman" w:hAnsi="Times New Roman" w:cs="Times New Roman"/>
          <w:i/>
          <w:sz w:val="24"/>
          <w:szCs w:val="24"/>
          <w:lang w:eastAsia="pt-BR"/>
        </w:rPr>
        <w:t xml:space="preserve"> uma re</w:t>
      </w:r>
      <w:r w:rsidRPr="00C331D4">
        <w:rPr>
          <w:rFonts w:ascii="Times New Roman" w:eastAsia="Times New Roman" w:hAnsi="Times New Roman" w:cs="Times New Roman"/>
          <w:i/>
          <w:sz w:val="24"/>
          <w:szCs w:val="24"/>
          <w:lang w:eastAsia="pt-BR"/>
        </w:rPr>
        <w:t>s</w:t>
      </w:r>
      <w:r w:rsidR="00931AEB">
        <w:rPr>
          <w:rFonts w:ascii="Times New Roman" w:eastAsia="Times New Roman" w:hAnsi="Times New Roman" w:cs="Times New Roman"/>
          <w:i/>
          <w:sz w:val="24"/>
          <w:szCs w:val="24"/>
          <w:lang w:eastAsia="pt-BR"/>
        </w:rPr>
        <w:t>p</w:t>
      </w:r>
      <w:r w:rsidRPr="00C331D4">
        <w:rPr>
          <w:rFonts w:ascii="Times New Roman" w:eastAsia="Times New Roman" w:hAnsi="Times New Roman" w:cs="Times New Roman"/>
          <w:i/>
          <w:sz w:val="24"/>
          <w:szCs w:val="24"/>
          <w:lang w:eastAsia="pt-BR"/>
        </w:rPr>
        <w:t>onsabilidade coletiva</w:t>
      </w:r>
      <w:r w:rsidRPr="00C331D4">
        <w:rPr>
          <w:rFonts w:ascii="Times New Roman" w:eastAsia="Times New Roman" w:hAnsi="Times New Roman" w:cs="Times New Roman"/>
          <w:sz w:val="24"/>
          <w:szCs w:val="24"/>
          <w:lang w:eastAsia="pt-BR"/>
        </w:rPr>
        <w:t xml:space="preserve">”. (Ramadan, 2006a, p. 14). Neste sentido, ainda que as condições para o </w:t>
      </w:r>
      <w:proofErr w:type="spellStart"/>
      <w:r w:rsidRPr="00C331D4">
        <w:rPr>
          <w:rFonts w:ascii="Times New Roman" w:eastAsia="Times New Roman" w:hAnsi="Times New Roman" w:cs="Times New Roman"/>
          <w:i/>
          <w:sz w:val="24"/>
          <w:szCs w:val="24"/>
          <w:lang w:eastAsia="pt-BR"/>
        </w:rPr>
        <w:t>ijtihad</w:t>
      </w:r>
      <w:proofErr w:type="spellEnd"/>
      <w:r w:rsidRPr="00C331D4">
        <w:rPr>
          <w:rFonts w:ascii="Times New Roman" w:eastAsia="Times New Roman" w:hAnsi="Times New Roman" w:cs="Times New Roman"/>
          <w:sz w:val="24"/>
          <w:szCs w:val="24"/>
          <w:lang w:eastAsia="pt-BR"/>
        </w:rPr>
        <w:t xml:space="preserve"> sejam demandantes, estas qualificações nunca estiveram fora do alcance dos ulemás, quer seja no passado quer seja no presente. A </w:t>
      </w:r>
      <w:proofErr w:type="spellStart"/>
      <w:r w:rsidRPr="00C331D4">
        <w:rPr>
          <w:rFonts w:ascii="Times New Roman" w:eastAsia="Times New Roman" w:hAnsi="Times New Roman" w:cs="Times New Roman"/>
          <w:i/>
          <w:sz w:val="24"/>
          <w:szCs w:val="24"/>
          <w:lang w:eastAsia="pt-BR"/>
        </w:rPr>
        <w:t>ijtihad</w:t>
      </w:r>
      <w:proofErr w:type="spellEnd"/>
      <w:r w:rsidRPr="00C331D4">
        <w:rPr>
          <w:rFonts w:ascii="Times New Roman" w:eastAsia="Times New Roman" w:hAnsi="Times New Roman" w:cs="Times New Roman"/>
          <w:sz w:val="24"/>
          <w:szCs w:val="24"/>
          <w:lang w:eastAsia="pt-BR"/>
        </w:rPr>
        <w:t xml:space="preserve"> permanece, então, “</w:t>
      </w:r>
      <w:r w:rsidRPr="00C331D4">
        <w:rPr>
          <w:rFonts w:ascii="Times New Roman" w:eastAsia="Times New Roman" w:hAnsi="Times New Roman" w:cs="Times New Roman"/>
          <w:i/>
          <w:sz w:val="24"/>
          <w:szCs w:val="24"/>
          <w:lang w:eastAsia="pt-BR"/>
        </w:rPr>
        <w:t xml:space="preserve">o mais importante instrumento que o ulemá possui a sua disposição para </w:t>
      </w:r>
      <w:r w:rsidR="00D73559" w:rsidRPr="00C331D4">
        <w:rPr>
          <w:rFonts w:ascii="Times New Roman" w:eastAsia="Times New Roman" w:hAnsi="Times New Roman" w:cs="Times New Roman"/>
          <w:i/>
          <w:sz w:val="24"/>
          <w:szCs w:val="24"/>
          <w:lang w:eastAsia="pt-BR"/>
        </w:rPr>
        <w:t>cumprir a vocação universal do I</w:t>
      </w:r>
      <w:r w:rsidRPr="00C331D4">
        <w:rPr>
          <w:rFonts w:ascii="Times New Roman" w:eastAsia="Times New Roman" w:hAnsi="Times New Roman" w:cs="Times New Roman"/>
          <w:i/>
          <w:sz w:val="24"/>
          <w:szCs w:val="24"/>
          <w:lang w:eastAsia="pt-BR"/>
        </w:rPr>
        <w:t>slã</w:t>
      </w:r>
      <w:r w:rsidR="00CA7725" w:rsidRPr="00C331D4">
        <w:rPr>
          <w:rFonts w:ascii="Times New Roman" w:eastAsia="Times New Roman" w:hAnsi="Times New Roman" w:cs="Times New Roman"/>
          <w:i/>
          <w:sz w:val="24"/>
          <w:szCs w:val="24"/>
          <w:lang w:eastAsia="pt-BR"/>
        </w:rPr>
        <w:t>, através da constante dinâmica de adaptação em resposta ao tempo e ao contexto</w:t>
      </w:r>
      <w:r w:rsidR="00CA7725" w:rsidRPr="00C331D4">
        <w:rPr>
          <w:rFonts w:ascii="Times New Roman" w:eastAsia="Times New Roman" w:hAnsi="Times New Roman" w:cs="Times New Roman"/>
          <w:sz w:val="24"/>
          <w:szCs w:val="24"/>
          <w:lang w:eastAsia="pt-BR"/>
        </w:rPr>
        <w:t xml:space="preserve">”. </w:t>
      </w:r>
      <w:r w:rsidR="00D73559" w:rsidRPr="00C331D4">
        <w:rPr>
          <w:rFonts w:ascii="Times New Roman" w:eastAsia="Times New Roman" w:hAnsi="Times New Roman" w:cs="Times New Roman"/>
          <w:sz w:val="24"/>
          <w:szCs w:val="24"/>
          <w:lang w:eastAsia="pt-BR"/>
        </w:rPr>
        <w:t>(</w:t>
      </w:r>
      <w:r w:rsidR="00CA7725" w:rsidRPr="00C331D4">
        <w:rPr>
          <w:rFonts w:ascii="Times New Roman" w:eastAsia="Times New Roman" w:hAnsi="Times New Roman" w:cs="Times New Roman"/>
          <w:sz w:val="24"/>
          <w:szCs w:val="24"/>
          <w:lang w:eastAsia="pt-BR"/>
        </w:rPr>
        <w:t>Ramadan, 2006a, p. 15</w:t>
      </w:r>
      <w:r w:rsidR="00D73559" w:rsidRPr="00C331D4">
        <w:rPr>
          <w:rFonts w:ascii="Times New Roman" w:eastAsia="Times New Roman" w:hAnsi="Times New Roman" w:cs="Times New Roman"/>
          <w:sz w:val="24"/>
          <w:szCs w:val="24"/>
          <w:lang w:eastAsia="pt-BR"/>
        </w:rPr>
        <w:t>)</w:t>
      </w:r>
      <w:r w:rsidR="00CA7725" w:rsidRPr="00C331D4">
        <w:rPr>
          <w:rFonts w:ascii="Times New Roman" w:eastAsia="Times New Roman" w:hAnsi="Times New Roman" w:cs="Times New Roman"/>
          <w:sz w:val="24"/>
          <w:szCs w:val="24"/>
          <w:lang w:eastAsia="pt-BR"/>
        </w:rPr>
        <w:t>.</w:t>
      </w:r>
      <w:r w:rsidR="00493A9B" w:rsidRPr="00C331D4">
        <w:rPr>
          <w:rStyle w:val="Refdenotaderodap"/>
          <w:rFonts w:ascii="Times New Roman" w:eastAsia="Times New Roman" w:hAnsi="Times New Roman" w:cs="Times New Roman"/>
          <w:sz w:val="24"/>
          <w:szCs w:val="24"/>
          <w:lang w:eastAsia="pt-BR"/>
        </w:rPr>
        <w:footnoteReference w:id="8"/>
      </w:r>
      <w:r w:rsidR="007D7368">
        <w:rPr>
          <w:rFonts w:ascii="Times New Roman" w:eastAsia="Times New Roman" w:hAnsi="Times New Roman" w:cs="Times New Roman"/>
          <w:sz w:val="24"/>
          <w:szCs w:val="24"/>
          <w:lang w:eastAsia="pt-BR"/>
        </w:rPr>
        <w:t xml:space="preserve"> Este movimento e esforço reforça o caráter</w:t>
      </w:r>
      <w:r w:rsidR="007D7368" w:rsidRPr="00C331D4">
        <w:rPr>
          <w:rFonts w:ascii="Times New Roman" w:eastAsia="Times New Roman" w:hAnsi="Times New Roman" w:cs="Times New Roman"/>
          <w:sz w:val="24"/>
          <w:szCs w:val="24"/>
          <w:lang w:eastAsia="pt-BR"/>
        </w:rPr>
        <w:t xml:space="preserve"> </w:t>
      </w:r>
      <w:r w:rsidR="007D7368">
        <w:rPr>
          <w:rFonts w:ascii="Times New Roman" w:eastAsia="Times New Roman" w:hAnsi="Times New Roman" w:cs="Times New Roman"/>
          <w:sz w:val="24"/>
          <w:szCs w:val="24"/>
          <w:lang w:eastAsia="pt-BR"/>
        </w:rPr>
        <w:t>consensual, coletivo e racional desta responsabilidade humana.</w:t>
      </w:r>
    </w:p>
    <w:p w:rsidR="00D73559" w:rsidRPr="00C331D4" w:rsidRDefault="00E61CA1" w:rsidP="001D634D">
      <w:pPr>
        <w:spacing w:line="360" w:lineRule="auto"/>
        <w:ind w:firstLine="708"/>
        <w:jc w:val="both"/>
        <w:rPr>
          <w:rFonts w:ascii="Times New Roman" w:eastAsia="Times New Roman" w:hAnsi="Times New Roman" w:cs="Times New Roman"/>
          <w:sz w:val="24"/>
          <w:szCs w:val="24"/>
          <w:lang w:eastAsia="pt-BR"/>
        </w:rPr>
      </w:pPr>
      <w:proofErr w:type="spellStart"/>
      <w:r w:rsidRPr="00C331D4">
        <w:rPr>
          <w:rFonts w:ascii="Times New Roman" w:eastAsia="Times New Roman" w:hAnsi="Times New Roman" w:cs="Times New Roman"/>
          <w:sz w:val="24"/>
          <w:szCs w:val="24"/>
          <w:lang w:eastAsia="pt-BR"/>
        </w:rPr>
        <w:lastRenderedPageBreak/>
        <w:t>Mahmoud</w:t>
      </w:r>
      <w:proofErr w:type="spellEnd"/>
      <w:r w:rsidRPr="00C331D4">
        <w:rPr>
          <w:rFonts w:ascii="Times New Roman" w:eastAsia="Times New Roman" w:hAnsi="Times New Roman" w:cs="Times New Roman"/>
          <w:sz w:val="24"/>
          <w:szCs w:val="24"/>
          <w:lang w:eastAsia="pt-BR"/>
        </w:rPr>
        <w:t xml:space="preserve"> Muhammad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pensador religioso sudanês do século XX, afirmava que a constituição do país precisava ser reformada a fim de conciliar "</w:t>
      </w:r>
      <w:r w:rsidRPr="00C331D4">
        <w:rPr>
          <w:rFonts w:ascii="Times New Roman" w:eastAsia="Times New Roman" w:hAnsi="Times New Roman" w:cs="Times New Roman"/>
          <w:i/>
          <w:sz w:val="24"/>
          <w:szCs w:val="24"/>
          <w:lang w:eastAsia="pt-BR"/>
        </w:rPr>
        <w:t xml:space="preserve">a necessidade individual de liberdade absoluta com a necessidade </w:t>
      </w:r>
      <w:r w:rsidR="00D73559" w:rsidRPr="00C331D4">
        <w:rPr>
          <w:rFonts w:ascii="Times New Roman" w:eastAsia="Times New Roman" w:hAnsi="Times New Roman" w:cs="Times New Roman"/>
          <w:i/>
          <w:sz w:val="24"/>
          <w:szCs w:val="24"/>
          <w:lang w:eastAsia="pt-BR"/>
        </w:rPr>
        <w:t>comunitária por</w:t>
      </w:r>
      <w:r w:rsidRPr="00C331D4">
        <w:rPr>
          <w:rFonts w:ascii="Times New Roman" w:eastAsia="Times New Roman" w:hAnsi="Times New Roman" w:cs="Times New Roman"/>
          <w:i/>
          <w:sz w:val="24"/>
          <w:szCs w:val="24"/>
          <w:lang w:eastAsia="pt-BR"/>
        </w:rPr>
        <w:t xml:space="preserve"> justiça social total</w:t>
      </w:r>
      <w:r w:rsidRPr="00C331D4">
        <w:rPr>
          <w:rFonts w:ascii="Times New Roman" w:eastAsia="Times New Roman" w:hAnsi="Times New Roman" w:cs="Times New Roman"/>
          <w:sz w:val="24"/>
          <w:szCs w:val="24"/>
          <w:lang w:eastAsia="pt-BR"/>
        </w:rPr>
        <w:t xml:space="preserve">". E que esse ideal político poderia ser </w:t>
      </w:r>
      <w:proofErr w:type="gramStart"/>
      <w:r w:rsidRPr="00C331D4">
        <w:rPr>
          <w:rFonts w:ascii="Times New Roman" w:eastAsia="Times New Roman" w:hAnsi="Times New Roman" w:cs="Times New Roman"/>
          <w:sz w:val="24"/>
          <w:szCs w:val="24"/>
          <w:lang w:eastAsia="pt-BR"/>
        </w:rPr>
        <w:t>melhor</w:t>
      </w:r>
      <w:proofErr w:type="gramEnd"/>
      <w:r w:rsidRPr="00C331D4">
        <w:rPr>
          <w:rFonts w:ascii="Times New Roman" w:eastAsia="Times New Roman" w:hAnsi="Times New Roman" w:cs="Times New Roman"/>
          <w:sz w:val="24"/>
          <w:szCs w:val="24"/>
          <w:lang w:eastAsia="pt-BR"/>
        </w:rPr>
        <w:t xml:space="preserve"> alcançado não por meio do marxismo ou do liberalismo, mas através do islamismo na sua forma original e não corrompida, na qual era concedido o mesmo status legal a mulheres e pessoas de outras religiões. (</w:t>
      </w:r>
      <w:proofErr w:type="spellStart"/>
      <w:r w:rsidRPr="00C331D4">
        <w:rPr>
          <w:rFonts w:ascii="Times New Roman" w:eastAsia="Times New Roman" w:hAnsi="Times New Roman" w:cs="Times New Roman"/>
          <w:sz w:val="24"/>
          <w:szCs w:val="24"/>
          <w:lang w:eastAsia="pt-BR"/>
        </w:rPr>
        <w:t>Packer</w:t>
      </w:r>
      <w:proofErr w:type="spellEnd"/>
      <w:r w:rsidRPr="00C331D4">
        <w:rPr>
          <w:rFonts w:ascii="Times New Roman" w:eastAsia="Times New Roman" w:hAnsi="Times New Roman" w:cs="Times New Roman"/>
          <w:sz w:val="24"/>
          <w:szCs w:val="24"/>
          <w:lang w:eastAsia="pt-BR"/>
        </w:rPr>
        <w:t>, 2006, s/p).</w:t>
      </w:r>
      <w:r w:rsidR="00D73559" w:rsidRPr="00C331D4">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sz w:val="24"/>
          <w:szCs w:val="24"/>
          <w:lang w:eastAsia="pt-BR"/>
        </w:rPr>
        <w:t>Enforcado pela ditadura em 1985 por apostasia e insubordinação</w:t>
      </w:r>
      <w:r w:rsidR="00D73559" w:rsidRPr="00C331D4">
        <w:rPr>
          <w:rFonts w:ascii="Times New Roman" w:eastAsia="Times New Roman" w:hAnsi="Times New Roman" w:cs="Times New Roman"/>
          <w:sz w:val="24"/>
          <w:szCs w:val="24"/>
          <w:lang w:eastAsia="pt-BR"/>
        </w:rPr>
        <w:t xml:space="preserve"> (mais por razões política que teológicas)</w:t>
      </w:r>
      <w:r w:rsidR="009B3609" w:rsidRPr="00C331D4">
        <w:rPr>
          <w:rFonts w:ascii="Times New Roman" w:eastAsia="Times New Roman" w:hAnsi="Times New Roman" w:cs="Times New Roman"/>
          <w:sz w:val="24"/>
          <w:szCs w:val="24"/>
          <w:lang w:eastAsia="pt-BR"/>
        </w:rPr>
        <w:t xml:space="preserve">, </w:t>
      </w:r>
      <w:proofErr w:type="spellStart"/>
      <w:r w:rsidR="009B3609" w:rsidRPr="00C331D4">
        <w:rPr>
          <w:rFonts w:ascii="Times New Roman" w:eastAsia="Times New Roman" w:hAnsi="Times New Roman" w:cs="Times New Roman"/>
          <w:sz w:val="24"/>
          <w:szCs w:val="24"/>
          <w:lang w:eastAsia="pt-BR"/>
        </w:rPr>
        <w:t>Taha</w:t>
      </w:r>
      <w:proofErr w:type="spellEnd"/>
      <w:r w:rsidR="009B3609" w:rsidRPr="00C331D4">
        <w:rPr>
          <w:rFonts w:ascii="Times New Roman" w:eastAsia="Times New Roman" w:hAnsi="Times New Roman" w:cs="Times New Roman"/>
          <w:sz w:val="24"/>
          <w:szCs w:val="24"/>
          <w:lang w:eastAsia="pt-BR"/>
        </w:rPr>
        <w:t xml:space="preserve"> foi capaz de, conforme argumenta George </w:t>
      </w:r>
      <w:proofErr w:type="spellStart"/>
      <w:r w:rsidR="009B3609" w:rsidRPr="00C331D4">
        <w:rPr>
          <w:rFonts w:ascii="Times New Roman" w:eastAsia="Times New Roman" w:hAnsi="Times New Roman" w:cs="Times New Roman"/>
          <w:sz w:val="24"/>
          <w:szCs w:val="24"/>
          <w:lang w:eastAsia="pt-BR"/>
        </w:rPr>
        <w:t>Packer</w:t>
      </w:r>
      <w:proofErr w:type="spellEnd"/>
      <w:r w:rsidR="009B3609" w:rsidRPr="00C331D4">
        <w:rPr>
          <w:rFonts w:ascii="Times New Roman" w:eastAsia="Times New Roman" w:hAnsi="Times New Roman" w:cs="Times New Roman"/>
          <w:sz w:val="24"/>
          <w:szCs w:val="24"/>
          <w:lang w:eastAsia="pt-BR"/>
        </w:rPr>
        <w:t xml:space="preserve">, resolver a aparente contradição entre versos do Corão que permitem a violência e aqueles que pregam a paz e </w:t>
      </w:r>
      <w:r w:rsidR="00D73559" w:rsidRPr="00C331D4">
        <w:rPr>
          <w:rFonts w:ascii="Times New Roman" w:eastAsia="Times New Roman" w:hAnsi="Times New Roman" w:cs="Times New Roman"/>
          <w:sz w:val="24"/>
          <w:szCs w:val="24"/>
          <w:lang w:eastAsia="pt-BR"/>
        </w:rPr>
        <w:t>os Direitos H</w:t>
      </w:r>
      <w:r w:rsidR="009B3609" w:rsidRPr="00C331D4">
        <w:rPr>
          <w:rFonts w:ascii="Times New Roman" w:eastAsia="Times New Roman" w:hAnsi="Times New Roman" w:cs="Times New Roman"/>
          <w:sz w:val="24"/>
          <w:szCs w:val="24"/>
          <w:lang w:eastAsia="pt-BR"/>
        </w:rPr>
        <w:t xml:space="preserve">umanos. Ao invés de contextualizá-los ou minimizá-los, </w:t>
      </w:r>
      <w:proofErr w:type="spellStart"/>
      <w:r w:rsidR="009B3609" w:rsidRPr="00C331D4">
        <w:rPr>
          <w:rFonts w:ascii="Times New Roman" w:eastAsia="Times New Roman" w:hAnsi="Times New Roman" w:cs="Times New Roman"/>
          <w:sz w:val="24"/>
          <w:szCs w:val="24"/>
          <w:lang w:eastAsia="pt-BR"/>
        </w:rPr>
        <w:t>Taha</w:t>
      </w:r>
      <w:proofErr w:type="spellEnd"/>
      <w:r w:rsidR="009B6117" w:rsidRPr="00C331D4">
        <w:rPr>
          <w:rFonts w:ascii="Times New Roman" w:eastAsia="Times New Roman" w:hAnsi="Times New Roman" w:cs="Times New Roman"/>
          <w:sz w:val="24"/>
          <w:szCs w:val="24"/>
          <w:lang w:eastAsia="pt-BR"/>
        </w:rPr>
        <w:t xml:space="preserve"> promoveu uma leitura revisionista que propunha a sep</w:t>
      </w:r>
      <w:r w:rsidR="00E4563C">
        <w:rPr>
          <w:rFonts w:ascii="Times New Roman" w:eastAsia="Times New Roman" w:hAnsi="Times New Roman" w:cs="Times New Roman"/>
          <w:sz w:val="24"/>
          <w:szCs w:val="24"/>
          <w:lang w:eastAsia="pt-BR"/>
        </w:rPr>
        <w:t>aração entre duas mensagens no I</w:t>
      </w:r>
      <w:r w:rsidR="009B6117" w:rsidRPr="00C331D4">
        <w:rPr>
          <w:rFonts w:ascii="Times New Roman" w:eastAsia="Times New Roman" w:hAnsi="Times New Roman" w:cs="Times New Roman"/>
          <w:sz w:val="24"/>
          <w:szCs w:val="24"/>
          <w:lang w:eastAsia="pt-BR"/>
        </w:rPr>
        <w:t xml:space="preserve">slã. </w:t>
      </w:r>
    </w:p>
    <w:p w:rsidR="009B6117" w:rsidRPr="00C331D4" w:rsidRDefault="009B3609"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O Alcorão foi revelado a </w:t>
      </w:r>
      <w:r w:rsidR="00D73559" w:rsidRPr="00C331D4">
        <w:rPr>
          <w:rFonts w:ascii="Times New Roman" w:eastAsia="Times New Roman" w:hAnsi="Times New Roman" w:cs="Times New Roman"/>
          <w:sz w:val="24"/>
          <w:szCs w:val="24"/>
          <w:lang w:eastAsia="pt-BR"/>
        </w:rPr>
        <w:t>Muhammad</w:t>
      </w:r>
      <w:r w:rsidRPr="00C331D4">
        <w:rPr>
          <w:rFonts w:ascii="Times New Roman" w:eastAsia="Times New Roman" w:hAnsi="Times New Roman" w:cs="Times New Roman"/>
          <w:sz w:val="24"/>
          <w:szCs w:val="24"/>
          <w:lang w:eastAsia="pt-BR"/>
        </w:rPr>
        <w:t xml:space="preserve"> em duas fases - primeiro em Meca, onde por treze anos ele e seus seguidores foram uma minoria sitiada, e depois em Medina, onde o Profeta</w:t>
      </w:r>
      <w:r w:rsidR="009B6117" w:rsidRPr="00C331D4">
        <w:rPr>
          <w:rFonts w:ascii="Times New Roman" w:eastAsia="Times New Roman" w:hAnsi="Times New Roman" w:cs="Times New Roman"/>
          <w:sz w:val="24"/>
          <w:szCs w:val="24"/>
          <w:lang w:eastAsia="pt-BR"/>
        </w:rPr>
        <w:t xml:space="preserve"> estabeleceu o governo islâmico. </w:t>
      </w:r>
      <w:r w:rsidRPr="00C331D4">
        <w:rPr>
          <w:rFonts w:ascii="Times New Roman" w:eastAsia="Times New Roman" w:hAnsi="Times New Roman" w:cs="Times New Roman"/>
          <w:sz w:val="24"/>
          <w:szCs w:val="24"/>
          <w:lang w:eastAsia="pt-BR"/>
        </w:rPr>
        <w:t>Os versos de Meca são dirigidos, através de Muhammad, à humanidade em geral, e são permeados com um es</w:t>
      </w:r>
      <w:r w:rsidR="009B6117" w:rsidRPr="00C331D4">
        <w:rPr>
          <w:rFonts w:ascii="Times New Roman" w:eastAsia="Times New Roman" w:hAnsi="Times New Roman" w:cs="Times New Roman"/>
          <w:sz w:val="24"/>
          <w:szCs w:val="24"/>
          <w:lang w:eastAsia="pt-BR"/>
        </w:rPr>
        <w:t>pírito de liberdade e igualdade.</w:t>
      </w:r>
      <w:r w:rsidRPr="00C331D4">
        <w:rPr>
          <w:rFonts w:ascii="Times New Roman" w:eastAsia="Times New Roman" w:hAnsi="Times New Roman" w:cs="Times New Roman"/>
          <w:sz w:val="24"/>
          <w:szCs w:val="24"/>
          <w:lang w:eastAsia="pt-BR"/>
        </w:rPr>
        <w:t xml:space="preserve"> De acordo com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xml:space="preserve">, eles apresentam o Islã em sua forma perfeita, como o Profeta viveu, por exortação, em vez de ameaça. </w:t>
      </w:r>
      <w:r w:rsidR="009B6117" w:rsidRPr="00C331D4">
        <w:rPr>
          <w:rFonts w:ascii="Times New Roman" w:eastAsia="Times New Roman" w:hAnsi="Times New Roman" w:cs="Times New Roman"/>
          <w:sz w:val="24"/>
          <w:szCs w:val="24"/>
          <w:lang w:eastAsia="pt-BR"/>
        </w:rPr>
        <w:t>Em sua obra</w:t>
      </w:r>
      <w:r w:rsidRPr="00C331D4">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i/>
          <w:sz w:val="24"/>
          <w:szCs w:val="24"/>
          <w:lang w:eastAsia="pt-BR"/>
        </w:rPr>
        <w:t>A Segunda Mensagem do Islã</w:t>
      </w:r>
      <w:r w:rsidR="009B6117" w:rsidRPr="00C331D4">
        <w:rPr>
          <w:rFonts w:ascii="Times New Roman" w:eastAsia="Times New Roman" w:hAnsi="Times New Roman" w:cs="Times New Roman"/>
          <w:sz w:val="24"/>
          <w:szCs w:val="24"/>
          <w:lang w:eastAsia="pt-BR"/>
        </w:rPr>
        <w:t>" (</w:t>
      </w:r>
      <w:r w:rsidRPr="00C331D4">
        <w:rPr>
          <w:rFonts w:ascii="Times New Roman" w:eastAsia="Times New Roman" w:hAnsi="Times New Roman" w:cs="Times New Roman"/>
          <w:sz w:val="24"/>
          <w:szCs w:val="24"/>
          <w:lang w:eastAsia="pt-BR"/>
        </w:rPr>
        <w:t>1967</w:t>
      </w:r>
      <w:r w:rsidR="009B6117"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 xml:space="preserve"> escreve que a vida dos "primeiros muçulmanos" em M</w:t>
      </w:r>
      <w:r w:rsidR="009B6117" w:rsidRPr="00C331D4">
        <w:rPr>
          <w:rFonts w:ascii="Times New Roman" w:eastAsia="Times New Roman" w:hAnsi="Times New Roman" w:cs="Times New Roman"/>
          <w:sz w:val="24"/>
          <w:szCs w:val="24"/>
          <w:lang w:eastAsia="pt-BR"/>
        </w:rPr>
        <w:t xml:space="preserve">eca "foram </w:t>
      </w:r>
      <w:proofErr w:type="gramStart"/>
      <w:r w:rsidR="009B6117" w:rsidRPr="00C331D4">
        <w:rPr>
          <w:rFonts w:ascii="Times New Roman" w:eastAsia="Times New Roman" w:hAnsi="Times New Roman" w:cs="Times New Roman"/>
          <w:sz w:val="24"/>
          <w:szCs w:val="24"/>
          <w:lang w:eastAsia="pt-BR"/>
        </w:rPr>
        <w:t>a</w:t>
      </w:r>
      <w:proofErr w:type="gramEnd"/>
      <w:r w:rsidR="009B6117" w:rsidRPr="00C331D4">
        <w:rPr>
          <w:rFonts w:ascii="Times New Roman" w:eastAsia="Times New Roman" w:hAnsi="Times New Roman" w:cs="Times New Roman"/>
          <w:sz w:val="24"/>
          <w:szCs w:val="24"/>
          <w:lang w:eastAsia="pt-BR"/>
        </w:rPr>
        <w:t xml:space="preserve"> expressão suprema d</w:t>
      </w:r>
      <w:r w:rsidR="00D73559" w:rsidRPr="00C331D4">
        <w:rPr>
          <w:rFonts w:ascii="Times New Roman" w:eastAsia="Times New Roman" w:hAnsi="Times New Roman" w:cs="Times New Roman"/>
          <w:sz w:val="24"/>
          <w:szCs w:val="24"/>
          <w:lang w:eastAsia="pt-BR"/>
        </w:rPr>
        <w:t>e sua religião,</w:t>
      </w:r>
      <w:r w:rsidRPr="00C331D4">
        <w:rPr>
          <w:rFonts w:ascii="Times New Roman" w:eastAsia="Times New Roman" w:hAnsi="Times New Roman" w:cs="Times New Roman"/>
          <w:sz w:val="24"/>
          <w:szCs w:val="24"/>
          <w:lang w:eastAsia="pt-BR"/>
        </w:rPr>
        <w:t xml:space="preserve"> consistia de culto</w:t>
      </w:r>
      <w:r w:rsidR="009B6117" w:rsidRPr="00C331D4">
        <w:rPr>
          <w:rFonts w:ascii="Times New Roman" w:eastAsia="Times New Roman" w:hAnsi="Times New Roman" w:cs="Times New Roman"/>
          <w:sz w:val="24"/>
          <w:szCs w:val="24"/>
          <w:lang w:eastAsia="pt-BR"/>
        </w:rPr>
        <w:t xml:space="preserve"> sincero</w:t>
      </w:r>
      <w:r w:rsidRPr="00C331D4">
        <w:rPr>
          <w:rFonts w:ascii="Times New Roman" w:eastAsia="Times New Roman" w:hAnsi="Times New Roman" w:cs="Times New Roman"/>
          <w:sz w:val="24"/>
          <w:szCs w:val="24"/>
          <w:lang w:eastAsia="pt-BR"/>
        </w:rPr>
        <w:t>, bondade e coexistência pacífica com todas as outras pessoas</w:t>
      </w:r>
      <w:r w:rsidR="009B6117"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 xml:space="preserve">. </w:t>
      </w:r>
      <w:r w:rsidR="009B6117" w:rsidRPr="00C331D4">
        <w:rPr>
          <w:rFonts w:ascii="Times New Roman" w:eastAsia="Times New Roman" w:hAnsi="Times New Roman" w:cs="Times New Roman"/>
          <w:sz w:val="24"/>
          <w:szCs w:val="24"/>
          <w:lang w:eastAsia="pt-BR"/>
        </w:rPr>
        <w:t>(</w:t>
      </w:r>
      <w:proofErr w:type="spellStart"/>
      <w:r w:rsidR="009B6117" w:rsidRPr="00C331D4">
        <w:rPr>
          <w:rFonts w:ascii="Times New Roman" w:eastAsia="Times New Roman" w:hAnsi="Times New Roman" w:cs="Times New Roman"/>
          <w:sz w:val="24"/>
          <w:szCs w:val="24"/>
          <w:lang w:eastAsia="pt-BR"/>
        </w:rPr>
        <w:t>P</w:t>
      </w:r>
      <w:r w:rsidR="00D73559" w:rsidRPr="00C331D4">
        <w:rPr>
          <w:rFonts w:ascii="Times New Roman" w:eastAsia="Times New Roman" w:hAnsi="Times New Roman" w:cs="Times New Roman"/>
          <w:sz w:val="24"/>
          <w:szCs w:val="24"/>
          <w:lang w:eastAsia="pt-BR"/>
        </w:rPr>
        <w:t>acker</w:t>
      </w:r>
      <w:proofErr w:type="spellEnd"/>
      <w:r w:rsidR="00D73559" w:rsidRPr="00C331D4">
        <w:rPr>
          <w:rFonts w:ascii="Times New Roman" w:eastAsia="Times New Roman" w:hAnsi="Times New Roman" w:cs="Times New Roman"/>
          <w:sz w:val="24"/>
          <w:szCs w:val="24"/>
          <w:lang w:eastAsia="pt-BR"/>
        </w:rPr>
        <w:t xml:space="preserve">, 2006, s/p). </w:t>
      </w:r>
      <w:proofErr w:type="spellStart"/>
      <w:r w:rsidR="00D73559" w:rsidRPr="00C331D4">
        <w:rPr>
          <w:rFonts w:ascii="Times New Roman" w:eastAsia="Times New Roman" w:hAnsi="Times New Roman" w:cs="Times New Roman"/>
          <w:sz w:val="24"/>
          <w:szCs w:val="24"/>
          <w:lang w:eastAsia="pt-BR"/>
        </w:rPr>
        <w:t>Abdullahi</w:t>
      </w:r>
      <w:proofErr w:type="spellEnd"/>
      <w:r w:rsidR="00D73559" w:rsidRPr="00C331D4">
        <w:rPr>
          <w:rFonts w:ascii="Times New Roman" w:eastAsia="Times New Roman" w:hAnsi="Times New Roman" w:cs="Times New Roman"/>
          <w:sz w:val="24"/>
          <w:szCs w:val="24"/>
          <w:lang w:eastAsia="pt-BR"/>
        </w:rPr>
        <w:t xml:space="preserve"> </w:t>
      </w:r>
      <w:proofErr w:type="spellStart"/>
      <w:proofErr w:type="gramStart"/>
      <w:r w:rsidR="00D73559" w:rsidRPr="00C331D4">
        <w:rPr>
          <w:rFonts w:ascii="Times New Roman" w:eastAsia="Times New Roman" w:hAnsi="Times New Roman" w:cs="Times New Roman"/>
          <w:sz w:val="24"/>
          <w:szCs w:val="24"/>
          <w:lang w:eastAsia="pt-BR"/>
        </w:rPr>
        <w:t>An'</w:t>
      </w:r>
      <w:r w:rsidR="009B6117" w:rsidRPr="00C331D4">
        <w:rPr>
          <w:rFonts w:ascii="Times New Roman" w:eastAsia="Times New Roman" w:hAnsi="Times New Roman" w:cs="Times New Roman"/>
          <w:sz w:val="24"/>
          <w:szCs w:val="24"/>
          <w:lang w:eastAsia="pt-BR"/>
        </w:rPr>
        <w:t>Naim</w:t>
      </w:r>
      <w:proofErr w:type="spellEnd"/>
      <w:proofErr w:type="gramEnd"/>
      <w:r w:rsidR="009B6117" w:rsidRPr="00C331D4">
        <w:rPr>
          <w:rFonts w:ascii="Times New Roman" w:eastAsia="Times New Roman" w:hAnsi="Times New Roman" w:cs="Times New Roman"/>
          <w:sz w:val="24"/>
          <w:szCs w:val="24"/>
          <w:lang w:eastAsia="pt-BR"/>
        </w:rPr>
        <w:t xml:space="preserve">, </w:t>
      </w:r>
      <w:r w:rsidR="00E4563C">
        <w:rPr>
          <w:rFonts w:ascii="Times New Roman" w:eastAsia="Times New Roman" w:hAnsi="Times New Roman" w:cs="Times New Roman"/>
          <w:sz w:val="24"/>
          <w:szCs w:val="24"/>
          <w:lang w:eastAsia="pt-BR"/>
        </w:rPr>
        <w:t xml:space="preserve">seguidor e </w:t>
      </w:r>
      <w:r w:rsidR="009B6117" w:rsidRPr="00C331D4">
        <w:rPr>
          <w:rFonts w:ascii="Times New Roman" w:eastAsia="Times New Roman" w:hAnsi="Times New Roman" w:cs="Times New Roman"/>
          <w:sz w:val="24"/>
          <w:szCs w:val="24"/>
          <w:lang w:eastAsia="pt-BR"/>
        </w:rPr>
        <w:t>responsável pela tradução do volume, escreve que “</w:t>
      </w:r>
      <w:r w:rsidR="009B6117" w:rsidRPr="00C331D4">
        <w:rPr>
          <w:rFonts w:ascii="Times New Roman" w:eastAsia="Times New Roman" w:hAnsi="Times New Roman" w:cs="Times New Roman"/>
          <w:i/>
          <w:sz w:val="24"/>
          <w:szCs w:val="24"/>
          <w:lang w:eastAsia="pt-BR"/>
        </w:rPr>
        <w:t>o</w:t>
      </w:r>
      <w:r w:rsidRPr="00C331D4">
        <w:rPr>
          <w:rFonts w:ascii="Times New Roman" w:eastAsia="Times New Roman" w:hAnsi="Times New Roman" w:cs="Times New Roman"/>
          <w:i/>
          <w:sz w:val="24"/>
          <w:szCs w:val="24"/>
          <w:lang w:eastAsia="pt-BR"/>
        </w:rPr>
        <w:t xml:space="preserve"> Islã, sendo a religião final e universal de acordo com a crença muçulmana, foi oferecido primeiro em termos tolerantes e igualitários em</w:t>
      </w:r>
      <w:r w:rsidR="009B6117" w:rsidRPr="00C331D4">
        <w:rPr>
          <w:rFonts w:ascii="Times New Roman" w:eastAsia="Times New Roman" w:hAnsi="Times New Roman" w:cs="Times New Roman"/>
          <w:i/>
          <w:sz w:val="24"/>
          <w:szCs w:val="24"/>
          <w:lang w:eastAsia="pt-BR"/>
        </w:rPr>
        <w:t xml:space="preserve"> Meca, onde o Profeta pregava </w:t>
      </w:r>
      <w:r w:rsidRPr="00C331D4">
        <w:rPr>
          <w:rFonts w:ascii="Times New Roman" w:eastAsia="Times New Roman" w:hAnsi="Times New Roman" w:cs="Times New Roman"/>
          <w:i/>
          <w:sz w:val="24"/>
          <w:szCs w:val="24"/>
          <w:lang w:eastAsia="pt-BR"/>
        </w:rPr>
        <w:t>igualdade e</w:t>
      </w:r>
      <w:r w:rsidR="009B6117" w:rsidRPr="00C331D4">
        <w:rPr>
          <w:rFonts w:ascii="Times New Roman" w:eastAsia="Times New Roman" w:hAnsi="Times New Roman" w:cs="Times New Roman"/>
          <w:i/>
          <w:sz w:val="24"/>
          <w:szCs w:val="24"/>
          <w:lang w:eastAsia="pt-BR"/>
        </w:rPr>
        <w:t xml:space="preserve"> </w:t>
      </w:r>
      <w:r w:rsidRPr="00C331D4">
        <w:rPr>
          <w:rFonts w:ascii="Times New Roman" w:eastAsia="Times New Roman" w:hAnsi="Times New Roman" w:cs="Times New Roman"/>
          <w:i/>
          <w:sz w:val="24"/>
          <w:szCs w:val="24"/>
          <w:lang w:eastAsia="pt-BR"/>
        </w:rPr>
        <w:t xml:space="preserve">responsabilidade individual entre todos os homens e mulheres, </w:t>
      </w:r>
      <w:r w:rsidR="009B6117" w:rsidRPr="00C331D4">
        <w:rPr>
          <w:rFonts w:ascii="Times New Roman" w:eastAsia="Times New Roman" w:hAnsi="Times New Roman" w:cs="Times New Roman"/>
          <w:i/>
          <w:sz w:val="24"/>
          <w:szCs w:val="24"/>
          <w:lang w:eastAsia="pt-BR"/>
        </w:rPr>
        <w:t>sem distinção de r</w:t>
      </w:r>
      <w:r w:rsidRPr="00C331D4">
        <w:rPr>
          <w:rFonts w:ascii="Times New Roman" w:eastAsia="Times New Roman" w:hAnsi="Times New Roman" w:cs="Times New Roman"/>
          <w:i/>
          <w:sz w:val="24"/>
          <w:szCs w:val="24"/>
          <w:lang w:eastAsia="pt-BR"/>
        </w:rPr>
        <w:t>aça, sexo ou origem social</w:t>
      </w:r>
      <w:r w:rsidR="009B6117" w:rsidRPr="00C331D4">
        <w:rPr>
          <w:rFonts w:ascii="Times New Roman" w:eastAsia="Times New Roman" w:hAnsi="Times New Roman" w:cs="Times New Roman"/>
          <w:i/>
          <w:sz w:val="24"/>
          <w:szCs w:val="24"/>
          <w:lang w:eastAsia="pt-BR"/>
        </w:rPr>
        <w:t>”</w:t>
      </w:r>
      <w:r w:rsidRPr="00C331D4">
        <w:rPr>
          <w:rFonts w:ascii="Times New Roman" w:eastAsia="Times New Roman" w:hAnsi="Times New Roman" w:cs="Times New Roman"/>
          <w:i/>
          <w:sz w:val="24"/>
          <w:szCs w:val="24"/>
          <w:lang w:eastAsia="pt-BR"/>
        </w:rPr>
        <w:t>.</w:t>
      </w:r>
      <w:r w:rsidR="009B6117" w:rsidRPr="00C331D4">
        <w:rPr>
          <w:rFonts w:ascii="Times New Roman" w:eastAsia="Times New Roman" w:hAnsi="Times New Roman" w:cs="Times New Roman"/>
          <w:i/>
          <w:sz w:val="24"/>
          <w:szCs w:val="24"/>
          <w:lang w:eastAsia="pt-BR"/>
        </w:rPr>
        <w:t xml:space="preserve"> </w:t>
      </w:r>
      <w:r w:rsidR="009B6117" w:rsidRPr="00C331D4">
        <w:rPr>
          <w:rFonts w:ascii="Times New Roman" w:eastAsia="Times New Roman" w:hAnsi="Times New Roman" w:cs="Times New Roman"/>
          <w:sz w:val="24"/>
          <w:szCs w:val="24"/>
          <w:lang w:eastAsia="pt-BR"/>
        </w:rPr>
        <w:t xml:space="preserve">Contudo, explica </w:t>
      </w:r>
      <w:proofErr w:type="spellStart"/>
      <w:proofErr w:type="gramStart"/>
      <w:r w:rsidR="00D73559" w:rsidRPr="00C331D4">
        <w:rPr>
          <w:rFonts w:ascii="Times New Roman" w:eastAsia="Times New Roman" w:hAnsi="Times New Roman" w:cs="Times New Roman"/>
          <w:sz w:val="24"/>
          <w:szCs w:val="24"/>
          <w:lang w:eastAsia="pt-BR"/>
        </w:rPr>
        <w:t>An'</w:t>
      </w:r>
      <w:r w:rsidR="009B6117" w:rsidRPr="00C331D4">
        <w:rPr>
          <w:rFonts w:ascii="Times New Roman" w:eastAsia="Times New Roman" w:hAnsi="Times New Roman" w:cs="Times New Roman"/>
          <w:sz w:val="24"/>
          <w:szCs w:val="24"/>
          <w:lang w:eastAsia="pt-BR"/>
        </w:rPr>
        <w:t>Naim</w:t>
      </w:r>
      <w:proofErr w:type="spellEnd"/>
      <w:proofErr w:type="gramEnd"/>
      <w:r w:rsidR="009B6117" w:rsidRPr="00C331D4">
        <w:rPr>
          <w:rFonts w:ascii="Times New Roman" w:eastAsia="Times New Roman" w:hAnsi="Times New Roman" w:cs="Times New Roman"/>
          <w:sz w:val="24"/>
          <w:szCs w:val="24"/>
          <w:lang w:eastAsia="pt-BR"/>
        </w:rPr>
        <w:t>, c</w:t>
      </w:r>
      <w:r w:rsidRPr="00C331D4">
        <w:rPr>
          <w:rFonts w:ascii="Times New Roman" w:eastAsia="Times New Roman" w:hAnsi="Times New Roman" w:cs="Times New Roman"/>
          <w:sz w:val="24"/>
          <w:szCs w:val="24"/>
          <w:lang w:eastAsia="pt-BR"/>
        </w:rPr>
        <w:t>omo essa mensagem</w:t>
      </w:r>
      <w:r w:rsidRPr="00C331D4">
        <w:rPr>
          <w:rFonts w:ascii="Times New Roman" w:eastAsia="Times New Roman" w:hAnsi="Times New Roman" w:cs="Times New Roman"/>
          <w:i/>
          <w:sz w:val="24"/>
          <w:szCs w:val="24"/>
          <w:lang w:eastAsia="pt-BR"/>
        </w:rPr>
        <w:t xml:space="preserve"> </w:t>
      </w:r>
      <w:r w:rsidR="009B6117" w:rsidRPr="00C331D4">
        <w:rPr>
          <w:rFonts w:ascii="Times New Roman" w:eastAsia="Times New Roman" w:hAnsi="Times New Roman" w:cs="Times New Roman"/>
          <w:i/>
          <w:sz w:val="24"/>
          <w:szCs w:val="24"/>
          <w:lang w:eastAsia="pt-BR"/>
        </w:rPr>
        <w:t>“</w:t>
      </w:r>
      <w:r w:rsidRPr="00C331D4">
        <w:rPr>
          <w:rFonts w:ascii="Times New Roman" w:eastAsia="Times New Roman" w:hAnsi="Times New Roman" w:cs="Times New Roman"/>
          <w:i/>
          <w:sz w:val="24"/>
          <w:szCs w:val="24"/>
          <w:lang w:eastAsia="pt-BR"/>
        </w:rPr>
        <w:t>foi rejeitada na prática, e o Profeta e seus poucos seguidores foram perseguidos e forçados a migrar para Medina, algu</w:t>
      </w:r>
      <w:r w:rsidR="009B6117" w:rsidRPr="00C331D4">
        <w:rPr>
          <w:rFonts w:ascii="Times New Roman" w:eastAsia="Times New Roman" w:hAnsi="Times New Roman" w:cs="Times New Roman"/>
          <w:i/>
          <w:sz w:val="24"/>
          <w:szCs w:val="24"/>
          <w:lang w:eastAsia="pt-BR"/>
        </w:rPr>
        <w:t>ns aspectos da mensagem mudaram”</w:t>
      </w:r>
      <w:r w:rsidR="009B6117" w:rsidRPr="00C331D4">
        <w:rPr>
          <w:rFonts w:ascii="Times New Roman" w:eastAsia="Times New Roman" w:hAnsi="Times New Roman" w:cs="Times New Roman"/>
          <w:sz w:val="24"/>
          <w:szCs w:val="24"/>
          <w:lang w:eastAsia="pt-BR"/>
        </w:rPr>
        <w:t xml:space="preserve"> (</w:t>
      </w:r>
      <w:proofErr w:type="spellStart"/>
      <w:r w:rsidR="00FF3976" w:rsidRPr="00C331D4">
        <w:rPr>
          <w:rFonts w:ascii="Times New Roman" w:eastAsia="Times New Roman" w:hAnsi="Times New Roman" w:cs="Times New Roman"/>
          <w:sz w:val="24"/>
          <w:szCs w:val="24"/>
          <w:lang w:eastAsia="pt-BR"/>
        </w:rPr>
        <w:t>Packer</w:t>
      </w:r>
      <w:proofErr w:type="spellEnd"/>
      <w:r w:rsidR="00FF3976" w:rsidRPr="00C331D4">
        <w:rPr>
          <w:rFonts w:ascii="Times New Roman" w:eastAsia="Times New Roman" w:hAnsi="Times New Roman" w:cs="Times New Roman"/>
          <w:sz w:val="24"/>
          <w:szCs w:val="24"/>
          <w:lang w:eastAsia="pt-BR"/>
        </w:rPr>
        <w:t>, 2006, s/p)</w:t>
      </w:r>
      <w:r w:rsidR="00D73559" w:rsidRPr="00C331D4">
        <w:rPr>
          <w:rFonts w:ascii="Times New Roman" w:eastAsia="Times New Roman" w:hAnsi="Times New Roman" w:cs="Times New Roman"/>
          <w:sz w:val="24"/>
          <w:szCs w:val="24"/>
          <w:lang w:eastAsia="pt-BR"/>
        </w:rPr>
        <w:t>.</w:t>
      </w:r>
    </w:p>
    <w:p w:rsidR="00FF3976" w:rsidRPr="00C331D4" w:rsidRDefault="00FF3976" w:rsidP="001D634D">
      <w:pPr>
        <w:spacing w:line="360" w:lineRule="auto"/>
        <w:ind w:firstLine="708"/>
        <w:jc w:val="both"/>
        <w:rPr>
          <w:rFonts w:ascii="Times New Roman" w:eastAsia="Times New Roman" w:hAnsi="Times New Roman" w:cs="Times New Roman"/>
          <w:sz w:val="24"/>
          <w:szCs w:val="24"/>
          <w:lang w:eastAsia="pt-BR"/>
        </w:rPr>
      </w:pPr>
    </w:p>
    <w:p w:rsidR="00C37593" w:rsidRPr="00C331D4" w:rsidRDefault="00FF3976"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lastRenderedPageBreak/>
        <w:t xml:space="preserve">De acordo com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xml:space="preserve">, enquanto durante o período de Meca Muhammad propagou "versos de persuasão pacífica", em Medina "prevaleceram os versos da compulsão pela espada". Neste sentido, os versos de Medina que estão repletos de regras, coerção e ameaças, incluindo as ordens para o </w:t>
      </w:r>
      <w:r w:rsidRPr="00C331D4">
        <w:rPr>
          <w:rFonts w:ascii="Times New Roman" w:eastAsia="Times New Roman" w:hAnsi="Times New Roman" w:cs="Times New Roman"/>
          <w:i/>
          <w:sz w:val="24"/>
          <w:szCs w:val="24"/>
          <w:lang w:eastAsia="pt-BR"/>
        </w:rPr>
        <w:t>jihad</w:t>
      </w:r>
      <w:r w:rsidRPr="00C331D4">
        <w:rPr>
          <w:rFonts w:ascii="Times New Roman" w:eastAsia="Times New Roman" w:hAnsi="Times New Roman" w:cs="Times New Roman"/>
          <w:sz w:val="24"/>
          <w:szCs w:val="24"/>
          <w:lang w:eastAsia="pt-BR"/>
        </w:rPr>
        <w:t xml:space="preserve">, eram para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i/>
          <w:sz w:val="24"/>
          <w:szCs w:val="24"/>
          <w:lang w:eastAsia="pt-BR"/>
        </w:rPr>
        <w:t>uma adaptação histórica à realidade da vida numa cidade-estado islâmica do sétimo século, na qual não havia lei senão a espada</w:t>
      </w:r>
      <w:r w:rsidRPr="00C331D4">
        <w:rPr>
          <w:rFonts w:ascii="Times New Roman" w:eastAsia="Times New Roman" w:hAnsi="Times New Roman" w:cs="Times New Roman"/>
          <w:sz w:val="24"/>
          <w:szCs w:val="24"/>
          <w:lang w:eastAsia="pt-BR"/>
        </w:rPr>
        <w:t>". (</w:t>
      </w:r>
      <w:proofErr w:type="spellStart"/>
      <w:r w:rsidRPr="00C331D4">
        <w:rPr>
          <w:rFonts w:ascii="Times New Roman" w:eastAsia="Times New Roman" w:hAnsi="Times New Roman" w:cs="Times New Roman"/>
          <w:sz w:val="24"/>
          <w:szCs w:val="24"/>
          <w:lang w:eastAsia="pt-BR"/>
        </w:rPr>
        <w:t>Packer</w:t>
      </w:r>
      <w:proofErr w:type="spellEnd"/>
      <w:r w:rsidRPr="00C331D4">
        <w:rPr>
          <w:rFonts w:ascii="Times New Roman" w:eastAsia="Times New Roman" w:hAnsi="Times New Roman" w:cs="Times New Roman"/>
          <w:sz w:val="24"/>
          <w:szCs w:val="24"/>
          <w:lang w:eastAsia="pt-BR"/>
        </w:rPr>
        <w:t xml:space="preserve">, 2006, s/p). Os versos de Medina representavam então o que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xml:space="preserve"> chamou de “primeira mensagem </w:t>
      </w:r>
      <w:r w:rsidR="00E4563C">
        <w:rPr>
          <w:rFonts w:ascii="Times New Roman" w:eastAsia="Times New Roman" w:hAnsi="Times New Roman" w:cs="Times New Roman"/>
          <w:sz w:val="24"/>
          <w:szCs w:val="24"/>
          <w:lang w:eastAsia="pt-BR"/>
        </w:rPr>
        <w:t>do I</w:t>
      </w:r>
      <w:r w:rsidRPr="00C331D4">
        <w:rPr>
          <w:rFonts w:ascii="Times New Roman" w:eastAsia="Times New Roman" w:hAnsi="Times New Roman" w:cs="Times New Roman"/>
          <w:sz w:val="24"/>
          <w:szCs w:val="24"/>
          <w:lang w:eastAsia="pt-BR"/>
        </w:rPr>
        <w:t xml:space="preserve">slã”. Conforme escreve </w:t>
      </w:r>
      <w:proofErr w:type="spellStart"/>
      <w:r w:rsidRPr="00C331D4">
        <w:rPr>
          <w:rFonts w:ascii="Times New Roman" w:eastAsia="Times New Roman" w:hAnsi="Times New Roman" w:cs="Times New Roman"/>
          <w:sz w:val="24"/>
          <w:szCs w:val="24"/>
          <w:lang w:eastAsia="pt-BR"/>
        </w:rPr>
        <w:t>Packer</w:t>
      </w:r>
      <w:proofErr w:type="spellEnd"/>
      <w:r w:rsidRPr="00C331D4">
        <w:rPr>
          <w:rFonts w:ascii="Times New Roman" w:eastAsia="Times New Roman" w:hAnsi="Times New Roman" w:cs="Times New Roman"/>
          <w:sz w:val="24"/>
          <w:szCs w:val="24"/>
          <w:lang w:eastAsia="pt-BR"/>
        </w:rPr>
        <w:t xml:space="preserve">, na leitura revisionista de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a elevação dos versos de Medina era apenas um adiamento histórico: “</w:t>
      </w:r>
      <w:r w:rsidRPr="00C331D4">
        <w:rPr>
          <w:rFonts w:ascii="Times New Roman" w:eastAsia="Times New Roman" w:hAnsi="Times New Roman" w:cs="Times New Roman"/>
          <w:i/>
          <w:sz w:val="24"/>
          <w:szCs w:val="24"/>
          <w:lang w:eastAsia="pt-BR"/>
        </w:rPr>
        <w:t>os versos de Meca, representando a religião ideal, seriam revividos quando a humanidade tivesse alcançado um estágio de desenvolvimento capaz de aceitá-los, inaugurando um islamismo renovado baseado na liberdade e igualdade</w:t>
      </w:r>
      <w:r w:rsidRPr="00C331D4">
        <w:rPr>
          <w:rFonts w:ascii="Times New Roman" w:eastAsia="Times New Roman" w:hAnsi="Times New Roman" w:cs="Times New Roman"/>
          <w:sz w:val="24"/>
          <w:szCs w:val="24"/>
          <w:lang w:eastAsia="pt-BR"/>
        </w:rPr>
        <w:t>”. (</w:t>
      </w:r>
      <w:proofErr w:type="spellStart"/>
      <w:r w:rsidRPr="00C331D4">
        <w:rPr>
          <w:rFonts w:ascii="Times New Roman" w:eastAsia="Times New Roman" w:hAnsi="Times New Roman" w:cs="Times New Roman"/>
          <w:sz w:val="24"/>
          <w:szCs w:val="24"/>
          <w:lang w:eastAsia="pt-BR"/>
        </w:rPr>
        <w:t>Packer</w:t>
      </w:r>
      <w:proofErr w:type="spellEnd"/>
      <w:r w:rsidRPr="00C331D4">
        <w:rPr>
          <w:rFonts w:ascii="Times New Roman" w:eastAsia="Times New Roman" w:hAnsi="Times New Roman" w:cs="Times New Roman"/>
          <w:sz w:val="24"/>
          <w:szCs w:val="24"/>
          <w:lang w:eastAsia="pt-BR"/>
        </w:rPr>
        <w:t>, 2006, s/p)</w:t>
      </w:r>
      <w:r w:rsidR="006E0546" w:rsidRPr="00C331D4">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sz w:val="24"/>
          <w:szCs w:val="24"/>
          <w:lang w:eastAsia="pt-BR"/>
        </w:rPr>
        <w:t>De modo que a "segunda mensagem do Islã" é maior e melhor do que a primeira, entregue por um mensageiro que num certo sentido partia do futuro.</w:t>
      </w:r>
      <w:r w:rsidR="006E0546" w:rsidRPr="00C331D4">
        <w:rPr>
          <w:rFonts w:ascii="Times New Roman" w:eastAsia="Times New Roman" w:hAnsi="Times New Roman" w:cs="Times New Roman"/>
          <w:sz w:val="24"/>
          <w:szCs w:val="24"/>
          <w:lang w:eastAsia="pt-BR"/>
        </w:rPr>
        <w:t xml:space="preserve"> Nas palavras de </w:t>
      </w:r>
      <w:proofErr w:type="spellStart"/>
      <w:r w:rsidR="006E0546" w:rsidRPr="00C331D4">
        <w:rPr>
          <w:rFonts w:ascii="Times New Roman" w:eastAsia="Times New Roman" w:hAnsi="Times New Roman" w:cs="Times New Roman"/>
          <w:sz w:val="24"/>
          <w:szCs w:val="24"/>
          <w:lang w:eastAsia="pt-BR"/>
        </w:rPr>
        <w:t>Packer</w:t>
      </w:r>
      <w:proofErr w:type="spellEnd"/>
      <w:r w:rsidR="006E0546" w:rsidRPr="00C331D4">
        <w:rPr>
          <w:rFonts w:ascii="Times New Roman" w:eastAsia="Times New Roman" w:hAnsi="Times New Roman" w:cs="Times New Roman"/>
          <w:sz w:val="24"/>
          <w:szCs w:val="24"/>
          <w:lang w:eastAsia="pt-BR"/>
        </w:rPr>
        <w:t>, através dos mecanismos de renovação e reforma [</w:t>
      </w:r>
      <w:proofErr w:type="spellStart"/>
      <w:r w:rsidR="006E0546" w:rsidRPr="00C331D4">
        <w:rPr>
          <w:rFonts w:ascii="Times New Roman" w:eastAsia="Times New Roman" w:hAnsi="Times New Roman" w:cs="Times New Roman"/>
          <w:i/>
          <w:sz w:val="24"/>
          <w:szCs w:val="24"/>
          <w:lang w:eastAsia="pt-BR"/>
        </w:rPr>
        <w:t>tajdid</w:t>
      </w:r>
      <w:proofErr w:type="spellEnd"/>
      <w:r w:rsidR="006E0546" w:rsidRPr="00C331D4">
        <w:rPr>
          <w:rFonts w:ascii="Times New Roman" w:eastAsia="Times New Roman" w:hAnsi="Times New Roman" w:cs="Times New Roman"/>
          <w:sz w:val="24"/>
          <w:szCs w:val="24"/>
          <w:lang w:eastAsia="pt-BR"/>
        </w:rPr>
        <w:t xml:space="preserve"> e </w:t>
      </w:r>
      <w:proofErr w:type="spellStart"/>
      <w:r w:rsidR="006E0546" w:rsidRPr="00C331D4">
        <w:rPr>
          <w:rFonts w:ascii="Times New Roman" w:eastAsia="Times New Roman" w:hAnsi="Times New Roman" w:cs="Times New Roman"/>
          <w:i/>
          <w:sz w:val="24"/>
          <w:szCs w:val="24"/>
          <w:lang w:eastAsia="pt-BR"/>
        </w:rPr>
        <w:t>islah</w:t>
      </w:r>
      <w:proofErr w:type="spellEnd"/>
      <w:r w:rsidR="006E0546" w:rsidRPr="00C331D4">
        <w:rPr>
          <w:rFonts w:ascii="Times New Roman" w:eastAsia="Times New Roman" w:hAnsi="Times New Roman" w:cs="Times New Roman"/>
          <w:sz w:val="24"/>
          <w:szCs w:val="24"/>
          <w:lang w:eastAsia="pt-BR"/>
        </w:rPr>
        <w:t>]: “</w:t>
      </w:r>
      <w:proofErr w:type="spellStart"/>
      <w:r w:rsidR="006E0546" w:rsidRPr="00C331D4">
        <w:rPr>
          <w:rFonts w:ascii="Times New Roman" w:eastAsia="Times New Roman" w:hAnsi="Times New Roman" w:cs="Times New Roman"/>
          <w:i/>
          <w:sz w:val="24"/>
          <w:szCs w:val="24"/>
          <w:lang w:eastAsia="pt-BR"/>
        </w:rPr>
        <w:t>Taha</w:t>
      </w:r>
      <w:proofErr w:type="spellEnd"/>
      <w:r w:rsidR="006E0546" w:rsidRPr="00C331D4">
        <w:rPr>
          <w:rFonts w:ascii="Times New Roman" w:eastAsia="Times New Roman" w:hAnsi="Times New Roman" w:cs="Times New Roman"/>
          <w:i/>
          <w:sz w:val="24"/>
          <w:szCs w:val="24"/>
          <w:lang w:eastAsia="pt-BR"/>
        </w:rPr>
        <w:t xml:space="preserve"> ofereceu uma saída hermenêutica para a crise moderna do Islã, permitindo que os muçulmanos afirmassem sua fé sem ter que viver de acordo com um código desumano</w:t>
      </w:r>
      <w:r w:rsidR="006E0546" w:rsidRPr="00C331D4">
        <w:rPr>
          <w:rFonts w:ascii="Times New Roman" w:eastAsia="Times New Roman" w:hAnsi="Times New Roman" w:cs="Times New Roman"/>
          <w:sz w:val="24"/>
          <w:szCs w:val="24"/>
          <w:lang w:eastAsia="pt-BR"/>
        </w:rPr>
        <w:t>”. (</w:t>
      </w:r>
      <w:proofErr w:type="spellStart"/>
      <w:r w:rsidR="006E0546" w:rsidRPr="00C331D4">
        <w:rPr>
          <w:rFonts w:ascii="Times New Roman" w:eastAsia="Times New Roman" w:hAnsi="Times New Roman" w:cs="Times New Roman"/>
          <w:sz w:val="24"/>
          <w:szCs w:val="24"/>
          <w:lang w:eastAsia="pt-BR"/>
        </w:rPr>
        <w:t>Packer</w:t>
      </w:r>
      <w:proofErr w:type="spellEnd"/>
      <w:r w:rsidR="006E0546" w:rsidRPr="00C331D4">
        <w:rPr>
          <w:rFonts w:ascii="Times New Roman" w:eastAsia="Times New Roman" w:hAnsi="Times New Roman" w:cs="Times New Roman"/>
          <w:sz w:val="24"/>
          <w:szCs w:val="24"/>
          <w:lang w:eastAsia="pt-BR"/>
        </w:rPr>
        <w:t>, 2006, s/p).</w:t>
      </w:r>
      <w:r w:rsidR="00494683" w:rsidRPr="00C331D4">
        <w:rPr>
          <w:rFonts w:ascii="Times New Roman" w:eastAsia="Times New Roman" w:hAnsi="Times New Roman" w:cs="Times New Roman"/>
          <w:sz w:val="24"/>
          <w:szCs w:val="24"/>
          <w:lang w:eastAsia="pt-BR"/>
        </w:rPr>
        <w:t xml:space="preserve"> </w:t>
      </w:r>
    </w:p>
    <w:p w:rsidR="001C1F2D" w:rsidRPr="00C331D4" w:rsidRDefault="00494683"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O salto intelectual proposto por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em meio de uma profusão de extremistas islâmicos</w:t>
      </w:r>
      <w:r w:rsidR="00D73559" w:rsidRPr="00C331D4">
        <w:rPr>
          <w:rFonts w:ascii="Times New Roman" w:eastAsia="Times New Roman" w:hAnsi="Times New Roman" w:cs="Times New Roman"/>
          <w:sz w:val="24"/>
          <w:szCs w:val="24"/>
          <w:lang w:eastAsia="pt-BR"/>
        </w:rPr>
        <w:t xml:space="preserve"> em seu país</w:t>
      </w:r>
      <w:r w:rsidRPr="00C331D4">
        <w:rPr>
          <w:rFonts w:ascii="Times New Roman" w:eastAsia="Times New Roman" w:hAnsi="Times New Roman" w:cs="Times New Roman"/>
          <w:sz w:val="24"/>
          <w:szCs w:val="24"/>
          <w:lang w:eastAsia="pt-BR"/>
        </w:rPr>
        <w:t xml:space="preserve">, articulou </w:t>
      </w:r>
      <w:r w:rsidR="00D73559" w:rsidRPr="00C331D4">
        <w:rPr>
          <w:rFonts w:ascii="Times New Roman" w:eastAsia="Times New Roman" w:hAnsi="Times New Roman" w:cs="Times New Roman"/>
          <w:sz w:val="24"/>
          <w:szCs w:val="24"/>
          <w:lang w:eastAsia="pt-BR"/>
        </w:rPr>
        <w:t>uma mensagem de reforma liberal</w:t>
      </w:r>
      <w:r w:rsidRPr="00C331D4">
        <w:rPr>
          <w:rFonts w:ascii="Times New Roman" w:eastAsia="Times New Roman" w:hAnsi="Times New Roman" w:cs="Times New Roman"/>
          <w:sz w:val="24"/>
          <w:szCs w:val="24"/>
          <w:lang w:eastAsia="pt-BR"/>
        </w:rPr>
        <w:t xml:space="preserve"> </w:t>
      </w:r>
      <w:proofErr w:type="gramStart"/>
      <w:r w:rsidRPr="00C331D4">
        <w:rPr>
          <w:rFonts w:ascii="Times New Roman" w:eastAsia="Times New Roman" w:hAnsi="Times New Roman" w:cs="Times New Roman"/>
          <w:sz w:val="24"/>
          <w:szCs w:val="24"/>
          <w:lang w:eastAsia="pt-BR"/>
        </w:rPr>
        <w:t>rigorosa</w:t>
      </w:r>
      <w:proofErr w:type="gramEnd"/>
      <w:r w:rsidRPr="00C331D4">
        <w:rPr>
          <w:rFonts w:ascii="Times New Roman" w:eastAsia="Times New Roman" w:hAnsi="Times New Roman" w:cs="Times New Roman"/>
          <w:sz w:val="24"/>
          <w:szCs w:val="24"/>
          <w:lang w:eastAsia="pt-BR"/>
        </w:rPr>
        <w:t xml:space="preserve">, coerente e corajosa, argumenta. Nas palavras de </w:t>
      </w:r>
      <w:proofErr w:type="spellStart"/>
      <w:r w:rsidRPr="00C331D4">
        <w:rPr>
          <w:rFonts w:ascii="Times New Roman" w:eastAsia="Times New Roman" w:hAnsi="Times New Roman" w:cs="Times New Roman"/>
          <w:sz w:val="24"/>
          <w:szCs w:val="24"/>
          <w:lang w:eastAsia="pt-BR"/>
        </w:rPr>
        <w:t>Packer</w:t>
      </w:r>
      <w:proofErr w:type="spellEnd"/>
      <w:r w:rsidRPr="00C331D4">
        <w:rPr>
          <w:rFonts w:ascii="Times New Roman" w:eastAsia="Times New Roman" w:hAnsi="Times New Roman" w:cs="Times New Roman"/>
          <w:sz w:val="24"/>
          <w:szCs w:val="24"/>
          <w:lang w:eastAsia="pt-BR"/>
        </w:rPr>
        <w:t xml:space="preserve">, a visão de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xml:space="preserve"> era em favor de uma metodologia </w:t>
      </w:r>
      <w:r w:rsidR="00F1180E" w:rsidRPr="00C331D4">
        <w:rPr>
          <w:rFonts w:ascii="Times New Roman" w:eastAsia="Times New Roman" w:hAnsi="Times New Roman" w:cs="Times New Roman"/>
          <w:sz w:val="24"/>
          <w:szCs w:val="24"/>
          <w:lang w:eastAsia="pt-BR"/>
        </w:rPr>
        <w:t>“</w:t>
      </w:r>
      <w:r w:rsidR="00F1180E" w:rsidRPr="00C331D4">
        <w:rPr>
          <w:rFonts w:ascii="Times New Roman" w:eastAsia="Times New Roman" w:hAnsi="Times New Roman" w:cs="Times New Roman"/>
          <w:i/>
          <w:sz w:val="24"/>
          <w:szCs w:val="24"/>
          <w:lang w:eastAsia="pt-BR"/>
        </w:rPr>
        <w:t xml:space="preserve">radical e exigente que </w:t>
      </w:r>
      <w:r w:rsidRPr="00C331D4">
        <w:rPr>
          <w:rFonts w:ascii="Times New Roman" w:eastAsia="Times New Roman" w:hAnsi="Times New Roman" w:cs="Times New Roman"/>
          <w:i/>
          <w:sz w:val="24"/>
          <w:szCs w:val="24"/>
          <w:lang w:eastAsia="pt-BR"/>
        </w:rPr>
        <w:t>libertasse</w:t>
      </w:r>
      <w:r w:rsidR="00F1180E" w:rsidRPr="00C331D4">
        <w:rPr>
          <w:rFonts w:ascii="Times New Roman" w:eastAsia="Times New Roman" w:hAnsi="Times New Roman" w:cs="Times New Roman"/>
          <w:i/>
          <w:sz w:val="24"/>
          <w:szCs w:val="24"/>
          <w:lang w:eastAsia="pt-BR"/>
        </w:rPr>
        <w:t xml:space="preserve"> os muçulmanos</w:t>
      </w:r>
      <w:r w:rsidRPr="00C331D4">
        <w:rPr>
          <w:rFonts w:ascii="Times New Roman" w:eastAsia="Times New Roman" w:hAnsi="Times New Roman" w:cs="Times New Roman"/>
          <w:i/>
          <w:sz w:val="24"/>
          <w:szCs w:val="24"/>
          <w:lang w:eastAsia="pt-BR"/>
        </w:rPr>
        <w:t xml:space="preserve"> dos fardos da jurisprudência tradicional</w:t>
      </w:r>
      <w:r w:rsidR="00F1180E" w:rsidRPr="00C331D4">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sz w:val="24"/>
          <w:szCs w:val="24"/>
          <w:lang w:eastAsia="pt-BR"/>
        </w:rPr>
        <w:t xml:space="preserve">A lei islâmica, com seus duros castigos e sua repressão ao livre-pensamento, era, segundo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xml:space="preserve">, </w:t>
      </w:r>
      <w:r w:rsidR="00F1180E"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i/>
          <w:sz w:val="24"/>
          <w:szCs w:val="24"/>
          <w:lang w:eastAsia="pt-BR"/>
        </w:rPr>
        <w:t xml:space="preserve">uma interpretação humana dos versos </w:t>
      </w:r>
      <w:r w:rsidR="00F1180E" w:rsidRPr="00C331D4">
        <w:rPr>
          <w:rFonts w:ascii="Times New Roman" w:eastAsia="Times New Roman" w:hAnsi="Times New Roman" w:cs="Times New Roman"/>
          <w:i/>
          <w:sz w:val="24"/>
          <w:szCs w:val="24"/>
          <w:lang w:eastAsia="pt-BR"/>
        </w:rPr>
        <w:t>de Medina</w:t>
      </w:r>
      <w:r w:rsidRPr="00C331D4">
        <w:rPr>
          <w:rFonts w:ascii="Times New Roman" w:eastAsia="Times New Roman" w:hAnsi="Times New Roman" w:cs="Times New Roman"/>
          <w:i/>
          <w:sz w:val="24"/>
          <w:szCs w:val="24"/>
          <w:lang w:eastAsia="pt-BR"/>
        </w:rPr>
        <w:t xml:space="preserve"> e das palavras e ações </w:t>
      </w:r>
      <w:r w:rsidR="00F1180E" w:rsidRPr="00C331D4">
        <w:rPr>
          <w:rFonts w:ascii="Times New Roman" w:eastAsia="Times New Roman" w:hAnsi="Times New Roman" w:cs="Times New Roman"/>
          <w:i/>
          <w:sz w:val="24"/>
          <w:szCs w:val="24"/>
          <w:lang w:eastAsia="pt-BR"/>
        </w:rPr>
        <w:t>registradas do Profeta em Medina, desenvolvida</w:t>
      </w:r>
      <w:r w:rsidRPr="00C331D4">
        <w:rPr>
          <w:rFonts w:ascii="Times New Roman" w:eastAsia="Times New Roman" w:hAnsi="Times New Roman" w:cs="Times New Roman"/>
          <w:i/>
          <w:sz w:val="24"/>
          <w:szCs w:val="24"/>
          <w:lang w:eastAsia="pt-BR"/>
        </w:rPr>
        <w:t xml:space="preserve"> nos </w:t>
      </w:r>
      <w:r w:rsidR="00F1180E" w:rsidRPr="00C331D4">
        <w:rPr>
          <w:rFonts w:ascii="Times New Roman" w:eastAsia="Times New Roman" w:hAnsi="Times New Roman" w:cs="Times New Roman"/>
          <w:i/>
          <w:sz w:val="24"/>
          <w:szCs w:val="24"/>
          <w:lang w:eastAsia="pt-BR"/>
        </w:rPr>
        <w:t>primeiros séculos após Muhammad</w:t>
      </w:r>
      <w:r w:rsidR="00D73559" w:rsidRPr="00C331D4">
        <w:rPr>
          <w:rFonts w:ascii="Times New Roman" w:eastAsia="Times New Roman" w:hAnsi="Times New Roman" w:cs="Times New Roman"/>
          <w:i/>
          <w:sz w:val="24"/>
          <w:szCs w:val="24"/>
          <w:lang w:eastAsia="pt-BR"/>
        </w:rPr>
        <w:t>”</w:t>
      </w:r>
      <w:r w:rsidR="00F1180E" w:rsidRPr="00C331D4">
        <w:rPr>
          <w:rFonts w:ascii="Times New Roman" w:eastAsia="Times New Roman" w:hAnsi="Times New Roman" w:cs="Times New Roman"/>
          <w:i/>
          <w:sz w:val="24"/>
          <w:szCs w:val="24"/>
          <w:lang w:eastAsia="pt-BR"/>
        </w:rPr>
        <w:t>.</w:t>
      </w:r>
      <w:r w:rsidRPr="00C331D4">
        <w:rPr>
          <w:rFonts w:ascii="Times New Roman" w:eastAsia="Times New Roman" w:hAnsi="Times New Roman" w:cs="Times New Roman"/>
          <w:i/>
          <w:sz w:val="24"/>
          <w:szCs w:val="24"/>
          <w:lang w:eastAsia="pt-BR"/>
        </w:rPr>
        <w:t xml:space="preserve"> </w:t>
      </w:r>
      <w:r w:rsidR="00F1180E" w:rsidRPr="00C331D4">
        <w:rPr>
          <w:rFonts w:ascii="Times New Roman" w:eastAsia="Times New Roman" w:hAnsi="Times New Roman" w:cs="Times New Roman"/>
          <w:sz w:val="24"/>
          <w:szCs w:val="24"/>
          <w:lang w:eastAsia="pt-BR"/>
        </w:rPr>
        <w:t xml:space="preserve">E quando </w:t>
      </w:r>
      <w:proofErr w:type="spellStart"/>
      <w:r w:rsidR="00F1180E" w:rsidRPr="00C331D4">
        <w:rPr>
          <w:rFonts w:ascii="Times New Roman" w:eastAsia="Times New Roman" w:hAnsi="Times New Roman" w:cs="Times New Roman"/>
          <w:sz w:val="24"/>
          <w:szCs w:val="24"/>
          <w:lang w:eastAsia="pt-BR"/>
        </w:rPr>
        <w:t>Taha</w:t>
      </w:r>
      <w:proofErr w:type="spellEnd"/>
      <w:r w:rsidR="00F1180E" w:rsidRPr="00C331D4">
        <w:rPr>
          <w:rFonts w:ascii="Times New Roman" w:eastAsia="Times New Roman" w:hAnsi="Times New Roman" w:cs="Times New Roman"/>
          <w:sz w:val="24"/>
          <w:szCs w:val="24"/>
          <w:lang w:eastAsia="pt-BR"/>
        </w:rPr>
        <w:t xml:space="preserve"> falou de </w:t>
      </w:r>
      <w:r w:rsidRPr="00C331D4">
        <w:rPr>
          <w:rFonts w:ascii="Times New Roman" w:eastAsia="Times New Roman" w:hAnsi="Times New Roman" w:cs="Times New Roman"/>
          <w:i/>
          <w:sz w:val="24"/>
          <w:szCs w:val="24"/>
          <w:lang w:eastAsia="pt-BR"/>
        </w:rPr>
        <w:t>Sharia</w:t>
      </w:r>
      <w:r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i/>
          <w:sz w:val="24"/>
          <w:szCs w:val="24"/>
          <w:lang w:eastAsia="pt-BR"/>
        </w:rPr>
        <w:t xml:space="preserve"> </w:t>
      </w:r>
      <w:r w:rsidR="00F1180E" w:rsidRPr="00C331D4">
        <w:rPr>
          <w:rFonts w:ascii="Times New Roman" w:eastAsia="Times New Roman" w:hAnsi="Times New Roman" w:cs="Times New Roman"/>
          <w:i/>
          <w:sz w:val="24"/>
          <w:szCs w:val="24"/>
          <w:lang w:eastAsia="pt-BR"/>
        </w:rPr>
        <w:t>“</w:t>
      </w:r>
      <w:r w:rsidRPr="00C331D4">
        <w:rPr>
          <w:rFonts w:ascii="Times New Roman" w:eastAsia="Times New Roman" w:hAnsi="Times New Roman" w:cs="Times New Roman"/>
          <w:i/>
          <w:sz w:val="24"/>
          <w:szCs w:val="24"/>
          <w:lang w:eastAsia="pt-BR"/>
        </w:rPr>
        <w:t>ele quis dizer a mensage</w:t>
      </w:r>
      <w:r w:rsidR="00D73559" w:rsidRPr="00C331D4">
        <w:rPr>
          <w:rFonts w:ascii="Times New Roman" w:eastAsia="Times New Roman" w:hAnsi="Times New Roman" w:cs="Times New Roman"/>
          <w:i/>
          <w:sz w:val="24"/>
          <w:szCs w:val="24"/>
          <w:lang w:eastAsia="pt-BR"/>
        </w:rPr>
        <w:t>m iluminada dos versos de Me</w:t>
      </w:r>
      <w:r w:rsidR="00F1180E" w:rsidRPr="00C331D4">
        <w:rPr>
          <w:rFonts w:ascii="Times New Roman" w:eastAsia="Times New Roman" w:hAnsi="Times New Roman" w:cs="Times New Roman"/>
          <w:i/>
          <w:sz w:val="24"/>
          <w:szCs w:val="24"/>
          <w:lang w:eastAsia="pt-BR"/>
        </w:rPr>
        <w:t>ca</w:t>
      </w:r>
      <w:r w:rsidRPr="00C331D4">
        <w:rPr>
          <w:rFonts w:ascii="Times New Roman" w:eastAsia="Times New Roman" w:hAnsi="Times New Roman" w:cs="Times New Roman"/>
          <w:i/>
          <w:sz w:val="24"/>
          <w:szCs w:val="24"/>
          <w:lang w:eastAsia="pt-BR"/>
        </w:rPr>
        <w:t>, que é universal e eterna</w:t>
      </w:r>
      <w:r w:rsidR="00F1180E"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w:t>
      </w:r>
      <w:r w:rsidR="00F1180E" w:rsidRPr="00C331D4">
        <w:rPr>
          <w:rFonts w:ascii="Times New Roman" w:eastAsia="Times New Roman" w:hAnsi="Times New Roman" w:cs="Times New Roman"/>
          <w:sz w:val="24"/>
          <w:szCs w:val="24"/>
          <w:lang w:eastAsia="pt-BR"/>
        </w:rPr>
        <w:t xml:space="preserve"> (</w:t>
      </w:r>
      <w:proofErr w:type="spellStart"/>
      <w:r w:rsidR="00F1180E" w:rsidRPr="00C331D4">
        <w:rPr>
          <w:rFonts w:ascii="Times New Roman" w:eastAsia="Times New Roman" w:hAnsi="Times New Roman" w:cs="Times New Roman"/>
          <w:sz w:val="24"/>
          <w:szCs w:val="24"/>
          <w:lang w:eastAsia="pt-BR"/>
        </w:rPr>
        <w:t>Packer</w:t>
      </w:r>
      <w:proofErr w:type="spellEnd"/>
      <w:r w:rsidR="00F1180E" w:rsidRPr="00C331D4">
        <w:rPr>
          <w:rFonts w:ascii="Times New Roman" w:eastAsia="Times New Roman" w:hAnsi="Times New Roman" w:cs="Times New Roman"/>
          <w:sz w:val="24"/>
          <w:szCs w:val="24"/>
          <w:lang w:eastAsia="pt-BR"/>
        </w:rPr>
        <w:t>, 2006, s/p).</w:t>
      </w:r>
    </w:p>
    <w:p w:rsidR="00FC2C81" w:rsidRPr="00C331D4" w:rsidRDefault="00E1005D"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Em ‘Islã e o Estado Secular:</w:t>
      </w:r>
      <w:r w:rsidR="00D73559" w:rsidRPr="00C331D4">
        <w:rPr>
          <w:rFonts w:ascii="Times New Roman" w:eastAsia="Times New Roman" w:hAnsi="Times New Roman" w:cs="Times New Roman"/>
          <w:sz w:val="24"/>
          <w:szCs w:val="24"/>
          <w:lang w:eastAsia="pt-BR"/>
        </w:rPr>
        <w:t xml:space="preserve"> Negociando o Futuro da </w:t>
      </w:r>
      <w:r w:rsidR="00D73559" w:rsidRPr="00C331D4">
        <w:rPr>
          <w:rFonts w:ascii="Times New Roman" w:eastAsia="Times New Roman" w:hAnsi="Times New Roman" w:cs="Times New Roman"/>
          <w:i/>
          <w:sz w:val="24"/>
          <w:szCs w:val="24"/>
          <w:lang w:eastAsia="pt-BR"/>
        </w:rPr>
        <w:t>Shari</w:t>
      </w:r>
      <w:r w:rsidRPr="00C331D4">
        <w:rPr>
          <w:rFonts w:ascii="Times New Roman" w:eastAsia="Times New Roman" w:hAnsi="Times New Roman" w:cs="Times New Roman"/>
          <w:i/>
          <w:sz w:val="24"/>
          <w:szCs w:val="24"/>
          <w:lang w:eastAsia="pt-BR"/>
        </w:rPr>
        <w:t>a</w:t>
      </w:r>
      <w:r w:rsidRPr="00C331D4">
        <w:rPr>
          <w:rFonts w:ascii="Times New Roman" w:eastAsia="Times New Roman" w:hAnsi="Times New Roman" w:cs="Times New Roman"/>
          <w:sz w:val="24"/>
          <w:szCs w:val="24"/>
          <w:lang w:eastAsia="pt-BR"/>
        </w:rPr>
        <w:t>’ (2</w:t>
      </w:r>
      <w:r w:rsidR="00E4563C">
        <w:rPr>
          <w:rFonts w:ascii="Times New Roman" w:eastAsia="Times New Roman" w:hAnsi="Times New Roman" w:cs="Times New Roman"/>
          <w:sz w:val="24"/>
          <w:szCs w:val="24"/>
          <w:lang w:eastAsia="pt-BR"/>
        </w:rPr>
        <w:t>009</w:t>
      </w:r>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An</w:t>
      </w:r>
      <w:proofErr w:type="spellEnd"/>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Naim</w:t>
      </w:r>
      <w:proofErr w:type="spellEnd"/>
      <w:r w:rsidR="001B3BC1" w:rsidRPr="00C331D4">
        <w:rPr>
          <w:rFonts w:ascii="Times New Roman" w:eastAsia="Times New Roman" w:hAnsi="Times New Roman" w:cs="Times New Roman"/>
          <w:sz w:val="24"/>
          <w:szCs w:val="24"/>
          <w:lang w:eastAsia="pt-BR"/>
        </w:rPr>
        <w:t xml:space="preserve">, pupilo de </w:t>
      </w:r>
      <w:proofErr w:type="spellStart"/>
      <w:r w:rsidR="001B3BC1" w:rsidRPr="00C331D4">
        <w:rPr>
          <w:rFonts w:ascii="Times New Roman" w:eastAsia="Times New Roman" w:hAnsi="Times New Roman" w:cs="Times New Roman"/>
          <w:sz w:val="24"/>
          <w:szCs w:val="24"/>
          <w:lang w:eastAsia="pt-BR"/>
        </w:rPr>
        <w:t>Taha</w:t>
      </w:r>
      <w:proofErr w:type="spellEnd"/>
      <w:r w:rsidR="001B3BC1" w:rsidRPr="00C331D4">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sz w:val="24"/>
          <w:szCs w:val="24"/>
          <w:lang w:eastAsia="pt-BR"/>
        </w:rPr>
        <w:t xml:space="preserve">prevê um papel positivo e sustentável para a </w:t>
      </w:r>
      <w:r w:rsidR="00D73559" w:rsidRPr="00C331D4">
        <w:rPr>
          <w:rFonts w:ascii="Times New Roman" w:eastAsia="Times New Roman" w:hAnsi="Times New Roman" w:cs="Times New Roman"/>
          <w:i/>
          <w:sz w:val="24"/>
          <w:szCs w:val="24"/>
          <w:lang w:eastAsia="pt-BR"/>
        </w:rPr>
        <w:t>S</w:t>
      </w:r>
      <w:r w:rsidRPr="00C331D4">
        <w:rPr>
          <w:rFonts w:ascii="Times New Roman" w:eastAsia="Times New Roman" w:hAnsi="Times New Roman" w:cs="Times New Roman"/>
          <w:i/>
          <w:sz w:val="24"/>
          <w:szCs w:val="24"/>
          <w:lang w:eastAsia="pt-BR"/>
        </w:rPr>
        <w:t>haria</w:t>
      </w:r>
      <w:r w:rsidRPr="00C331D4">
        <w:rPr>
          <w:rFonts w:ascii="Times New Roman" w:eastAsia="Times New Roman" w:hAnsi="Times New Roman" w:cs="Times New Roman"/>
          <w:sz w:val="24"/>
          <w:szCs w:val="24"/>
          <w:lang w:eastAsia="pt-BR"/>
        </w:rPr>
        <w:t xml:space="preserve">, com base em um profundo repensar </w:t>
      </w:r>
      <w:r w:rsidR="00D138AD" w:rsidRPr="00C331D4">
        <w:rPr>
          <w:rFonts w:ascii="Times New Roman" w:eastAsia="Times New Roman" w:hAnsi="Times New Roman" w:cs="Times New Roman"/>
          <w:sz w:val="24"/>
          <w:szCs w:val="24"/>
          <w:lang w:eastAsia="pt-BR"/>
        </w:rPr>
        <w:t>d</w:t>
      </w:r>
      <w:r w:rsidRPr="00C331D4">
        <w:rPr>
          <w:rFonts w:ascii="Times New Roman" w:eastAsia="Times New Roman" w:hAnsi="Times New Roman" w:cs="Times New Roman"/>
          <w:sz w:val="24"/>
          <w:szCs w:val="24"/>
          <w:lang w:eastAsia="pt-BR"/>
        </w:rPr>
        <w:t>a relação entre religião e Estado secular em todas as sociedades.</w:t>
      </w:r>
      <w:r w:rsidR="00D138AD" w:rsidRPr="00C331D4">
        <w:rPr>
          <w:rFonts w:ascii="Times New Roman" w:eastAsia="Times New Roman" w:hAnsi="Times New Roman" w:cs="Times New Roman"/>
          <w:sz w:val="24"/>
          <w:szCs w:val="24"/>
          <w:lang w:eastAsia="pt-BR"/>
        </w:rPr>
        <w:t xml:space="preserve"> A lei islâmica sempre esteve sujeita a mudanças, argumenta o estudioso muçulmano e </w:t>
      </w:r>
      <w:r w:rsidR="00C37593" w:rsidRPr="00C331D4">
        <w:rPr>
          <w:rFonts w:ascii="Times New Roman" w:eastAsia="Times New Roman" w:hAnsi="Times New Roman" w:cs="Times New Roman"/>
          <w:sz w:val="24"/>
          <w:szCs w:val="24"/>
          <w:lang w:eastAsia="pt-BR"/>
        </w:rPr>
        <w:lastRenderedPageBreak/>
        <w:t>ativista de Direitos H</w:t>
      </w:r>
      <w:r w:rsidR="00D138AD" w:rsidRPr="00C331D4">
        <w:rPr>
          <w:rFonts w:ascii="Times New Roman" w:eastAsia="Times New Roman" w:hAnsi="Times New Roman" w:cs="Times New Roman"/>
          <w:sz w:val="24"/>
          <w:szCs w:val="24"/>
          <w:lang w:eastAsia="pt-BR"/>
        </w:rPr>
        <w:t>umanos</w:t>
      </w:r>
      <w:r w:rsidR="001C1F2D" w:rsidRPr="00C331D4">
        <w:rPr>
          <w:rFonts w:ascii="Times New Roman" w:eastAsia="Times New Roman" w:hAnsi="Times New Roman" w:cs="Times New Roman"/>
          <w:sz w:val="24"/>
          <w:szCs w:val="24"/>
          <w:lang w:eastAsia="pt-BR"/>
        </w:rPr>
        <w:t>, e seu futuro é o Estado secular. O mundo árabe, em particular, e seus estudiosos islâmicos estão constantemente buscando alternativas às tradicionais interpretações do Islã. (</w:t>
      </w:r>
      <w:proofErr w:type="spellStart"/>
      <w:r w:rsidR="001C1F2D" w:rsidRPr="00C331D4">
        <w:rPr>
          <w:rFonts w:ascii="Times New Roman" w:eastAsia="Times New Roman" w:hAnsi="Times New Roman" w:cs="Times New Roman"/>
          <w:sz w:val="24"/>
          <w:szCs w:val="24"/>
          <w:lang w:eastAsia="pt-BR"/>
        </w:rPr>
        <w:t>S</w:t>
      </w:r>
      <w:r w:rsidR="005A7984" w:rsidRPr="00C331D4">
        <w:rPr>
          <w:rFonts w:ascii="Times New Roman" w:eastAsia="Times New Roman" w:hAnsi="Times New Roman" w:cs="Times New Roman"/>
          <w:sz w:val="24"/>
          <w:szCs w:val="24"/>
          <w:lang w:eastAsia="pt-BR"/>
        </w:rPr>
        <w:t>ay</w:t>
      </w:r>
      <w:proofErr w:type="spellEnd"/>
      <w:r w:rsidR="001C1F2D" w:rsidRPr="00C331D4">
        <w:rPr>
          <w:rFonts w:ascii="Times New Roman" w:eastAsia="Times New Roman" w:hAnsi="Times New Roman" w:cs="Times New Roman"/>
          <w:sz w:val="24"/>
          <w:szCs w:val="24"/>
          <w:lang w:eastAsia="pt-BR"/>
        </w:rPr>
        <w:t>, 2006)</w:t>
      </w:r>
      <w:r w:rsidR="00A9250C" w:rsidRPr="00C331D4">
        <w:rPr>
          <w:rFonts w:ascii="Times New Roman" w:eastAsia="Times New Roman" w:hAnsi="Times New Roman" w:cs="Times New Roman"/>
          <w:sz w:val="24"/>
          <w:szCs w:val="24"/>
          <w:lang w:eastAsia="pt-BR"/>
        </w:rPr>
        <w:t xml:space="preserve">. </w:t>
      </w:r>
      <w:r w:rsidR="001C1F2D" w:rsidRPr="00C331D4">
        <w:rPr>
          <w:rFonts w:ascii="Times New Roman" w:eastAsia="Times New Roman" w:hAnsi="Times New Roman" w:cs="Times New Roman"/>
          <w:sz w:val="24"/>
          <w:szCs w:val="24"/>
          <w:lang w:eastAsia="pt-BR"/>
        </w:rPr>
        <w:t>E</w:t>
      </w:r>
      <w:r w:rsidR="00D138AD" w:rsidRPr="00C331D4">
        <w:rPr>
          <w:rFonts w:ascii="Times New Roman" w:eastAsia="Times New Roman" w:hAnsi="Times New Roman" w:cs="Times New Roman"/>
          <w:sz w:val="24"/>
          <w:szCs w:val="24"/>
          <w:lang w:eastAsia="pt-BR"/>
        </w:rPr>
        <w:t xml:space="preserve"> a </w:t>
      </w:r>
      <w:r w:rsidR="00FC2C81" w:rsidRPr="00C331D4">
        <w:rPr>
          <w:rFonts w:ascii="Times New Roman" w:eastAsia="Times New Roman" w:hAnsi="Times New Roman" w:cs="Times New Roman"/>
          <w:i/>
          <w:sz w:val="24"/>
          <w:szCs w:val="24"/>
          <w:lang w:eastAsia="pt-BR"/>
        </w:rPr>
        <w:t>S</w:t>
      </w:r>
      <w:r w:rsidR="00D138AD" w:rsidRPr="00C331D4">
        <w:rPr>
          <w:rFonts w:ascii="Times New Roman" w:eastAsia="Times New Roman" w:hAnsi="Times New Roman" w:cs="Times New Roman"/>
          <w:i/>
          <w:sz w:val="24"/>
          <w:szCs w:val="24"/>
          <w:lang w:eastAsia="pt-BR"/>
        </w:rPr>
        <w:t>haria</w:t>
      </w:r>
      <w:r w:rsidR="00D138AD" w:rsidRPr="00C331D4">
        <w:rPr>
          <w:rFonts w:ascii="Times New Roman" w:eastAsia="Times New Roman" w:hAnsi="Times New Roman" w:cs="Times New Roman"/>
          <w:sz w:val="24"/>
          <w:szCs w:val="24"/>
          <w:lang w:eastAsia="pt-BR"/>
        </w:rPr>
        <w:t xml:space="preserve">, </w:t>
      </w:r>
      <w:r w:rsidR="00FC2C81" w:rsidRPr="00C331D4">
        <w:rPr>
          <w:rFonts w:ascii="Times New Roman" w:eastAsia="Times New Roman" w:hAnsi="Times New Roman" w:cs="Times New Roman"/>
          <w:sz w:val="24"/>
          <w:szCs w:val="24"/>
          <w:lang w:eastAsia="pt-BR"/>
        </w:rPr>
        <w:t>“</w:t>
      </w:r>
      <w:r w:rsidR="00D138AD" w:rsidRPr="00C331D4">
        <w:rPr>
          <w:rFonts w:ascii="Times New Roman" w:eastAsia="Times New Roman" w:hAnsi="Times New Roman" w:cs="Times New Roman"/>
          <w:i/>
          <w:sz w:val="24"/>
          <w:szCs w:val="24"/>
          <w:lang w:eastAsia="pt-BR"/>
        </w:rPr>
        <w:t>na sua forma original, que remonta ao século VII, é simplesmente incompatível com as realidades da vida no século XXI</w:t>
      </w:r>
      <w:r w:rsidR="00FC2C81" w:rsidRPr="00C331D4">
        <w:rPr>
          <w:rFonts w:ascii="Times New Roman" w:eastAsia="Times New Roman" w:hAnsi="Times New Roman" w:cs="Times New Roman"/>
          <w:sz w:val="24"/>
          <w:szCs w:val="24"/>
          <w:lang w:eastAsia="pt-BR"/>
        </w:rPr>
        <w:t>”</w:t>
      </w:r>
      <w:r w:rsidR="00D138AD" w:rsidRPr="00C331D4">
        <w:rPr>
          <w:rFonts w:ascii="Times New Roman" w:eastAsia="Times New Roman" w:hAnsi="Times New Roman" w:cs="Times New Roman"/>
          <w:sz w:val="24"/>
          <w:szCs w:val="24"/>
          <w:lang w:eastAsia="pt-BR"/>
        </w:rPr>
        <w:t>.</w:t>
      </w:r>
      <w:r w:rsidR="001B3BC1" w:rsidRPr="00C331D4">
        <w:rPr>
          <w:rFonts w:ascii="Times New Roman" w:hAnsi="Times New Roman" w:cs="Times New Roman"/>
          <w:sz w:val="24"/>
          <w:szCs w:val="24"/>
        </w:rPr>
        <w:t xml:space="preserve"> </w:t>
      </w:r>
      <w:proofErr w:type="spellStart"/>
      <w:proofErr w:type="gramStart"/>
      <w:r w:rsidR="001B3BC1" w:rsidRPr="00C331D4">
        <w:rPr>
          <w:rFonts w:ascii="Times New Roman" w:eastAsia="Times New Roman" w:hAnsi="Times New Roman" w:cs="Times New Roman"/>
          <w:sz w:val="24"/>
          <w:szCs w:val="24"/>
          <w:lang w:eastAsia="pt-BR"/>
        </w:rPr>
        <w:t>An’Naim</w:t>
      </w:r>
      <w:proofErr w:type="spellEnd"/>
      <w:proofErr w:type="gramEnd"/>
      <w:r w:rsidR="001B3BC1" w:rsidRPr="00C331D4">
        <w:rPr>
          <w:rFonts w:ascii="Times New Roman" w:eastAsia="Times New Roman" w:hAnsi="Times New Roman" w:cs="Times New Roman"/>
          <w:sz w:val="24"/>
          <w:szCs w:val="24"/>
          <w:lang w:eastAsia="pt-BR"/>
        </w:rPr>
        <w:t xml:space="preserve"> apoia o secularismo no qual um Estado neutro faz as leis para todos os cidadãos, deixando espaço suficiente para que eles levem suas vidas de acordo com as regras de sua própria religião, como a não cobrança de juros por um empresário muçulmano, por exemplo, ao conduzir seus negócios. </w:t>
      </w:r>
      <w:proofErr w:type="spellStart"/>
      <w:proofErr w:type="gramStart"/>
      <w:r w:rsidR="00FC2C81" w:rsidRPr="00C331D4">
        <w:rPr>
          <w:rFonts w:ascii="Times New Roman" w:eastAsia="Times New Roman" w:hAnsi="Times New Roman" w:cs="Times New Roman"/>
          <w:sz w:val="24"/>
          <w:szCs w:val="24"/>
          <w:lang w:eastAsia="pt-BR"/>
        </w:rPr>
        <w:t>An’Naim</w:t>
      </w:r>
      <w:proofErr w:type="spellEnd"/>
      <w:proofErr w:type="gramEnd"/>
      <w:r w:rsidR="00FC2C81" w:rsidRPr="00C331D4">
        <w:rPr>
          <w:rFonts w:ascii="Times New Roman" w:eastAsia="Times New Roman" w:hAnsi="Times New Roman" w:cs="Times New Roman"/>
          <w:sz w:val="24"/>
          <w:szCs w:val="24"/>
          <w:lang w:eastAsia="pt-BR"/>
        </w:rPr>
        <w:t xml:space="preserve"> (2013) afirma que quando as normas da </w:t>
      </w:r>
      <w:r w:rsidR="00FC2C81" w:rsidRPr="00C331D4">
        <w:rPr>
          <w:rFonts w:ascii="Times New Roman" w:eastAsia="Times New Roman" w:hAnsi="Times New Roman" w:cs="Times New Roman"/>
          <w:i/>
          <w:sz w:val="24"/>
          <w:szCs w:val="24"/>
          <w:lang w:eastAsia="pt-BR"/>
        </w:rPr>
        <w:t>Sharia</w:t>
      </w:r>
      <w:r w:rsidR="00FC2C81" w:rsidRPr="00C331D4">
        <w:rPr>
          <w:rFonts w:ascii="Times New Roman" w:eastAsia="Times New Roman" w:hAnsi="Times New Roman" w:cs="Times New Roman"/>
          <w:sz w:val="24"/>
          <w:szCs w:val="24"/>
          <w:lang w:eastAsia="pt-BR"/>
        </w:rPr>
        <w:t xml:space="preserve"> s</w:t>
      </w:r>
      <w:r w:rsidR="00C37593" w:rsidRPr="00C331D4">
        <w:rPr>
          <w:rFonts w:ascii="Times New Roman" w:eastAsia="Times New Roman" w:hAnsi="Times New Roman" w:cs="Times New Roman"/>
          <w:sz w:val="24"/>
          <w:szCs w:val="24"/>
          <w:lang w:eastAsia="pt-BR"/>
        </w:rPr>
        <w:t>ão aplicada</w:t>
      </w:r>
      <w:r w:rsidR="00FC2C81" w:rsidRPr="00C331D4">
        <w:rPr>
          <w:rFonts w:ascii="Times New Roman" w:eastAsia="Times New Roman" w:hAnsi="Times New Roman" w:cs="Times New Roman"/>
          <w:sz w:val="24"/>
          <w:szCs w:val="24"/>
          <w:lang w:eastAsia="pt-BR"/>
        </w:rPr>
        <w:t>s como leis de Estado, elas se tornam vontade política estatal e não lei religiosa do Islã. O autor afirma: “</w:t>
      </w:r>
      <w:r w:rsidR="00FC2C81" w:rsidRPr="00C331D4">
        <w:rPr>
          <w:rFonts w:ascii="Times New Roman" w:eastAsia="Times New Roman" w:hAnsi="Times New Roman" w:cs="Times New Roman"/>
          <w:i/>
          <w:sz w:val="24"/>
          <w:szCs w:val="24"/>
          <w:lang w:eastAsia="pt-BR"/>
        </w:rPr>
        <w:t>os princípios da Sharia como tais não podem ser leis do Estado, ainda que possam influenciar o conteúdo da lei estatal secular através da razão cívica no processo democrático e sujeito às salvaguardas constitucionais</w:t>
      </w:r>
      <w:r w:rsidR="00FC2C81" w:rsidRPr="00C331D4">
        <w:rPr>
          <w:rFonts w:ascii="Times New Roman" w:eastAsia="Times New Roman" w:hAnsi="Times New Roman" w:cs="Times New Roman"/>
          <w:sz w:val="24"/>
          <w:szCs w:val="24"/>
          <w:lang w:eastAsia="pt-BR"/>
        </w:rPr>
        <w:t>”. (</w:t>
      </w:r>
      <w:proofErr w:type="spellStart"/>
      <w:proofErr w:type="gramStart"/>
      <w:r w:rsidR="00FC2C81" w:rsidRPr="00C331D4">
        <w:rPr>
          <w:rFonts w:ascii="Times New Roman" w:eastAsia="Times New Roman" w:hAnsi="Times New Roman" w:cs="Times New Roman"/>
          <w:sz w:val="24"/>
          <w:szCs w:val="24"/>
          <w:lang w:eastAsia="pt-BR"/>
        </w:rPr>
        <w:t>An’Naim</w:t>
      </w:r>
      <w:proofErr w:type="spellEnd"/>
      <w:proofErr w:type="gramEnd"/>
      <w:r w:rsidR="00C37593" w:rsidRPr="00C331D4">
        <w:rPr>
          <w:rFonts w:ascii="Times New Roman" w:eastAsia="Times New Roman" w:hAnsi="Times New Roman" w:cs="Times New Roman"/>
          <w:sz w:val="24"/>
          <w:szCs w:val="24"/>
          <w:lang w:eastAsia="pt-BR"/>
        </w:rPr>
        <w:t>, 2013, p. 405).</w:t>
      </w:r>
    </w:p>
    <w:p w:rsidR="00FC2C81" w:rsidRPr="00C331D4" w:rsidRDefault="00995C34"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A </w:t>
      </w:r>
      <w:r w:rsidRPr="00C331D4">
        <w:rPr>
          <w:rFonts w:ascii="Times New Roman" w:eastAsia="Times New Roman" w:hAnsi="Times New Roman" w:cs="Times New Roman"/>
          <w:i/>
          <w:sz w:val="24"/>
          <w:szCs w:val="24"/>
          <w:lang w:eastAsia="pt-BR"/>
        </w:rPr>
        <w:t>Sharia</w:t>
      </w:r>
      <w:r w:rsidRPr="00C331D4">
        <w:rPr>
          <w:rFonts w:ascii="Times New Roman" w:eastAsia="Times New Roman" w:hAnsi="Times New Roman" w:cs="Times New Roman"/>
          <w:sz w:val="24"/>
          <w:szCs w:val="24"/>
          <w:lang w:eastAsia="pt-BR"/>
        </w:rPr>
        <w:t xml:space="preserve"> vinculativa a</w:t>
      </w:r>
      <w:r w:rsidR="00FC2C81" w:rsidRPr="00C331D4">
        <w:rPr>
          <w:rFonts w:ascii="Times New Roman" w:eastAsia="Times New Roman" w:hAnsi="Times New Roman" w:cs="Times New Roman"/>
          <w:sz w:val="24"/>
          <w:szCs w:val="24"/>
          <w:lang w:eastAsia="pt-BR"/>
        </w:rPr>
        <w:t xml:space="preserve">os muçulmanos como obrigação religiosa enfatiza a necessidade de neutralidade do Estado em relação a todas as religiões. Isso é necessário do </w:t>
      </w:r>
      <w:r w:rsidRPr="00C331D4">
        <w:rPr>
          <w:rFonts w:ascii="Times New Roman" w:eastAsia="Times New Roman" w:hAnsi="Times New Roman" w:cs="Times New Roman"/>
          <w:sz w:val="24"/>
          <w:szCs w:val="24"/>
          <w:lang w:eastAsia="pt-BR"/>
        </w:rPr>
        <w:t xml:space="preserve">próprio </w:t>
      </w:r>
      <w:r w:rsidR="00FC2C81" w:rsidRPr="00C331D4">
        <w:rPr>
          <w:rFonts w:ascii="Times New Roman" w:eastAsia="Times New Roman" w:hAnsi="Times New Roman" w:cs="Times New Roman"/>
          <w:sz w:val="24"/>
          <w:szCs w:val="24"/>
          <w:lang w:eastAsia="pt-BR"/>
        </w:rPr>
        <w:t>ponto de vista islâmico</w:t>
      </w:r>
      <w:r w:rsidRPr="00C331D4">
        <w:rPr>
          <w:rFonts w:ascii="Times New Roman" w:eastAsia="Times New Roman" w:hAnsi="Times New Roman" w:cs="Times New Roman"/>
          <w:sz w:val="24"/>
          <w:szCs w:val="24"/>
          <w:lang w:eastAsia="pt-BR"/>
        </w:rPr>
        <w:t>, argumenta. (</w:t>
      </w:r>
      <w:proofErr w:type="spellStart"/>
      <w:proofErr w:type="gramStart"/>
      <w:r w:rsidRPr="00C331D4">
        <w:rPr>
          <w:rFonts w:ascii="Times New Roman" w:eastAsia="Times New Roman" w:hAnsi="Times New Roman" w:cs="Times New Roman"/>
          <w:sz w:val="24"/>
          <w:szCs w:val="24"/>
          <w:lang w:eastAsia="pt-BR"/>
        </w:rPr>
        <w:t>An’Naim</w:t>
      </w:r>
      <w:proofErr w:type="spellEnd"/>
      <w:proofErr w:type="gramEnd"/>
      <w:r w:rsidRPr="00C331D4">
        <w:rPr>
          <w:rFonts w:ascii="Times New Roman" w:eastAsia="Times New Roman" w:hAnsi="Times New Roman" w:cs="Times New Roman"/>
          <w:sz w:val="24"/>
          <w:szCs w:val="24"/>
          <w:lang w:eastAsia="pt-BR"/>
        </w:rPr>
        <w:t xml:space="preserve">, 2013, p. 405). </w:t>
      </w:r>
      <w:r w:rsidR="00FC2C81" w:rsidRPr="00C331D4">
        <w:rPr>
          <w:rFonts w:ascii="Times New Roman" w:eastAsia="Times New Roman" w:hAnsi="Times New Roman" w:cs="Times New Roman"/>
          <w:sz w:val="24"/>
          <w:szCs w:val="24"/>
          <w:lang w:eastAsia="pt-BR"/>
        </w:rPr>
        <w:t xml:space="preserve">O paradoxo da </w:t>
      </w:r>
      <w:proofErr w:type="spellStart"/>
      <w:proofErr w:type="gramStart"/>
      <w:r w:rsidR="00FC2C81" w:rsidRPr="00C331D4">
        <w:rPr>
          <w:rFonts w:ascii="Times New Roman" w:eastAsia="Times New Roman" w:hAnsi="Times New Roman" w:cs="Times New Roman"/>
          <w:sz w:val="24"/>
          <w:szCs w:val="24"/>
          <w:lang w:eastAsia="pt-BR"/>
        </w:rPr>
        <w:t>auto-regulação</w:t>
      </w:r>
      <w:proofErr w:type="spellEnd"/>
      <w:proofErr w:type="gramEnd"/>
      <w:r w:rsidR="00FC2C81" w:rsidRPr="00C331D4">
        <w:rPr>
          <w:rFonts w:ascii="Times New Roman" w:eastAsia="Times New Roman" w:hAnsi="Times New Roman" w:cs="Times New Roman"/>
          <w:sz w:val="24"/>
          <w:szCs w:val="24"/>
          <w:lang w:eastAsia="pt-BR"/>
        </w:rPr>
        <w:t xml:space="preserve"> pelo Estado </w:t>
      </w:r>
      <w:r w:rsidRPr="00C331D4">
        <w:rPr>
          <w:rFonts w:ascii="Times New Roman" w:eastAsia="Times New Roman" w:hAnsi="Times New Roman" w:cs="Times New Roman"/>
          <w:sz w:val="24"/>
          <w:szCs w:val="24"/>
          <w:lang w:eastAsia="pt-BR"/>
        </w:rPr>
        <w:t>espera</w:t>
      </w:r>
      <w:r w:rsidR="00FC2C81" w:rsidRPr="00C331D4">
        <w:rPr>
          <w:rFonts w:ascii="Times New Roman" w:eastAsia="Times New Roman" w:hAnsi="Times New Roman" w:cs="Times New Roman"/>
          <w:sz w:val="24"/>
          <w:szCs w:val="24"/>
          <w:lang w:eastAsia="pt-BR"/>
        </w:rPr>
        <w:t xml:space="preserve"> que qualquer E</w:t>
      </w:r>
      <w:r w:rsidRPr="00C331D4">
        <w:rPr>
          <w:rFonts w:ascii="Times New Roman" w:eastAsia="Times New Roman" w:hAnsi="Times New Roman" w:cs="Times New Roman"/>
          <w:sz w:val="24"/>
          <w:szCs w:val="24"/>
          <w:lang w:eastAsia="pt-BR"/>
        </w:rPr>
        <w:t>stado adote normas de Direitos H</w:t>
      </w:r>
      <w:r w:rsidR="00FC2C81" w:rsidRPr="00C331D4">
        <w:rPr>
          <w:rFonts w:ascii="Times New Roman" w:eastAsia="Times New Roman" w:hAnsi="Times New Roman" w:cs="Times New Roman"/>
          <w:sz w:val="24"/>
          <w:szCs w:val="24"/>
          <w:lang w:eastAsia="pt-BR"/>
        </w:rPr>
        <w:t xml:space="preserve">umanos </w:t>
      </w:r>
      <w:r w:rsidRPr="00C331D4">
        <w:rPr>
          <w:rFonts w:ascii="Times New Roman" w:eastAsia="Times New Roman" w:hAnsi="Times New Roman" w:cs="Times New Roman"/>
          <w:sz w:val="24"/>
          <w:szCs w:val="24"/>
          <w:lang w:eastAsia="pt-BR"/>
        </w:rPr>
        <w:t xml:space="preserve">(globalmente acordadas mesmo por culturas radicalmente diferentes) </w:t>
      </w:r>
      <w:r w:rsidR="00FC2C81" w:rsidRPr="00C331D4">
        <w:rPr>
          <w:rFonts w:ascii="Times New Roman" w:eastAsia="Times New Roman" w:hAnsi="Times New Roman" w:cs="Times New Roman"/>
          <w:sz w:val="24"/>
          <w:szCs w:val="24"/>
          <w:lang w:eastAsia="pt-BR"/>
        </w:rPr>
        <w:t>para limitar seus próprios poderes e então efetivamente imp</w:t>
      </w:r>
      <w:r w:rsidRPr="00C331D4">
        <w:rPr>
          <w:rFonts w:ascii="Times New Roman" w:eastAsia="Times New Roman" w:hAnsi="Times New Roman" w:cs="Times New Roman"/>
          <w:sz w:val="24"/>
          <w:szCs w:val="24"/>
          <w:lang w:eastAsia="pt-BR"/>
        </w:rPr>
        <w:t>or</w:t>
      </w:r>
      <w:r w:rsidR="00FC2C81" w:rsidRPr="00C331D4">
        <w:rPr>
          <w:rFonts w:ascii="Times New Roman" w:eastAsia="Times New Roman" w:hAnsi="Times New Roman" w:cs="Times New Roman"/>
          <w:sz w:val="24"/>
          <w:szCs w:val="24"/>
          <w:lang w:eastAsia="pt-BR"/>
        </w:rPr>
        <w:t xml:space="preserve"> essas limitações contra os funcionários </w:t>
      </w:r>
      <w:r w:rsidRPr="00C331D4">
        <w:rPr>
          <w:rFonts w:ascii="Times New Roman" w:eastAsia="Times New Roman" w:hAnsi="Times New Roman" w:cs="Times New Roman"/>
          <w:sz w:val="24"/>
          <w:szCs w:val="24"/>
          <w:lang w:eastAsia="pt-BR"/>
        </w:rPr>
        <w:t>deste mesmo Estado. (</w:t>
      </w:r>
      <w:proofErr w:type="spellStart"/>
      <w:proofErr w:type="gramStart"/>
      <w:r w:rsidRPr="00C331D4">
        <w:rPr>
          <w:rFonts w:ascii="Times New Roman" w:eastAsia="Times New Roman" w:hAnsi="Times New Roman" w:cs="Times New Roman"/>
          <w:sz w:val="24"/>
          <w:szCs w:val="24"/>
          <w:lang w:eastAsia="pt-BR"/>
        </w:rPr>
        <w:t>An’Naim</w:t>
      </w:r>
      <w:proofErr w:type="spellEnd"/>
      <w:proofErr w:type="gramEnd"/>
      <w:r w:rsidRPr="00C331D4">
        <w:rPr>
          <w:rFonts w:ascii="Times New Roman" w:eastAsia="Times New Roman" w:hAnsi="Times New Roman" w:cs="Times New Roman"/>
          <w:sz w:val="24"/>
          <w:szCs w:val="24"/>
          <w:lang w:eastAsia="pt-BR"/>
        </w:rPr>
        <w:t>, 2013, p. 401). Adicionalmente, a legitimidade religiosa das normas</w:t>
      </w:r>
      <w:r w:rsidR="00C37593" w:rsidRPr="00C331D4">
        <w:rPr>
          <w:rFonts w:ascii="Times New Roman" w:eastAsia="Times New Roman" w:hAnsi="Times New Roman" w:cs="Times New Roman"/>
          <w:sz w:val="24"/>
          <w:szCs w:val="24"/>
          <w:lang w:eastAsia="pt-BR"/>
        </w:rPr>
        <w:t xml:space="preserve"> de Direitos H</w:t>
      </w:r>
      <w:r w:rsidRPr="00C331D4">
        <w:rPr>
          <w:rFonts w:ascii="Times New Roman" w:eastAsia="Times New Roman" w:hAnsi="Times New Roman" w:cs="Times New Roman"/>
          <w:sz w:val="24"/>
          <w:szCs w:val="24"/>
          <w:lang w:eastAsia="pt-BR"/>
        </w:rPr>
        <w:t>umanos fora das instituições estatais pode ser melhorada ou ampliada através de um discurso interno no qual os atores sociais podem contestar qualquer discriminação. Tais contes</w:t>
      </w:r>
      <w:r w:rsidR="00E243FD">
        <w:rPr>
          <w:rFonts w:ascii="Times New Roman" w:eastAsia="Times New Roman" w:hAnsi="Times New Roman" w:cs="Times New Roman"/>
          <w:sz w:val="24"/>
          <w:szCs w:val="24"/>
          <w:lang w:eastAsia="pt-BR"/>
        </w:rPr>
        <w:t>tações</w:t>
      </w:r>
      <w:proofErr w:type="gramStart"/>
      <w:r w:rsidR="00E243FD">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sz w:val="24"/>
          <w:szCs w:val="24"/>
          <w:lang w:eastAsia="pt-BR"/>
        </w:rPr>
        <w:t>escreve</w:t>
      </w:r>
      <w:proofErr w:type="gramEnd"/>
      <w:r w:rsidRPr="00C331D4">
        <w:rPr>
          <w:rFonts w:ascii="Times New Roman" w:eastAsia="Times New Roman" w:hAnsi="Times New Roman" w:cs="Times New Roman"/>
          <w:sz w:val="24"/>
          <w:szCs w:val="24"/>
          <w:lang w:eastAsia="pt-BR"/>
        </w:rPr>
        <w:t>, “</w:t>
      </w:r>
      <w:r w:rsidRPr="00C331D4">
        <w:rPr>
          <w:rFonts w:ascii="Times New Roman" w:eastAsia="Times New Roman" w:hAnsi="Times New Roman" w:cs="Times New Roman"/>
          <w:i/>
          <w:sz w:val="24"/>
          <w:szCs w:val="24"/>
          <w:lang w:eastAsia="pt-BR"/>
        </w:rPr>
        <w:t xml:space="preserve">são facilitadas pelo processo interpessoal e aberto de reinterpretação de Sharia e seu desenvolvimento histórico. Os defensores da mudança também podem se basear em estratégias hermenêuticas islâmicas, como a abordagem sugerida por </w:t>
      </w:r>
      <w:proofErr w:type="spellStart"/>
      <w:r w:rsidRPr="00C331D4">
        <w:rPr>
          <w:rFonts w:ascii="Times New Roman" w:eastAsia="Times New Roman" w:hAnsi="Times New Roman" w:cs="Times New Roman"/>
          <w:i/>
          <w:sz w:val="24"/>
          <w:szCs w:val="24"/>
          <w:lang w:eastAsia="pt-BR"/>
        </w:rPr>
        <w:t>Taha</w:t>
      </w:r>
      <w:proofErr w:type="spellEnd"/>
      <w:r w:rsidRPr="00C331D4">
        <w:rPr>
          <w:rFonts w:ascii="Times New Roman" w:eastAsia="Times New Roman" w:hAnsi="Times New Roman" w:cs="Times New Roman"/>
          <w:sz w:val="24"/>
          <w:szCs w:val="24"/>
          <w:lang w:eastAsia="pt-BR"/>
        </w:rPr>
        <w:t>” (</w:t>
      </w:r>
      <w:proofErr w:type="spellStart"/>
      <w:r w:rsidRPr="00C331D4">
        <w:rPr>
          <w:rFonts w:ascii="Times New Roman" w:eastAsia="Times New Roman" w:hAnsi="Times New Roman" w:cs="Times New Roman"/>
          <w:sz w:val="24"/>
          <w:szCs w:val="24"/>
          <w:lang w:eastAsia="pt-BR"/>
        </w:rPr>
        <w:t>An’Naim</w:t>
      </w:r>
      <w:proofErr w:type="spellEnd"/>
      <w:r w:rsidRPr="00C331D4">
        <w:rPr>
          <w:rFonts w:ascii="Times New Roman" w:eastAsia="Times New Roman" w:hAnsi="Times New Roman" w:cs="Times New Roman"/>
          <w:sz w:val="24"/>
          <w:szCs w:val="24"/>
          <w:lang w:eastAsia="pt-BR"/>
        </w:rPr>
        <w:t xml:space="preserve">, 2013, p. 405). Tal reinterpretação pode ser aceitável para os muçulmanos porque se baseia no mesmo modelo de consenso </w:t>
      </w:r>
      <w:proofErr w:type="spellStart"/>
      <w:proofErr w:type="gramStart"/>
      <w:r w:rsidRPr="00C331D4">
        <w:rPr>
          <w:rFonts w:ascii="Times New Roman" w:eastAsia="Times New Roman" w:hAnsi="Times New Roman" w:cs="Times New Roman"/>
          <w:sz w:val="24"/>
          <w:szCs w:val="24"/>
          <w:lang w:eastAsia="pt-BR"/>
        </w:rPr>
        <w:t>inter-geracional</w:t>
      </w:r>
      <w:proofErr w:type="spellEnd"/>
      <w:proofErr w:type="gramEnd"/>
      <w:r w:rsidRPr="00C331D4">
        <w:rPr>
          <w:rFonts w:ascii="Times New Roman" w:eastAsia="Times New Roman" w:hAnsi="Times New Roman" w:cs="Times New Roman"/>
          <w:sz w:val="24"/>
          <w:szCs w:val="24"/>
          <w:lang w:eastAsia="pt-BR"/>
        </w:rPr>
        <w:t xml:space="preserve"> que estabeleceu todo e qualquer princípio da </w:t>
      </w:r>
      <w:r w:rsidRPr="00C331D4">
        <w:rPr>
          <w:rFonts w:ascii="Times New Roman" w:eastAsia="Times New Roman" w:hAnsi="Times New Roman" w:cs="Times New Roman"/>
          <w:i/>
          <w:sz w:val="24"/>
          <w:szCs w:val="24"/>
          <w:lang w:eastAsia="pt-BR"/>
        </w:rPr>
        <w:t>Sharia</w:t>
      </w:r>
      <w:r w:rsidRPr="00C331D4">
        <w:rPr>
          <w:rFonts w:ascii="Times New Roman" w:eastAsia="Times New Roman" w:hAnsi="Times New Roman" w:cs="Times New Roman"/>
          <w:sz w:val="24"/>
          <w:szCs w:val="24"/>
          <w:lang w:eastAsia="pt-BR"/>
        </w:rPr>
        <w:t xml:space="preserve"> em primeiro lugar. Finalmente,</w:t>
      </w:r>
      <w:r w:rsidR="00C37593" w:rsidRPr="00C331D4">
        <w:rPr>
          <w:rFonts w:ascii="Times New Roman" w:eastAsia="Times New Roman" w:hAnsi="Times New Roman" w:cs="Times New Roman"/>
          <w:sz w:val="24"/>
          <w:szCs w:val="24"/>
          <w:lang w:eastAsia="pt-BR"/>
        </w:rPr>
        <w:t xml:space="preserve"> o p</w:t>
      </w:r>
      <w:r w:rsidRPr="00C331D4">
        <w:rPr>
          <w:rFonts w:ascii="Times New Roman" w:eastAsia="Times New Roman" w:hAnsi="Times New Roman" w:cs="Times New Roman"/>
          <w:sz w:val="24"/>
          <w:szCs w:val="24"/>
          <w:lang w:eastAsia="pt-BR"/>
        </w:rPr>
        <w:t xml:space="preserve">rocesso de participação no discurso público sobre a </w:t>
      </w:r>
      <w:r w:rsidRPr="00C331D4">
        <w:rPr>
          <w:rFonts w:ascii="Times New Roman" w:eastAsia="Times New Roman" w:hAnsi="Times New Roman" w:cs="Times New Roman"/>
          <w:i/>
          <w:sz w:val="24"/>
          <w:szCs w:val="24"/>
          <w:lang w:eastAsia="pt-BR"/>
        </w:rPr>
        <w:t>Sharia</w:t>
      </w:r>
      <w:r w:rsidR="00C37593" w:rsidRPr="00C331D4">
        <w:rPr>
          <w:rFonts w:ascii="Times New Roman" w:eastAsia="Times New Roman" w:hAnsi="Times New Roman" w:cs="Times New Roman"/>
          <w:sz w:val="24"/>
          <w:szCs w:val="24"/>
          <w:lang w:eastAsia="pt-BR"/>
        </w:rPr>
        <w:t xml:space="preserve"> e suas implicações para os Direitos Humanos é </w:t>
      </w:r>
      <w:proofErr w:type="spellStart"/>
      <w:r w:rsidR="00C37593" w:rsidRPr="00C331D4">
        <w:rPr>
          <w:rFonts w:ascii="Times New Roman" w:eastAsia="Times New Roman" w:hAnsi="Times New Roman" w:cs="Times New Roman"/>
          <w:sz w:val="24"/>
          <w:szCs w:val="24"/>
          <w:lang w:eastAsia="pt-BR"/>
        </w:rPr>
        <w:t>auto-empoderador</w:t>
      </w:r>
      <w:proofErr w:type="spellEnd"/>
      <w:r w:rsidR="00C37593" w:rsidRPr="00C331D4">
        <w:rPr>
          <w:rFonts w:ascii="Times New Roman" w:eastAsia="Times New Roman" w:hAnsi="Times New Roman" w:cs="Times New Roman"/>
          <w:sz w:val="24"/>
          <w:szCs w:val="24"/>
          <w:lang w:eastAsia="pt-BR"/>
        </w:rPr>
        <w:t xml:space="preserve"> e transformador.</w:t>
      </w:r>
      <w:r w:rsidRPr="00C331D4">
        <w:rPr>
          <w:rFonts w:ascii="Times New Roman" w:eastAsia="Times New Roman" w:hAnsi="Times New Roman" w:cs="Times New Roman"/>
          <w:sz w:val="24"/>
          <w:szCs w:val="24"/>
          <w:lang w:eastAsia="pt-BR"/>
        </w:rPr>
        <w:t xml:space="preserve"> (</w:t>
      </w:r>
      <w:proofErr w:type="spellStart"/>
      <w:proofErr w:type="gramStart"/>
      <w:r w:rsidRPr="00C331D4">
        <w:rPr>
          <w:rFonts w:ascii="Times New Roman" w:eastAsia="Times New Roman" w:hAnsi="Times New Roman" w:cs="Times New Roman"/>
          <w:sz w:val="24"/>
          <w:szCs w:val="24"/>
          <w:lang w:eastAsia="pt-BR"/>
        </w:rPr>
        <w:t>An’Naim</w:t>
      </w:r>
      <w:proofErr w:type="spellEnd"/>
      <w:proofErr w:type="gramEnd"/>
      <w:r w:rsidRPr="00C331D4">
        <w:rPr>
          <w:rFonts w:ascii="Times New Roman" w:eastAsia="Times New Roman" w:hAnsi="Times New Roman" w:cs="Times New Roman"/>
          <w:sz w:val="24"/>
          <w:szCs w:val="24"/>
          <w:lang w:eastAsia="pt-BR"/>
        </w:rPr>
        <w:t>, 2013, p. 405).</w:t>
      </w:r>
    </w:p>
    <w:p w:rsidR="009B3609" w:rsidRPr="00C331D4" w:rsidRDefault="001B3BC1"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lastRenderedPageBreak/>
        <w:t>L</w:t>
      </w:r>
      <w:r w:rsidR="001C1F2D" w:rsidRPr="00C331D4">
        <w:rPr>
          <w:rFonts w:ascii="Times New Roman" w:eastAsia="Times New Roman" w:hAnsi="Times New Roman" w:cs="Times New Roman"/>
          <w:sz w:val="24"/>
          <w:szCs w:val="24"/>
          <w:lang w:eastAsia="pt-BR"/>
        </w:rPr>
        <w:t xml:space="preserve">onge de estar sozinho, argumenta que sua voz é a voz da maioria e considera-se parte da comunidade internacional de intelectuais islâmicos </w:t>
      </w:r>
      <w:r w:rsidR="00C37593" w:rsidRPr="00C331D4">
        <w:rPr>
          <w:rFonts w:ascii="Times New Roman" w:eastAsia="Times New Roman" w:hAnsi="Times New Roman" w:cs="Times New Roman"/>
          <w:sz w:val="24"/>
          <w:szCs w:val="24"/>
          <w:lang w:eastAsia="pt-BR"/>
        </w:rPr>
        <w:t>atualmente debruçados sobre questões como Direitos H</w:t>
      </w:r>
      <w:r w:rsidR="001C1F2D" w:rsidRPr="00C331D4">
        <w:rPr>
          <w:rFonts w:ascii="Times New Roman" w:eastAsia="Times New Roman" w:hAnsi="Times New Roman" w:cs="Times New Roman"/>
          <w:sz w:val="24"/>
          <w:szCs w:val="24"/>
          <w:lang w:eastAsia="pt-BR"/>
        </w:rPr>
        <w:t xml:space="preserve">umanos, democracia e secularismo. Ele vê a necessidade de participar e de buscar o caminho correto como dever </w:t>
      </w:r>
      <w:r w:rsidR="00E243FD">
        <w:rPr>
          <w:rFonts w:ascii="Times New Roman" w:eastAsia="Times New Roman" w:hAnsi="Times New Roman" w:cs="Times New Roman"/>
          <w:sz w:val="24"/>
          <w:szCs w:val="24"/>
          <w:lang w:eastAsia="pt-BR"/>
        </w:rPr>
        <w:t>do</w:t>
      </w:r>
      <w:r w:rsidR="001C1F2D" w:rsidRPr="00C331D4">
        <w:rPr>
          <w:rFonts w:ascii="Times New Roman" w:eastAsia="Times New Roman" w:hAnsi="Times New Roman" w:cs="Times New Roman"/>
          <w:sz w:val="24"/>
          <w:szCs w:val="24"/>
          <w:lang w:eastAsia="pt-BR"/>
        </w:rPr>
        <w:t xml:space="preserve"> muçulmano praticante</w:t>
      </w:r>
      <w:r w:rsidR="00E243FD">
        <w:rPr>
          <w:rFonts w:ascii="Times New Roman" w:eastAsia="Times New Roman" w:hAnsi="Times New Roman" w:cs="Times New Roman"/>
          <w:sz w:val="24"/>
          <w:szCs w:val="24"/>
          <w:lang w:eastAsia="pt-BR"/>
        </w:rPr>
        <w:t xml:space="preserve"> que é</w:t>
      </w:r>
      <w:r w:rsidR="001C1F2D"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S</w:t>
      </w:r>
      <w:r w:rsidR="005A7984" w:rsidRPr="00C331D4">
        <w:rPr>
          <w:rFonts w:ascii="Times New Roman" w:eastAsia="Times New Roman" w:hAnsi="Times New Roman" w:cs="Times New Roman"/>
          <w:sz w:val="24"/>
          <w:szCs w:val="24"/>
          <w:lang w:eastAsia="pt-BR"/>
        </w:rPr>
        <w:t>ay</w:t>
      </w:r>
      <w:proofErr w:type="spellEnd"/>
      <w:r w:rsidRPr="00C331D4">
        <w:rPr>
          <w:rFonts w:ascii="Times New Roman" w:eastAsia="Times New Roman" w:hAnsi="Times New Roman" w:cs="Times New Roman"/>
          <w:sz w:val="24"/>
          <w:szCs w:val="24"/>
          <w:lang w:eastAsia="pt-BR"/>
        </w:rPr>
        <w:t>, 2006)</w:t>
      </w:r>
      <w:r w:rsidR="001C1F2D" w:rsidRPr="00C331D4">
        <w:rPr>
          <w:rFonts w:ascii="Times New Roman" w:eastAsia="Times New Roman" w:hAnsi="Times New Roman" w:cs="Times New Roman"/>
          <w:sz w:val="24"/>
          <w:szCs w:val="24"/>
          <w:lang w:eastAsia="pt-BR"/>
        </w:rPr>
        <w:t xml:space="preserve">. Assim, </w:t>
      </w:r>
      <w:proofErr w:type="spellStart"/>
      <w:proofErr w:type="gramStart"/>
      <w:r w:rsidR="001C1F2D" w:rsidRPr="00C331D4">
        <w:rPr>
          <w:rFonts w:ascii="Times New Roman" w:eastAsia="Times New Roman" w:hAnsi="Times New Roman" w:cs="Times New Roman"/>
          <w:sz w:val="24"/>
          <w:szCs w:val="24"/>
          <w:lang w:eastAsia="pt-BR"/>
        </w:rPr>
        <w:t>An'Naim</w:t>
      </w:r>
      <w:proofErr w:type="spellEnd"/>
      <w:proofErr w:type="gramEnd"/>
      <w:r w:rsidR="001C1F2D" w:rsidRPr="00C331D4">
        <w:rPr>
          <w:rFonts w:ascii="Times New Roman" w:eastAsia="Times New Roman" w:hAnsi="Times New Roman" w:cs="Times New Roman"/>
          <w:sz w:val="24"/>
          <w:szCs w:val="24"/>
          <w:lang w:eastAsia="pt-BR"/>
        </w:rPr>
        <w:t xml:space="preserve"> argumenta que a aplicação coercitiva da </w:t>
      </w:r>
      <w:r w:rsidR="00C37593" w:rsidRPr="00C331D4">
        <w:rPr>
          <w:rFonts w:ascii="Times New Roman" w:eastAsia="Times New Roman" w:hAnsi="Times New Roman" w:cs="Times New Roman"/>
          <w:i/>
          <w:sz w:val="24"/>
          <w:szCs w:val="24"/>
          <w:lang w:eastAsia="pt-BR"/>
        </w:rPr>
        <w:t>S</w:t>
      </w:r>
      <w:r w:rsidR="001C1F2D" w:rsidRPr="00C331D4">
        <w:rPr>
          <w:rFonts w:ascii="Times New Roman" w:eastAsia="Times New Roman" w:hAnsi="Times New Roman" w:cs="Times New Roman"/>
          <w:i/>
          <w:sz w:val="24"/>
          <w:szCs w:val="24"/>
          <w:lang w:eastAsia="pt-BR"/>
        </w:rPr>
        <w:t>haria</w:t>
      </w:r>
      <w:r w:rsidR="001C1F2D" w:rsidRPr="00C331D4">
        <w:rPr>
          <w:rFonts w:ascii="Times New Roman" w:eastAsia="Times New Roman" w:hAnsi="Times New Roman" w:cs="Times New Roman"/>
          <w:sz w:val="24"/>
          <w:szCs w:val="24"/>
          <w:lang w:eastAsia="pt-BR"/>
        </w:rPr>
        <w:t xml:space="preserve"> pelo Estado é incompatível com insistência do Corão na aceitação voluntária do Islã. Assim como o Estado deve estar seguro contra o uso indevido da autoridade religiosa, a </w:t>
      </w:r>
      <w:r w:rsidR="00C37593" w:rsidRPr="00C331D4">
        <w:rPr>
          <w:rFonts w:ascii="Times New Roman" w:eastAsia="Times New Roman" w:hAnsi="Times New Roman" w:cs="Times New Roman"/>
          <w:i/>
          <w:sz w:val="24"/>
          <w:szCs w:val="24"/>
          <w:lang w:eastAsia="pt-BR"/>
        </w:rPr>
        <w:t>S</w:t>
      </w:r>
      <w:r w:rsidR="001C1F2D" w:rsidRPr="00C331D4">
        <w:rPr>
          <w:rFonts w:ascii="Times New Roman" w:eastAsia="Times New Roman" w:hAnsi="Times New Roman" w:cs="Times New Roman"/>
          <w:i/>
          <w:sz w:val="24"/>
          <w:szCs w:val="24"/>
          <w:lang w:eastAsia="pt-BR"/>
        </w:rPr>
        <w:t xml:space="preserve">haria </w:t>
      </w:r>
      <w:r w:rsidR="001C1F2D" w:rsidRPr="00C331D4">
        <w:rPr>
          <w:rFonts w:ascii="Times New Roman" w:eastAsia="Times New Roman" w:hAnsi="Times New Roman" w:cs="Times New Roman"/>
          <w:sz w:val="24"/>
          <w:szCs w:val="24"/>
          <w:lang w:eastAsia="pt-BR"/>
        </w:rPr>
        <w:t>deve ser libertada do controle do Estado.</w:t>
      </w:r>
      <w:r w:rsidR="001C1F2D" w:rsidRPr="00C331D4">
        <w:rPr>
          <w:rFonts w:ascii="Times New Roman" w:hAnsi="Times New Roman" w:cs="Times New Roman"/>
          <w:sz w:val="24"/>
          <w:szCs w:val="24"/>
        </w:rPr>
        <w:t xml:space="preserve"> </w:t>
      </w:r>
      <w:r w:rsidR="001C1F2D" w:rsidRPr="00C331D4">
        <w:rPr>
          <w:rFonts w:ascii="Times New Roman" w:eastAsia="Times New Roman" w:hAnsi="Times New Roman" w:cs="Times New Roman"/>
          <w:sz w:val="24"/>
          <w:szCs w:val="24"/>
          <w:lang w:eastAsia="pt-BR"/>
        </w:rPr>
        <w:t xml:space="preserve">As políticas ou legislações </w:t>
      </w:r>
      <w:r w:rsidR="00A8316E" w:rsidRPr="00C331D4">
        <w:rPr>
          <w:rFonts w:ascii="Times New Roman" w:eastAsia="Times New Roman" w:hAnsi="Times New Roman" w:cs="Times New Roman"/>
          <w:sz w:val="24"/>
          <w:szCs w:val="24"/>
          <w:lang w:eastAsia="pt-BR"/>
        </w:rPr>
        <w:t>estatais</w:t>
      </w:r>
      <w:r w:rsidR="001C1F2D" w:rsidRPr="00C331D4">
        <w:rPr>
          <w:rFonts w:ascii="Times New Roman" w:eastAsia="Times New Roman" w:hAnsi="Times New Roman" w:cs="Times New Roman"/>
          <w:sz w:val="24"/>
          <w:szCs w:val="24"/>
          <w:lang w:eastAsia="pt-BR"/>
        </w:rPr>
        <w:t xml:space="preserve"> devem basear-se em razões cívicas acessíveis aos cidadãos de todas as religiões.</w:t>
      </w:r>
      <w:r w:rsidR="00A8316E" w:rsidRPr="00C331D4">
        <w:rPr>
          <w:rFonts w:ascii="Times New Roman" w:eastAsia="Times New Roman" w:hAnsi="Times New Roman" w:cs="Times New Roman"/>
          <w:sz w:val="24"/>
          <w:szCs w:val="24"/>
          <w:lang w:eastAsia="pt-BR"/>
        </w:rPr>
        <w:t xml:space="preserve"> Adicionalmente, ide</w:t>
      </w:r>
      <w:r w:rsidR="00C37593" w:rsidRPr="00C331D4">
        <w:rPr>
          <w:rFonts w:ascii="Times New Roman" w:eastAsia="Times New Roman" w:hAnsi="Times New Roman" w:cs="Times New Roman"/>
          <w:sz w:val="24"/>
          <w:szCs w:val="24"/>
          <w:lang w:eastAsia="pt-BR"/>
        </w:rPr>
        <w:t>ias de D</w:t>
      </w:r>
      <w:r w:rsidR="00A8316E" w:rsidRPr="00C331D4">
        <w:rPr>
          <w:rFonts w:ascii="Times New Roman" w:eastAsia="Times New Roman" w:hAnsi="Times New Roman" w:cs="Times New Roman"/>
          <w:sz w:val="24"/>
          <w:szCs w:val="24"/>
          <w:lang w:eastAsia="pt-BR"/>
        </w:rPr>
        <w:t>irei</w:t>
      </w:r>
      <w:r w:rsidR="00C37593" w:rsidRPr="00C331D4">
        <w:rPr>
          <w:rFonts w:ascii="Times New Roman" w:eastAsia="Times New Roman" w:hAnsi="Times New Roman" w:cs="Times New Roman"/>
          <w:sz w:val="24"/>
          <w:szCs w:val="24"/>
          <w:lang w:eastAsia="pt-BR"/>
        </w:rPr>
        <w:t>tos H</w:t>
      </w:r>
      <w:r w:rsidR="00A8316E" w:rsidRPr="00C331D4">
        <w:rPr>
          <w:rFonts w:ascii="Times New Roman" w:eastAsia="Times New Roman" w:hAnsi="Times New Roman" w:cs="Times New Roman"/>
          <w:sz w:val="24"/>
          <w:szCs w:val="24"/>
          <w:lang w:eastAsia="pt-BR"/>
        </w:rPr>
        <w:t>umanos e cidadania são consistentes com os princípios islâmicos, já que a própria concepção de um "Estado islâmico" baseia-se em ideias europeias de Estado e de Direito.</w:t>
      </w:r>
      <w:r w:rsidR="00C37593" w:rsidRPr="00C331D4">
        <w:rPr>
          <w:rFonts w:ascii="Times New Roman" w:eastAsia="Times New Roman" w:hAnsi="Times New Roman" w:cs="Times New Roman"/>
          <w:sz w:val="24"/>
          <w:szCs w:val="24"/>
          <w:lang w:eastAsia="pt-BR"/>
        </w:rPr>
        <w:t xml:space="preserve"> (</w:t>
      </w:r>
      <w:proofErr w:type="spellStart"/>
      <w:r w:rsidR="00C37593" w:rsidRPr="00C331D4">
        <w:rPr>
          <w:rFonts w:ascii="Times New Roman" w:eastAsia="Times New Roman" w:hAnsi="Times New Roman" w:cs="Times New Roman"/>
          <w:sz w:val="24"/>
          <w:szCs w:val="24"/>
          <w:lang w:eastAsia="pt-BR"/>
        </w:rPr>
        <w:t>Say</w:t>
      </w:r>
      <w:proofErr w:type="spellEnd"/>
      <w:r w:rsidR="00C37593" w:rsidRPr="00C331D4">
        <w:rPr>
          <w:rFonts w:ascii="Times New Roman" w:eastAsia="Times New Roman" w:hAnsi="Times New Roman" w:cs="Times New Roman"/>
          <w:sz w:val="24"/>
          <w:szCs w:val="24"/>
          <w:lang w:eastAsia="pt-BR"/>
        </w:rPr>
        <w:t xml:space="preserve">, 2006). </w:t>
      </w:r>
    </w:p>
    <w:p w:rsidR="009112E6" w:rsidRPr="00C331D4" w:rsidRDefault="00A9250C" w:rsidP="001D634D">
      <w:pPr>
        <w:spacing w:line="360" w:lineRule="auto"/>
        <w:ind w:firstLine="708"/>
        <w:jc w:val="both"/>
        <w:rPr>
          <w:rFonts w:ascii="Times New Roman" w:eastAsia="Times New Roman" w:hAnsi="Times New Roman" w:cs="Times New Roman"/>
          <w:sz w:val="24"/>
          <w:szCs w:val="24"/>
          <w:lang w:eastAsia="pt-BR"/>
        </w:rPr>
      </w:pP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diferentement</w:t>
      </w:r>
      <w:r w:rsidR="00E243FD">
        <w:rPr>
          <w:rFonts w:ascii="Times New Roman" w:eastAsia="Times New Roman" w:hAnsi="Times New Roman" w:cs="Times New Roman"/>
          <w:sz w:val="24"/>
          <w:szCs w:val="24"/>
          <w:lang w:eastAsia="pt-BR"/>
        </w:rPr>
        <w:t>e, se opunha ao secularismo, e</w:t>
      </w:r>
      <w:r w:rsidRPr="00C331D4">
        <w:rPr>
          <w:rFonts w:ascii="Times New Roman" w:eastAsia="Times New Roman" w:hAnsi="Times New Roman" w:cs="Times New Roman"/>
          <w:sz w:val="24"/>
          <w:szCs w:val="24"/>
          <w:lang w:eastAsia="pt-BR"/>
        </w:rPr>
        <w:t xml:space="preserve"> n</w:t>
      </w:r>
      <w:r w:rsidR="009112E6" w:rsidRPr="00C331D4">
        <w:rPr>
          <w:rFonts w:ascii="Times New Roman" w:eastAsia="Times New Roman" w:hAnsi="Times New Roman" w:cs="Times New Roman"/>
          <w:sz w:val="24"/>
          <w:szCs w:val="24"/>
          <w:lang w:eastAsia="pt-BR"/>
        </w:rPr>
        <w:t xml:space="preserve">ão podia conceber direitos fora da estrutura do Islã e do Corão. Ao defender os </w:t>
      </w:r>
      <w:proofErr w:type="gramStart"/>
      <w:r w:rsidR="009112E6" w:rsidRPr="00C331D4">
        <w:rPr>
          <w:rFonts w:ascii="Times New Roman" w:eastAsia="Times New Roman" w:hAnsi="Times New Roman" w:cs="Times New Roman"/>
          <w:sz w:val="24"/>
          <w:szCs w:val="24"/>
          <w:lang w:eastAsia="pt-BR"/>
        </w:rPr>
        <w:t>não-crentes</w:t>
      </w:r>
      <w:proofErr w:type="gramEnd"/>
      <w:r w:rsidR="009112E6" w:rsidRPr="00C331D4">
        <w:rPr>
          <w:rFonts w:ascii="Times New Roman" w:eastAsia="Times New Roman" w:hAnsi="Times New Roman" w:cs="Times New Roman"/>
          <w:sz w:val="24"/>
          <w:szCs w:val="24"/>
          <w:lang w:eastAsia="pt-BR"/>
        </w:rPr>
        <w:t xml:space="preserve"> do status de segunda classe consagrado na lei islâmica, ele estendia seus direitos iguais através de uma Sharia melhor e superior. (</w:t>
      </w:r>
      <w:proofErr w:type="spellStart"/>
      <w:r w:rsidR="009112E6" w:rsidRPr="00C331D4">
        <w:rPr>
          <w:rFonts w:ascii="Times New Roman" w:eastAsia="Times New Roman" w:hAnsi="Times New Roman" w:cs="Times New Roman"/>
          <w:sz w:val="24"/>
          <w:szCs w:val="24"/>
          <w:lang w:eastAsia="pt-BR"/>
        </w:rPr>
        <w:t>Packer</w:t>
      </w:r>
      <w:proofErr w:type="spellEnd"/>
      <w:r w:rsidR="009112E6" w:rsidRPr="00C331D4">
        <w:rPr>
          <w:rFonts w:ascii="Times New Roman" w:eastAsia="Times New Roman" w:hAnsi="Times New Roman" w:cs="Times New Roman"/>
          <w:sz w:val="24"/>
          <w:szCs w:val="24"/>
          <w:lang w:eastAsia="pt-BR"/>
        </w:rPr>
        <w:t xml:space="preserve">, 2006, s/p). E, neste sentido, </w:t>
      </w:r>
      <w:proofErr w:type="spellStart"/>
      <w:r w:rsidR="009112E6" w:rsidRPr="00C331D4">
        <w:rPr>
          <w:rFonts w:ascii="Times New Roman" w:eastAsia="Times New Roman" w:hAnsi="Times New Roman" w:cs="Times New Roman"/>
          <w:sz w:val="24"/>
          <w:szCs w:val="24"/>
          <w:lang w:eastAsia="pt-BR"/>
        </w:rPr>
        <w:t>Taha</w:t>
      </w:r>
      <w:proofErr w:type="spellEnd"/>
      <w:r w:rsidR="009112E6" w:rsidRPr="00C331D4">
        <w:rPr>
          <w:rFonts w:ascii="Times New Roman" w:eastAsia="Times New Roman" w:hAnsi="Times New Roman" w:cs="Times New Roman"/>
          <w:sz w:val="24"/>
          <w:szCs w:val="24"/>
          <w:lang w:eastAsia="pt-BR"/>
        </w:rPr>
        <w:t xml:space="preserve"> não é menos liberal ou humanista por não adotar o secularismo. Já a</w:t>
      </w:r>
      <w:r w:rsidR="005A7984" w:rsidRPr="00C331D4">
        <w:rPr>
          <w:rFonts w:ascii="Times New Roman" w:eastAsia="Times New Roman" w:hAnsi="Times New Roman" w:cs="Times New Roman"/>
          <w:sz w:val="24"/>
          <w:szCs w:val="24"/>
          <w:lang w:eastAsia="pt-BR"/>
        </w:rPr>
        <w:t xml:space="preserve"> proposição de </w:t>
      </w:r>
      <w:proofErr w:type="spellStart"/>
      <w:proofErr w:type="gramStart"/>
      <w:r w:rsidR="005A7984" w:rsidRPr="00C331D4">
        <w:rPr>
          <w:rFonts w:ascii="Times New Roman" w:eastAsia="Times New Roman" w:hAnsi="Times New Roman" w:cs="Times New Roman"/>
          <w:sz w:val="24"/>
          <w:szCs w:val="24"/>
          <w:lang w:eastAsia="pt-BR"/>
        </w:rPr>
        <w:t>An’Naim</w:t>
      </w:r>
      <w:proofErr w:type="spellEnd"/>
      <w:proofErr w:type="gramEnd"/>
      <w:r w:rsidR="005A7984" w:rsidRPr="00C331D4">
        <w:rPr>
          <w:rFonts w:ascii="Times New Roman" w:eastAsia="Times New Roman" w:hAnsi="Times New Roman" w:cs="Times New Roman"/>
          <w:sz w:val="24"/>
          <w:szCs w:val="24"/>
          <w:lang w:eastAsia="pt-BR"/>
        </w:rPr>
        <w:t xml:space="preserve"> equivale a uma espécie de secularismo:</w:t>
      </w:r>
      <w:r w:rsidR="009112E6" w:rsidRPr="00C331D4">
        <w:rPr>
          <w:rFonts w:ascii="Times New Roman" w:eastAsia="Times New Roman" w:hAnsi="Times New Roman" w:cs="Times New Roman"/>
          <w:sz w:val="24"/>
          <w:szCs w:val="24"/>
          <w:lang w:eastAsia="pt-BR"/>
        </w:rPr>
        <w:t xml:space="preserve"> sugere</w:t>
      </w:r>
      <w:r w:rsidR="005A7984" w:rsidRPr="00C331D4">
        <w:rPr>
          <w:rFonts w:ascii="Times New Roman" w:eastAsia="Times New Roman" w:hAnsi="Times New Roman" w:cs="Times New Roman"/>
          <w:sz w:val="24"/>
          <w:szCs w:val="24"/>
          <w:lang w:eastAsia="pt-BR"/>
        </w:rPr>
        <w:t xml:space="preserve"> não uma rígida separação da política e da religião</w:t>
      </w:r>
      <w:r w:rsidR="00E243FD">
        <w:rPr>
          <w:rFonts w:ascii="Times New Roman" w:eastAsia="Times New Roman" w:hAnsi="Times New Roman" w:cs="Times New Roman"/>
          <w:sz w:val="24"/>
          <w:szCs w:val="24"/>
          <w:lang w:eastAsia="pt-BR"/>
        </w:rPr>
        <w:t xml:space="preserve">, </w:t>
      </w:r>
      <w:r w:rsidR="005A7984" w:rsidRPr="00C331D4">
        <w:rPr>
          <w:rFonts w:ascii="Times New Roman" w:eastAsia="Times New Roman" w:hAnsi="Times New Roman" w:cs="Times New Roman"/>
          <w:sz w:val="24"/>
          <w:szCs w:val="24"/>
          <w:lang w:eastAsia="pt-BR"/>
        </w:rPr>
        <w:t>mas sim “</w:t>
      </w:r>
      <w:r w:rsidR="005A7984" w:rsidRPr="00C331D4">
        <w:rPr>
          <w:rFonts w:ascii="Times New Roman" w:eastAsia="Times New Roman" w:hAnsi="Times New Roman" w:cs="Times New Roman"/>
          <w:i/>
          <w:sz w:val="24"/>
          <w:szCs w:val="24"/>
          <w:lang w:eastAsia="pt-BR"/>
        </w:rPr>
        <w:t>um esquema no qual o Islã informa a vida política, mas não pode ser introduzido no direito por um apelo a qualquer autoridade religiosa</w:t>
      </w:r>
      <w:r w:rsidR="005A7984" w:rsidRPr="00C331D4">
        <w:rPr>
          <w:rFonts w:ascii="Times New Roman" w:eastAsia="Times New Roman" w:hAnsi="Times New Roman" w:cs="Times New Roman"/>
          <w:sz w:val="24"/>
          <w:szCs w:val="24"/>
          <w:lang w:eastAsia="pt-BR"/>
        </w:rPr>
        <w:t>”. Caso contrário, os muçulmanos não seriam livres. "</w:t>
      </w:r>
      <w:r w:rsidR="005A7984" w:rsidRPr="00C331D4">
        <w:rPr>
          <w:rFonts w:ascii="Times New Roman" w:eastAsia="Times New Roman" w:hAnsi="Times New Roman" w:cs="Times New Roman"/>
          <w:i/>
          <w:sz w:val="24"/>
          <w:szCs w:val="24"/>
          <w:lang w:eastAsia="pt-BR"/>
        </w:rPr>
        <w:t>Eu preciso de um Estado secular para ser um muçulmano</w:t>
      </w:r>
      <w:r w:rsidR="005A7984" w:rsidRPr="00C331D4">
        <w:rPr>
          <w:rFonts w:ascii="Times New Roman" w:eastAsia="Times New Roman" w:hAnsi="Times New Roman" w:cs="Times New Roman"/>
          <w:sz w:val="24"/>
          <w:szCs w:val="24"/>
          <w:lang w:eastAsia="pt-BR"/>
        </w:rPr>
        <w:t xml:space="preserve">", afirma </w:t>
      </w:r>
      <w:proofErr w:type="spellStart"/>
      <w:proofErr w:type="gramStart"/>
      <w:r w:rsidR="005A7984" w:rsidRPr="00C331D4">
        <w:rPr>
          <w:rFonts w:ascii="Times New Roman" w:eastAsia="Times New Roman" w:hAnsi="Times New Roman" w:cs="Times New Roman"/>
          <w:sz w:val="24"/>
          <w:szCs w:val="24"/>
          <w:lang w:eastAsia="pt-BR"/>
        </w:rPr>
        <w:t>An’Naim</w:t>
      </w:r>
      <w:proofErr w:type="spellEnd"/>
      <w:proofErr w:type="gramEnd"/>
      <w:r w:rsidR="005A7984" w:rsidRPr="00C331D4">
        <w:rPr>
          <w:rFonts w:ascii="Times New Roman" w:eastAsia="Times New Roman" w:hAnsi="Times New Roman" w:cs="Times New Roman"/>
          <w:sz w:val="24"/>
          <w:szCs w:val="24"/>
          <w:lang w:eastAsia="pt-BR"/>
        </w:rPr>
        <w:t>. "</w:t>
      </w:r>
      <w:r w:rsidR="005A7984" w:rsidRPr="00C331D4">
        <w:rPr>
          <w:rFonts w:ascii="Times New Roman" w:eastAsia="Times New Roman" w:hAnsi="Times New Roman" w:cs="Times New Roman"/>
          <w:i/>
          <w:sz w:val="24"/>
          <w:szCs w:val="24"/>
          <w:lang w:eastAsia="pt-BR"/>
        </w:rPr>
        <w:t>Se eu não tenho a liberdade para descrer, eu não posso crer</w:t>
      </w:r>
      <w:r w:rsidR="005A7984" w:rsidRPr="00C331D4">
        <w:rPr>
          <w:rFonts w:ascii="Times New Roman" w:eastAsia="Times New Roman" w:hAnsi="Times New Roman" w:cs="Times New Roman"/>
          <w:sz w:val="24"/>
          <w:szCs w:val="24"/>
          <w:lang w:eastAsia="pt-BR"/>
        </w:rPr>
        <w:t>" (</w:t>
      </w:r>
      <w:proofErr w:type="spellStart"/>
      <w:r w:rsidR="005A7984" w:rsidRPr="00C331D4">
        <w:rPr>
          <w:rFonts w:ascii="Times New Roman" w:eastAsia="Times New Roman" w:hAnsi="Times New Roman" w:cs="Times New Roman"/>
          <w:sz w:val="24"/>
          <w:szCs w:val="24"/>
          <w:lang w:eastAsia="pt-BR"/>
        </w:rPr>
        <w:t>Packer</w:t>
      </w:r>
      <w:proofErr w:type="spellEnd"/>
      <w:r w:rsidR="005A7984" w:rsidRPr="00C331D4">
        <w:rPr>
          <w:rFonts w:ascii="Times New Roman" w:eastAsia="Times New Roman" w:hAnsi="Times New Roman" w:cs="Times New Roman"/>
          <w:sz w:val="24"/>
          <w:szCs w:val="24"/>
          <w:lang w:eastAsia="pt-BR"/>
        </w:rPr>
        <w:t>, 2006, s/p).</w:t>
      </w:r>
      <w:r w:rsidR="009112E6" w:rsidRPr="00C331D4">
        <w:rPr>
          <w:rFonts w:ascii="Times New Roman" w:eastAsia="Times New Roman" w:hAnsi="Times New Roman" w:cs="Times New Roman"/>
          <w:sz w:val="24"/>
          <w:szCs w:val="24"/>
          <w:lang w:eastAsia="pt-BR"/>
        </w:rPr>
        <w:t xml:space="preserve"> </w:t>
      </w:r>
      <w:r w:rsidR="001D634D" w:rsidRPr="00C331D4">
        <w:rPr>
          <w:rFonts w:ascii="Times New Roman" w:eastAsia="Times New Roman" w:hAnsi="Times New Roman" w:cs="Times New Roman"/>
          <w:sz w:val="24"/>
          <w:szCs w:val="24"/>
          <w:lang w:eastAsia="pt-BR"/>
        </w:rPr>
        <w:t xml:space="preserve"> </w:t>
      </w:r>
    </w:p>
    <w:p w:rsidR="001D634D" w:rsidRPr="00C331D4" w:rsidRDefault="009112E6"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É por esta razão que </w:t>
      </w:r>
      <w:proofErr w:type="spellStart"/>
      <w:r w:rsidRPr="00C331D4">
        <w:rPr>
          <w:rFonts w:ascii="Times New Roman" w:eastAsia="Times New Roman" w:hAnsi="Times New Roman" w:cs="Times New Roman"/>
          <w:sz w:val="24"/>
          <w:szCs w:val="24"/>
          <w:lang w:eastAsia="pt-BR"/>
        </w:rPr>
        <w:t>Abdullahi</w:t>
      </w:r>
      <w:proofErr w:type="spellEnd"/>
      <w:r w:rsidRPr="00C331D4">
        <w:rPr>
          <w:rFonts w:ascii="Times New Roman" w:eastAsia="Times New Roman" w:hAnsi="Times New Roman" w:cs="Times New Roman"/>
          <w:sz w:val="24"/>
          <w:szCs w:val="24"/>
          <w:lang w:eastAsia="pt-BR"/>
        </w:rPr>
        <w:t xml:space="preserve"> </w:t>
      </w:r>
      <w:proofErr w:type="spellStart"/>
      <w:proofErr w:type="gramStart"/>
      <w:r w:rsidR="001D634D" w:rsidRPr="00C331D4">
        <w:rPr>
          <w:rFonts w:ascii="Times New Roman" w:eastAsia="Times New Roman" w:hAnsi="Times New Roman" w:cs="Times New Roman"/>
          <w:sz w:val="24"/>
          <w:szCs w:val="24"/>
          <w:lang w:eastAsia="pt-BR"/>
        </w:rPr>
        <w:t>An’</w:t>
      </w:r>
      <w:r w:rsidRPr="00C331D4">
        <w:rPr>
          <w:rFonts w:ascii="Times New Roman" w:eastAsia="Times New Roman" w:hAnsi="Times New Roman" w:cs="Times New Roman"/>
          <w:sz w:val="24"/>
          <w:szCs w:val="24"/>
          <w:lang w:eastAsia="pt-BR"/>
        </w:rPr>
        <w:t>Naim</w:t>
      </w:r>
      <w:proofErr w:type="spellEnd"/>
      <w:proofErr w:type="gramEnd"/>
      <w:r w:rsidRPr="00C331D4">
        <w:rPr>
          <w:rFonts w:ascii="Times New Roman" w:eastAsia="Times New Roman" w:hAnsi="Times New Roman" w:cs="Times New Roman"/>
          <w:sz w:val="24"/>
          <w:szCs w:val="24"/>
          <w:lang w:eastAsia="pt-BR"/>
        </w:rPr>
        <w:t xml:space="preserve"> defende a abordagem de </w:t>
      </w:r>
      <w:proofErr w:type="spellStart"/>
      <w:r w:rsidRPr="00C331D4">
        <w:rPr>
          <w:rFonts w:ascii="Times New Roman" w:eastAsia="Times New Roman" w:hAnsi="Times New Roman" w:cs="Times New Roman"/>
          <w:sz w:val="24"/>
          <w:szCs w:val="24"/>
          <w:lang w:eastAsia="pt-BR"/>
        </w:rPr>
        <w:t>Taha</w:t>
      </w:r>
      <w:proofErr w:type="spellEnd"/>
      <w:r w:rsidRPr="00C331D4">
        <w:rPr>
          <w:rFonts w:ascii="Times New Roman" w:eastAsia="Times New Roman" w:hAnsi="Times New Roman" w:cs="Times New Roman"/>
          <w:sz w:val="24"/>
          <w:szCs w:val="24"/>
          <w:lang w:eastAsia="pt-BR"/>
        </w:rPr>
        <w:t xml:space="preserve">, afirmando ser uma ilusão pensar que se pode sustentar o constitucionalismo e a democratização sem abordar sua fundação islâmica, vez que o que une os muçulmanos é </w:t>
      </w:r>
      <w:r w:rsidR="001D634D" w:rsidRPr="00C331D4">
        <w:rPr>
          <w:rFonts w:ascii="Times New Roman" w:eastAsia="Times New Roman" w:hAnsi="Times New Roman" w:cs="Times New Roman"/>
          <w:sz w:val="24"/>
          <w:szCs w:val="24"/>
          <w:lang w:eastAsia="pt-BR"/>
        </w:rPr>
        <w:t>o I</w:t>
      </w:r>
      <w:r w:rsidRPr="00C331D4">
        <w:rPr>
          <w:rFonts w:ascii="Times New Roman" w:eastAsia="Times New Roman" w:hAnsi="Times New Roman" w:cs="Times New Roman"/>
          <w:sz w:val="24"/>
          <w:szCs w:val="24"/>
          <w:lang w:eastAsia="pt-BR"/>
        </w:rPr>
        <w:t>slã como ideia. (</w:t>
      </w:r>
      <w:proofErr w:type="spellStart"/>
      <w:r w:rsidRPr="00C331D4">
        <w:rPr>
          <w:rFonts w:ascii="Times New Roman" w:eastAsia="Times New Roman" w:hAnsi="Times New Roman" w:cs="Times New Roman"/>
          <w:sz w:val="24"/>
          <w:szCs w:val="24"/>
          <w:lang w:eastAsia="pt-BR"/>
        </w:rPr>
        <w:t>Packer</w:t>
      </w:r>
      <w:proofErr w:type="spellEnd"/>
      <w:r w:rsidRPr="00C331D4">
        <w:rPr>
          <w:rFonts w:ascii="Times New Roman" w:eastAsia="Times New Roman" w:hAnsi="Times New Roman" w:cs="Times New Roman"/>
          <w:sz w:val="24"/>
          <w:szCs w:val="24"/>
          <w:lang w:eastAsia="pt-BR"/>
        </w:rPr>
        <w:t xml:space="preserve">, 2006, s/p). Sempre que os intelectuais seculares em países muçulmanos tentam contornar a questão da </w:t>
      </w:r>
      <w:r w:rsidRPr="00C331D4">
        <w:rPr>
          <w:rFonts w:ascii="Times New Roman" w:eastAsia="Times New Roman" w:hAnsi="Times New Roman" w:cs="Times New Roman"/>
          <w:i/>
          <w:sz w:val="24"/>
          <w:szCs w:val="24"/>
          <w:lang w:eastAsia="pt-BR"/>
        </w:rPr>
        <w:t>Sharia</w:t>
      </w:r>
      <w:r w:rsidRPr="00C331D4">
        <w:rPr>
          <w:rFonts w:ascii="Times New Roman" w:eastAsia="Times New Roman" w:hAnsi="Times New Roman" w:cs="Times New Roman"/>
          <w:sz w:val="24"/>
          <w:szCs w:val="24"/>
          <w:lang w:eastAsia="pt-BR"/>
        </w:rPr>
        <w:t xml:space="preserve">, argumenta </w:t>
      </w:r>
      <w:proofErr w:type="spellStart"/>
      <w:proofErr w:type="gramStart"/>
      <w:r w:rsidRPr="00C331D4">
        <w:rPr>
          <w:rFonts w:ascii="Times New Roman" w:eastAsia="Times New Roman" w:hAnsi="Times New Roman" w:cs="Times New Roman"/>
          <w:sz w:val="24"/>
          <w:szCs w:val="24"/>
          <w:lang w:eastAsia="pt-BR"/>
        </w:rPr>
        <w:t>An’Naim</w:t>
      </w:r>
      <w:proofErr w:type="spellEnd"/>
      <w:proofErr w:type="gramEnd"/>
      <w:r w:rsidRPr="00C331D4">
        <w:rPr>
          <w:rFonts w:ascii="Times New Roman" w:eastAsia="Times New Roman" w:hAnsi="Times New Roman" w:cs="Times New Roman"/>
          <w:sz w:val="24"/>
          <w:szCs w:val="24"/>
          <w:lang w:eastAsia="pt-BR"/>
        </w:rPr>
        <w:t>, "</w:t>
      </w:r>
      <w:r w:rsidRPr="00C331D4">
        <w:rPr>
          <w:rFonts w:ascii="Times New Roman" w:eastAsia="Times New Roman" w:hAnsi="Times New Roman" w:cs="Times New Roman"/>
          <w:i/>
          <w:sz w:val="24"/>
          <w:szCs w:val="24"/>
          <w:lang w:eastAsia="pt-BR"/>
        </w:rPr>
        <w:t>deixam o alto fundamento moral aos fundamentalistas e perdem</w:t>
      </w:r>
      <w:r w:rsidRPr="00C331D4">
        <w:rPr>
          <w:rFonts w:ascii="Times New Roman" w:eastAsia="Times New Roman" w:hAnsi="Times New Roman" w:cs="Times New Roman"/>
          <w:sz w:val="24"/>
          <w:szCs w:val="24"/>
          <w:lang w:eastAsia="pt-BR"/>
        </w:rPr>
        <w:t xml:space="preserve">". Nos termos de </w:t>
      </w:r>
      <w:r w:rsidR="006D2968" w:rsidRPr="00C331D4">
        <w:rPr>
          <w:rFonts w:ascii="Times New Roman" w:eastAsia="Times New Roman" w:hAnsi="Times New Roman" w:cs="Times New Roman"/>
          <w:sz w:val="24"/>
          <w:szCs w:val="24"/>
          <w:lang w:eastAsia="pt-BR"/>
        </w:rPr>
        <w:t xml:space="preserve">George </w:t>
      </w:r>
      <w:proofErr w:type="spellStart"/>
      <w:r w:rsidR="006D2968" w:rsidRPr="00C331D4">
        <w:rPr>
          <w:rFonts w:ascii="Times New Roman" w:eastAsia="Times New Roman" w:hAnsi="Times New Roman" w:cs="Times New Roman"/>
          <w:sz w:val="24"/>
          <w:szCs w:val="24"/>
          <w:lang w:eastAsia="pt-BR"/>
        </w:rPr>
        <w:t>Packer</w:t>
      </w:r>
      <w:proofErr w:type="spellEnd"/>
      <w:r w:rsidR="006D2968" w:rsidRPr="00C331D4">
        <w:rPr>
          <w:rFonts w:ascii="Times New Roman" w:eastAsia="Times New Roman" w:hAnsi="Times New Roman" w:cs="Times New Roman"/>
          <w:sz w:val="24"/>
          <w:szCs w:val="24"/>
          <w:lang w:eastAsia="pt-BR"/>
        </w:rPr>
        <w:t>, “</w:t>
      </w:r>
      <w:r w:rsidR="006D2968" w:rsidRPr="00C331D4">
        <w:rPr>
          <w:rFonts w:ascii="Times New Roman" w:eastAsia="Times New Roman" w:hAnsi="Times New Roman" w:cs="Times New Roman"/>
          <w:i/>
          <w:sz w:val="24"/>
          <w:szCs w:val="24"/>
          <w:lang w:eastAsia="pt-BR"/>
        </w:rPr>
        <w:t>i</w:t>
      </w:r>
      <w:r w:rsidRPr="00C331D4">
        <w:rPr>
          <w:rFonts w:ascii="Times New Roman" w:eastAsia="Times New Roman" w:hAnsi="Times New Roman" w:cs="Times New Roman"/>
          <w:i/>
          <w:sz w:val="24"/>
          <w:szCs w:val="24"/>
          <w:lang w:eastAsia="pt-BR"/>
        </w:rPr>
        <w:t xml:space="preserve">nvocar o Islã como autoridade suprema para os direitos universais não era </w:t>
      </w:r>
      <w:r w:rsidRPr="00C331D4">
        <w:rPr>
          <w:rFonts w:ascii="Times New Roman" w:eastAsia="Times New Roman" w:hAnsi="Times New Roman" w:cs="Times New Roman"/>
          <w:i/>
          <w:sz w:val="24"/>
          <w:szCs w:val="24"/>
          <w:lang w:eastAsia="pt-BR"/>
        </w:rPr>
        <w:lastRenderedPageBreak/>
        <w:t>simpl</w:t>
      </w:r>
      <w:r w:rsidR="006D2968" w:rsidRPr="00C331D4">
        <w:rPr>
          <w:rFonts w:ascii="Times New Roman" w:eastAsia="Times New Roman" w:hAnsi="Times New Roman" w:cs="Times New Roman"/>
          <w:i/>
          <w:sz w:val="24"/>
          <w:szCs w:val="24"/>
          <w:lang w:eastAsia="pt-BR"/>
        </w:rPr>
        <w:t xml:space="preserve">esmente uma questão de crença; </w:t>
      </w:r>
      <w:r w:rsidRPr="00C331D4">
        <w:rPr>
          <w:rFonts w:ascii="Times New Roman" w:eastAsia="Times New Roman" w:hAnsi="Times New Roman" w:cs="Times New Roman"/>
          <w:i/>
          <w:sz w:val="24"/>
          <w:szCs w:val="24"/>
          <w:lang w:eastAsia="pt-BR"/>
        </w:rPr>
        <w:t xml:space="preserve">significava que </w:t>
      </w:r>
      <w:proofErr w:type="spellStart"/>
      <w:r w:rsidRPr="00C331D4">
        <w:rPr>
          <w:rFonts w:ascii="Times New Roman" w:eastAsia="Times New Roman" w:hAnsi="Times New Roman" w:cs="Times New Roman"/>
          <w:i/>
          <w:sz w:val="24"/>
          <w:szCs w:val="24"/>
          <w:lang w:eastAsia="pt-BR"/>
        </w:rPr>
        <w:t>Taha</w:t>
      </w:r>
      <w:proofErr w:type="spellEnd"/>
      <w:r w:rsidRPr="00C331D4">
        <w:rPr>
          <w:rFonts w:ascii="Times New Roman" w:eastAsia="Times New Roman" w:hAnsi="Times New Roman" w:cs="Times New Roman"/>
          <w:i/>
          <w:sz w:val="24"/>
          <w:szCs w:val="24"/>
          <w:lang w:eastAsia="pt-BR"/>
        </w:rPr>
        <w:t xml:space="preserve"> e seu movimento poderiam permanecer no jogo</w:t>
      </w:r>
      <w:r w:rsidR="006D2968" w:rsidRPr="00C331D4">
        <w:rPr>
          <w:rFonts w:ascii="Times New Roman" w:eastAsia="Times New Roman" w:hAnsi="Times New Roman" w:cs="Times New Roman"/>
          <w:sz w:val="24"/>
          <w:szCs w:val="24"/>
          <w:lang w:eastAsia="pt-BR"/>
        </w:rPr>
        <w:t>”</w:t>
      </w:r>
      <w:r w:rsidRPr="00C331D4">
        <w:rPr>
          <w:rFonts w:ascii="Times New Roman" w:eastAsia="Times New Roman" w:hAnsi="Times New Roman" w:cs="Times New Roman"/>
          <w:sz w:val="24"/>
          <w:szCs w:val="24"/>
          <w:lang w:eastAsia="pt-BR"/>
        </w:rPr>
        <w:t>.</w:t>
      </w:r>
      <w:r w:rsidR="006D2968" w:rsidRPr="00C331D4">
        <w:rPr>
          <w:rFonts w:ascii="Times New Roman" w:eastAsia="Times New Roman" w:hAnsi="Times New Roman" w:cs="Times New Roman"/>
          <w:sz w:val="24"/>
          <w:szCs w:val="24"/>
          <w:lang w:eastAsia="pt-BR"/>
        </w:rPr>
        <w:t xml:space="preserve"> (</w:t>
      </w:r>
      <w:proofErr w:type="spellStart"/>
      <w:r w:rsidR="006D2968" w:rsidRPr="00C331D4">
        <w:rPr>
          <w:rFonts w:ascii="Times New Roman" w:eastAsia="Times New Roman" w:hAnsi="Times New Roman" w:cs="Times New Roman"/>
          <w:sz w:val="24"/>
          <w:szCs w:val="24"/>
          <w:lang w:eastAsia="pt-BR"/>
        </w:rPr>
        <w:t>Packer</w:t>
      </w:r>
      <w:proofErr w:type="spellEnd"/>
      <w:r w:rsidR="006D2968" w:rsidRPr="00C331D4">
        <w:rPr>
          <w:rFonts w:ascii="Times New Roman" w:eastAsia="Times New Roman" w:hAnsi="Times New Roman" w:cs="Times New Roman"/>
          <w:sz w:val="24"/>
          <w:szCs w:val="24"/>
          <w:lang w:eastAsia="pt-BR"/>
        </w:rPr>
        <w:t>, 2006, s/p).</w:t>
      </w:r>
    </w:p>
    <w:p w:rsidR="00493A9B" w:rsidRPr="00C331D4" w:rsidRDefault="00493A9B" w:rsidP="001D634D">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Como podemos ver,</w:t>
      </w:r>
      <w:r w:rsidR="00AB0812" w:rsidRPr="00C331D4">
        <w:rPr>
          <w:rFonts w:ascii="Times New Roman" w:eastAsia="Times New Roman" w:hAnsi="Times New Roman" w:cs="Times New Roman"/>
          <w:sz w:val="24"/>
          <w:szCs w:val="24"/>
          <w:lang w:eastAsia="pt-BR"/>
        </w:rPr>
        <w:t xml:space="preserve"> o mecanismo interpretativo do </w:t>
      </w:r>
      <w:proofErr w:type="spellStart"/>
      <w:r w:rsidR="00AB0812" w:rsidRPr="00C331D4">
        <w:rPr>
          <w:rFonts w:ascii="Times New Roman" w:eastAsia="Times New Roman" w:hAnsi="Times New Roman" w:cs="Times New Roman"/>
          <w:i/>
          <w:sz w:val="24"/>
          <w:szCs w:val="24"/>
          <w:lang w:eastAsia="pt-BR"/>
        </w:rPr>
        <w:t>ijtihad</w:t>
      </w:r>
      <w:proofErr w:type="spellEnd"/>
      <w:r w:rsidR="00AB0812" w:rsidRPr="00C331D4">
        <w:rPr>
          <w:rFonts w:ascii="Times New Roman" w:eastAsia="Times New Roman" w:hAnsi="Times New Roman" w:cs="Times New Roman"/>
          <w:sz w:val="24"/>
          <w:szCs w:val="24"/>
          <w:lang w:eastAsia="pt-BR"/>
        </w:rPr>
        <w:t xml:space="preserve"> está disponível como ferramenta legítima e com ampla margem de uso aos jurisconsultos islâmicos. Há uma ciência que acumula seus conhecimentos desde a fundação desta religião e é dotada de inúmeras particularidades e tecnicalidades. Ainda que não tenha si</w:t>
      </w:r>
      <w:r w:rsidR="001D634D" w:rsidRPr="00C331D4">
        <w:rPr>
          <w:rFonts w:ascii="Times New Roman" w:eastAsia="Times New Roman" w:hAnsi="Times New Roman" w:cs="Times New Roman"/>
          <w:sz w:val="24"/>
          <w:szCs w:val="24"/>
          <w:lang w:eastAsia="pt-BR"/>
        </w:rPr>
        <w:t xml:space="preserve">do nosso intuito aqui analisar </w:t>
      </w:r>
      <w:r w:rsidR="00AB0812" w:rsidRPr="00C331D4">
        <w:rPr>
          <w:rFonts w:ascii="Times New Roman" w:eastAsia="Times New Roman" w:hAnsi="Times New Roman" w:cs="Times New Roman"/>
          <w:sz w:val="24"/>
          <w:szCs w:val="24"/>
          <w:lang w:eastAsia="pt-BR"/>
        </w:rPr>
        <w:t>esta ciência de forma pormenorizada – nem iniciamos a análise das diferenças do mecanismo entre as difere</w:t>
      </w:r>
      <w:r w:rsidR="001D634D" w:rsidRPr="00C331D4">
        <w:rPr>
          <w:rFonts w:ascii="Times New Roman" w:eastAsia="Times New Roman" w:hAnsi="Times New Roman" w:cs="Times New Roman"/>
          <w:sz w:val="24"/>
          <w:szCs w:val="24"/>
          <w:lang w:eastAsia="pt-BR"/>
        </w:rPr>
        <w:t>ntes</w:t>
      </w:r>
      <w:r w:rsidR="00AB0812" w:rsidRPr="00C331D4">
        <w:rPr>
          <w:rFonts w:ascii="Times New Roman" w:eastAsia="Times New Roman" w:hAnsi="Times New Roman" w:cs="Times New Roman"/>
          <w:sz w:val="24"/>
          <w:szCs w:val="24"/>
          <w:lang w:eastAsia="pt-BR"/>
        </w:rPr>
        <w:t xml:space="preserve"> escolas sunitas, cujas quatro principais são </w:t>
      </w:r>
      <w:proofErr w:type="spellStart"/>
      <w:r w:rsidR="00AB0812" w:rsidRPr="00C331D4">
        <w:rPr>
          <w:rFonts w:ascii="Times New Roman" w:hAnsi="Times New Roman" w:cs="Times New Roman"/>
          <w:sz w:val="24"/>
          <w:szCs w:val="24"/>
          <w:shd w:val="clear" w:color="auto" w:fill="FFFFFF"/>
        </w:rPr>
        <w:t>Hanafi</w:t>
      </w:r>
      <w:proofErr w:type="spellEnd"/>
      <w:r w:rsidR="00AB0812" w:rsidRPr="00C331D4">
        <w:rPr>
          <w:rFonts w:ascii="Times New Roman" w:hAnsi="Times New Roman" w:cs="Times New Roman"/>
          <w:sz w:val="24"/>
          <w:szCs w:val="24"/>
          <w:shd w:val="clear" w:color="auto" w:fill="FFFFFF"/>
        </w:rPr>
        <w:t xml:space="preserve">, </w:t>
      </w:r>
      <w:proofErr w:type="spellStart"/>
      <w:r w:rsidR="00AB0812" w:rsidRPr="00C331D4">
        <w:rPr>
          <w:rFonts w:ascii="Times New Roman" w:hAnsi="Times New Roman" w:cs="Times New Roman"/>
          <w:sz w:val="24"/>
          <w:szCs w:val="24"/>
          <w:shd w:val="clear" w:color="auto" w:fill="FFFFFF"/>
        </w:rPr>
        <w:t>Shafi'i</w:t>
      </w:r>
      <w:proofErr w:type="spellEnd"/>
      <w:r w:rsidR="00AB0812" w:rsidRPr="00C331D4">
        <w:rPr>
          <w:rFonts w:ascii="Times New Roman" w:hAnsi="Times New Roman" w:cs="Times New Roman"/>
          <w:sz w:val="24"/>
          <w:szCs w:val="24"/>
          <w:shd w:val="clear" w:color="auto" w:fill="FFFFFF"/>
        </w:rPr>
        <w:t xml:space="preserve">, </w:t>
      </w:r>
      <w:proofErr w:type="spellStart"/>
      <w:r w:rsidR="00AB0812" w:rsidRPr="00C331D4">
        <w:rPr>
          <w:rFonts w:ascii="Times New Roman" w:hAnsi="Times New Roman" w:cs="Times New Roman"/>
          <w:sz w:val="24"/>
          <w:szCs w:val="24"/>
          <w:shd w:val="clear" w:color="auto" w:fill="FFFFFF"/>
        </w:rPr>
        <w:t>Maliki</w:t>
      </w:r>
      <w:proofErr w:type="spellEnd"/>
      <w:r w:rsidR="00AB0812" w:rsidRPr="00C331D4">
        <w:rPr>
          <w:rFonts w:ascii="Times New Roman" w:hAnsi="Times New Roman" w:cs="Times New Roman"/>
          <w:sz w:val="24"/>
          <w:szCs w:val="24"/>
          <w:shd w:val="clear" w:color="auto" w:fill="FFFFFF"/>
        </w:rPr>
        <w:t xml:space="preserve"> </w:t>
      </w:r>
      <w:proofErr w:type="spellStart"/>
      <w:r w:rsidR="00AB0812" w:rsidRPr="00C331D4">
        <w:rPr>
          <w:rFonts w:ascii="Times New Roman" w:hAnsi="Times New Roman" w:cs="Times New Roman"/>
          <w:sz w:val="24"/>
          <w:szCs w:val="24"/>
          <w:shd w:val="clear" w:color="auto" w:fill="FFFFFF"/>
        </w:rPr>
        <w:t>and</w:t>
      </w:r>
      <w:proofErr w:type="spellEnd"/>
      <w:r w:rsidR="00AB0812" w:rsidRPr="00C331D4">
        <w:rPr>
          <w:rFonts w:ascii="Times New Roman" w:hAnsi="Times New Roman" w:cs="Times New Roman"/>
          <w:sz w:val="24"/>
          <w:szCs w:val="24"/>
          <w:shd w:val="clear" w:color="auto" w:fill="FFFFFF"/>
        </w:rPr>
        <w:t xml:space="preserve"> </w:t>
      </w:r>
      <w:proofErr w:type="spellStart"/>
      <w:r w:rsidR="00AB0812" w:rsidRPr="00C331D4">
        <w:rPr>
          <w:rFonts w:ascii="Times New Roman" w:hAnsi="Times New Roman" w:cs="Times New Roman"/>
          <w:sz w:val="24"/>
          <w:szCs w:val="24"/>
          <w:shd w:val="clear" w:color="auto" w:fill="FFFFFF"/>
        </w:rPr>
        <w:t>Hanbali</w:t>
      </w:r>
      <w:proofErr w:type="spellEnd"/>
      <w:r w:rsidR="00AB0812" w:rsidRPr="00C331D4">
        <w:rPr>
          <w:rStyle w:val="apple-converted-space"/>
          <w:rFonts w:ascii="Times New Roman" w:hAnsi="Times New Roman" w:cs="Times New Roman"/>
          <w:sz w:val="24"/>
          <w:szCs w:val="24"/>
          <w:shd w:val="clear" w:color="auto" w:fill="FFFFFF"/>
        </w:rPr>
        <w:t> </w:t>
      </w:r>
      <w:r w:rsidR="00AB0812" w:rsidRPr="00C331D4">
        <w:rPr>
          <w:rFonts w:ascii="Times New Roman" w:eastAsia="Times New Roman" w:hAnsi="Times New Roman" w:cs="Times New Roman"/>
          <w:sz w:val="24"/>
          <w:szCs w:val="24"/>
          <w:lang w:eastAsia="pt-BR"/>
        </w:rPr>
        <w:t>e xiitas</w:t>
      </w:r>
      <w:r w:rsidR="009579C9" w:rsidRPr="00C331D4">
        <w:rPr>
          <w:rFonts w:ascii="Times New Roman" w:eastAsia="Times New Roman" w:hAnsi="Times New Roman" w:cs="Times New Roman"/>
          <w:sz w:val="24"/>
          <w:szCs w:val="24"/>
          <w:lang w:eastAsia="pt-BR"/>
        </w:rPr>
        <w:t xml:space="preserve"> – se torna evidente a amplitude de conhecimento sendo produzido e seu alcance em direção a uma sociedade que cumpra os preceitos islâmicos. Neste sentido, a proteção da vida, da religião, do intelecto, da família e da propriedade, compreendidos como bem comum ou objetivo último da criação, aliados a prescrição e constante impulso para revisitar as fontes sagradas e </w:t>
      </w:r>
      <w:proofErr w:type="spellStart"/>
      <w:r w:rsidR="009579C9" w:rsidRPr="00C331D4">
        <w:rPr>
          <w:rFonts w:ascii="Times New Roman" w:eastAsia="Times New Roman" w:hAnsi="Times New Roman" w:cs="Times New Roman"/>
          <w:sz w:val="24"/>
          <w:szCs w:val="24"/>
          <w:lang w:eastAsia="pt-BR"/>
        </w:rPr>
        <w:t>resignificar</w:t>
      </w:r>
      <w:proofErr w:type="spellEnd"/>
      <w:r w:rsidR="009579C9" w:rsidRPr="00C331D4">
        <w:rPr>
          <w:rFonts w:ascii="Times New Roman" w:eastAsia="Times New Roman" w:hAnsi="Times New Roman" w:cs="Times New Roman"/>
          <w:sz w:val="24"/>
          <w:szCs w:val="24"/>
          <w:lang w:eastAsia="pt-BR"/>
        </w:rPr>
        <w:t xml:space="preserve"> a verdade – sempre localizada geográfica e historicamente – nos parecem dialogar com facilidade com as produções epistemológicas locais supracitadas. Adicionalmente, esta compreensão de </w:t>
      </w:r>
      <w:r w:rsidR="009579C9" w:rsidRPr="00C331D4">
        <w:rPr>
          <w:rFonts w:ascii="Times New Roman" w:eastAsia="Times New Roman" w:hAnsi="Times New Roman" w:cs="Times New Roman"/>
          <w:i/>
          <w:sz w:val="24"/>
          <w:szCs w:val="24"/>
          <w:lang w:eastAsia="pt-BR"/>
        </w:rPr>
        <w:t>Sharia</w:t>
      </w:r>
      <w:r w:rsidR="009579C9" w:rsidRPr="00C331D4">
        <w:rPr>
          <w:rFonts w:ascii="Times New Roman" w:eastAsia="Times New Roman" w:hAnsi="Times New Roman" w:cs="Times New Roman"/>
          <w:sz w:val="24"/>
          <w:szCs w:val="24"/>
          <w:lang w:eastAsia="pt-BR"/>
        </w:rPr>
        <w:t xml:space="preserve"> e a explicitação do </w:t>
      </w:r>
      <w:proofErr w:type="spellStart"/>
      <w:r w:rsidR="009579C9" w:rsidRPr="00C331D4">
        <w:rPr>
          <w:rFonts w:ascii="Times New Roman" w:eastAsia="Times New Roman" w:hAnsi="Times New Roman" w:cs="Times New Roman"/>
          <w:i/>
          <w:sz w:val="24"/>
          <w:szCs w:val="24"/>
          <w:lang w:eastAsia="pt-BR"/>
        </w:rPr>
        <w:t>ijtihad</w:t>
      </w:r>
      <w:proofErr w:type="spellEnd"/>
      <w:r w:rsidR="009579C9" w:rsidRPr="00C331D4">
        <w:rPr>
          <w:rFonts w:ascii="Times New Roman" w:eastAsia="Times New Roman" w:hAnsi="Times New Roman" w:cs="Times New Roman"/>
          <w:sz w:val="24"/>
          <w:szCs w:val="24"/>
          <w:lang w:eastAsia="pt-BR"/>
        </w:rPr>
        <w:t xml:space="preserve">, argumentamos, estão bastante </w:t>
      </w:r>
      <w:r w:rsidR="001D634D" w:rsidRPr="00C331D4">
        <w:rPr>
          <w:rFonts w:ascii="Times New Roman" w:eastAsia="Times New Roman" w:hAnsi="Times New Roman" w:cs="Times New Roman"/>
          <w:sz w:val="24"/>
          <w:szCs w:val="24"/>
          <w:lang w:eastAsia="pt-BR"/>
        </w:rPr>
        <w:t>distantes do que se conhece no O</w:t>
      </w:r>
      <w:r w:rsidR="009579C9" w:rsidRPr="00C331D4">
        <w:rPr>
          <w:rFonts w:ascii="Times New Roman" w:eastAsia="Times New Roman" w:hAnsi="Times New Roman" w:cs="Times New Roman"/>
          <w:sz w:val="24"/>
          <w:szCs w:val="24"/>
          <w:lang w:eastAsia="pt-BR"/>
        </w:rPr>
        <w:t>cidente sobre o mundo muçulmano.</w:t>
      </w:r>
    </w:p>
    <w:p w:rsidR="00F070D1" w:rsidRPr="00C331D4" w:rsidRDefault="00F070D1" w:rsidP="00B256C8">
      <w:pPr>
        <w:spacing w:line="360" w:lineRule="auto"/>
        <w:jc w:val="both"/>
        <w:rPr>
          <w:rFonts w:ascii="Times New Roman" w:eastAsia="Times New Roman" w:hAnsi="Times New Roman" w:cs="Times New Roman"/>
          <w:b/>
          <w:sz w:val="24"/>
          <w:szCs w:val="24"/>
          <w:lang w:eastAsia="pt-BR"/>
        </w:rPr>
      </w:pPr>
    </w:p>
    <w:p w:rsidR="00B005E4" w:rsidRPr="00C331D4" w:rsidRDefault="00F070D1" w:rsidP="00A24AA7">
      <w:pPr>
        <w:spacing w:line="360" w:lineRule="auto"/>
        <w:jc w:val="both"/>
        <w:rPr>
          <w:rFonts w:ascii="Times New Roman" w:eastAsia="Times New Roman" w:hAnsi="Times New Roman" w:cs="Times New Roman"/>
          <w:b/>
          <w:sz w:val="24"/>
          <w:szCs w:val="24"/>
          <w:lang w:eastAsia="pt-BR"/>
        </w:rPr>
      </w:pPr>
      <w:r w:rsidRPr="00C331D4">
        <w:rPr>
          <w:rFonts w:ascii="Times New Roman" w:eastAsia="Times New Roman" w:hAnsi="Times New Roman" w:cs="Times New Roman"/>
          <w:b/>
          <w:sz w:val="24"/>
          <w:szCs w:val="24"/>
          <w:lang w:eastAsia="pt-BR"/>
        </w:rPr>
        <w:t>Considerações Finais</w:t>
      </w:r>
    </w:p>
    <w:p w:rsidR="00493A9B" w:rsidRPr="00C331D4" w:rsidRDefault="00493A9B" w:rsidP="00A24AA7">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hAnsi="Times New Roman" w:cs="Times New Roman"/>
          <w:sz w:val="24"/>
          <w:szCs w:val="24"/>
        </w:rPr>
        <w:t xml:space="preserve">O Sudão de </w:t>
      </w:r>
      <w:proofErr w:type="spellStart"/>
      <w:r w:rsidR="001D634D" w:rsidRPr="00C331D4">
        <w:rPr>
          <w:rFonts w:ascii="Times New Roman" w:eastAsia="Times New Roman" w:hAnsi="Times New Roman" w:cs="Times New Roman"/>
          <w:sz w:val="24"/>
          <w:szCs w:val="24"/>
          <w:lang w:eastAsia="pt-BR"/>
        </w:rPr>
        <w:t>Mahmoud</w:t>
      </w:r>
      <w:proofErr w:type="spellEnd"/>
      <w:r w:rsidR="001D634D" w:rsidRPr="00C331D4">
        <w:rPr>
          <w:rFonts w:ascii="Times New Roman" w:eastAsia="Times New Roman" w:hAnsi="Times New Roman" w:cs="Times New Roman"/>
          <w:sz w:val="24"/>
          <w:szCs w:val="24"/>
          <w:lang w:eastAsia="pt-BR"/>
        </w:rPr>
        <w:t xml:space="preserve"> Muhammad </w:t>
      </w:r>
      <w:proofErr w:type="spellStart"/>
      <w:r w:rsidR="001D634D" w:rsidRPr="00C331D4">
        <w:rPr>
          <w:rFonts w:ascii="Times New Roman" w:eastAsia="Times New Roman" w:hAnsi="Times New Roman" w:cs="Times New Roman"/>
          <w:sz w:val="24"/>
          <w:szCs w:val="24"/>
          <w:lang w:eastAsia="pt-BR"/>
        </w:rPr>
        <w:t>Taha</w:t>
      </w:r>
      <w:proofErr w:type="spellEnd"/>
      <w:r w:rsidR="001D634D" w:rsidRPr="00C331D4">
        <w:rPr>
          <w:rFonts w:ascii="Times New Roman" w:eastAsia="Times New Roman" w:hAnsi="Times New Roman" w:cs="Times New Roman"/>
          <w:sz w:val="24"/>
          <w:szCs w:val="24"/>
          <w:lang w:eastAsia="pt-BR"/>
        </w:rPr>
        <w:t xml:space="preserve"> </w:t>
      </w:r>
      <w:r w:rsidRPr="00C331D4">
        <w:rPr>
          <w:rFonts w:ascii="Times New Roman" w:eastAsia="Times New Roman" w:hAnsi="Times New Roman" w:cs="Times New Roman"/>
          <w:sz w:val="24"/>
          <w:szCs w:val="24"/>
          <w:lang w:eastAsia="pt-BR"/>
        </w:rPr>
        <w:t xml:space="preserve">e de </w:t>
      </w:r>
      <w:proofErr w:type="spellStart"/>
      <w:r w:rsidR="001D634D" w:rsidRPr="00C331D4">
        <w:rPr>
          <w:rFonts w:ascii="Times New Roman" w:hAnsi="Times New Roman" w:cs="Times New Roman"/>
          <w:sz w:val="24"/>
          <w:szCs w:val="24"/>
        </w:rPr>
        <w:t>Abdullahi</w:t>
      </w:r>
      <w:proofErr w:type="spellEnd"/>
      <w:r w:rsidR="001D634D" w:rsidRPr="00C331D4">
        <w:rPr>
          <w:rFonts w:ascii="Times New Roman" w:hAnsi="Times New Roman" w:cs="Times New Roman"/>
          <w:sz w:val="24"/>
          <w:szCs w:val="24"/>
        </w:rPr>
        <w:t xml:space="preserve"> </w:t>
      </w:r>
      <w:proofErr w:type="spellStart"/>
      <w:proofErr w:type="gramStart"/>
      <w:r w:rsidR="001D634D" w:rsidRPr="00C331D4">
        <w:rPr>
          <w:rFonts w:ascii="Times New Roman" w:hAnsi="Times New Roman" w:cs="Times New Roman"/>
          <w:sz w:val="24"/>
          <w:szCs w:val="24"/>
        </w:rPr>
        <w:t>An'Na</w:t>
      </w:r>
      <w:r w:rsidRPr="00C331D4">
        <w:rPr>
          <w:rFonts w:ascii="Times New Roman" w:hAnsi="Times New Roman" w:cs="Times New Roman"/>
          <w:sz w:val="24"/>
          <w:szCs w:val="24"/>
        </w:rPr>
        <w:t>im</w:t>
      </w:r>
      <w:proofErr w:type="spellEnd"/>
      <w:proofErr w:type="gramEnd"/>
      <w:r w:rsidRPr="00C331D4">
        <w:rPr>
          <w:rFonts w:ascii="Times New Roman" w:hAnsi="Times New Roman" w:cs="Times New Roman"/>
          <w:sz w:val="24"/>
          <w:szCs w:val="24"/>
        </w:rPr>
        <w:t xml:space="preserve">, lamentavelmente, é </w:t>
      </w:r>
      <w:r w:rsidR="00236251" w:rsidRPr="00C331D4">
        <w:rPr>
          <w:rFonts w:ascii="Times New Roman" w:hAnsi="Times New Roman" w:cs="Times New Roman"/>
          <w:sz w:val="24"/>
          <w:szCs w:val="24"/>
        </w:rPr>
        <w:t xml:space="preserve">atualmente </w:t>
      </w:r>
      <w:r w:rsidRPr="00C331D4">
        <w:rPr>
          <w:rFonts w:ascii="Times New Roman" w:hAnsi="Times New Roman" w:cs="Times New Roman"/>
          <w:sz w:val="24"/>
          <w:szCs w:val="24"/>
        </w:rPr>
        <w:t xml:space="preserve">uma das </w:t>
      </w:r>
      <w:r w:rsidRPr="00C331D4">
        <w:rPr>
          <w:rFonts w:ascii="Times New Roman" w:hAnsi="Times New Roman" w:cs="Times New Roman"/>
          <w:sz w:val="24"/>
          <w:szCs w:val="24"/>
          <w:shd w:val="clear" w:color="auto" w:fill="FFFFFF"/>
        </w:rPr>
        <w:t>sociedades onde, nos termos de Said, “</w:t>
      </w:r>
      <w:r w:rsidRPr="00C331D4">
        <w:rPr>
          <w:rFonts w:ascii="Times New Roman" w:hAnsi="Times New Roman" w:cs="Times New Roman"/>
          <w:i/>
          <w:sz w:val="24"/>
          <w:szCs w:val="24"/>
          <w:shd w:val="clear" w:color="auto" w:fill="FFFFFF"/>
        </w:rPr>
        <w:t xml:space="preserve">as ideias seculares sobre a história e o desenvolvimento humano foram sobrepujadas pelo fracasso </w:t>
      </w:r>
      <w:r w:rsidR="001D634D" w:rsidRPr="00C331D4">
        <w:rPr>
          <w:rFonts w:ascii="Times New Roman" w:hAnsi="Times New Roman" w:cs="Times New Roman"/>
          <w:i/>
          <w:sz w:val="24"/>
          <w:szCs w:val="24"/>
          <w:shd w:val="clear" w:color="auto" w:fill="FFFFFF"/>
        </w:rPr>
        <w:t>e frustração, bem como por um is</w:t>
      </w:r>
      <w:r w:rsidRPr="00C331D4">
        <w:rPr>
          <w:rFonts w:ascii="Times New Roman" w:hAnsi="Times New Roman" w:cs="Times New Roman"/>
          <w:i/>
          <w:sz w:val="24"/>
          <w:szCs w:val="24"/>
          <w:shd w:val="clear" w:color="auto" w:fill="FFFFFF"/>
        </w:rPr>
        <w:t>lamismo que obliterou formas competitivas de conhecimento secular</w:t>
      </w:r>
      <w:r w:rsidRPr="00C331D4">
        <w:rPr>
          <w:rFonts w:ascii="Times New Roman" w:hAnsi="Times New Roman" w:cs="Times New Roman"/>
          <w:sz w:val="24"/>
          <w:szCs w:val="24"/>
          <w:shd w:val="clear" w:color="auto" w:fill="FFFFFF"/>
        </w:rPr>
        <w:t xml:space="preserve">”. (Said, 2003. p. 8). </w:t>
      </w:r>
      <w:r w:rsidR="009579C9" w:rsidRPr="00C331D4">
        <w:rPr>
          <w:rFonts w:ascii="Times New Roman" w:hAnsi="Times New Roman" w:cs="Times New Roman"/>
          <w:sz w:val="24"/>
          <w:szCs w:val="24"/>
          <w:shd w:val="clear" w:color="auto" w:fill="FFFFFF"/>
        </w:rPr>
        <w:t xml:space="preserve">O </w:t>
      </w:r>
      <w:proofErr w:type="spellStart"/>
      <w:r w:rsidRPr="00C331D4">
        <w:rPr>
          <w:rFonts w:ascii="Times New Roman" w:hAnsi="Times New Roman" w:cs="Times New Roman"/>
          <w:sz w:val="24"/>
          <w:szCs w:val="24"/>
          <w:shd w:val="clear" w:color="auto" w:fill="FFFFFF"/>
        </w:rPr>
        <w:t>revivamento</w:t>
      </w:r>
      <w:proofErr w:type="spellEnd"/>
      <w:r w:rsidRPr="00C331D4">
        <w:rPr>
          <w:rFonts w:ascii="Times New Roman" w:hAnsi="Times New Roman" w:cs="Times New Roman"/>
          <w:sz w:val="24"/>
          <w:szCs w:val="24"/>
          <w:shd w:val="clear" w:color="auto" w:fill="FFFFFF"/>
        </w:rPr>
        <w:t xml:space="preserve"> religioso radical</w:t>
      </w:r>
      <w:r w:rsidR="009579C9" w:rsidRPr="00C331D4">
        <w:rPr>
          <w:rFonts w:ascii="Times New Roman" w:hAnsi="Times New Roman" w:cs="Times New Roman"/>
          <w:sz w:val="24"/>
          <w:szCs w:val="24"/>
          <w:shd w:val="clear" w:color="auto" w:fill="FFFFFF"/>
        </w:rPr>
        <w:t xml:space="preserve"> nas últimas décadas</w:t>
      </w:r>
      <w:r w:rsidRPr="00C331D4">
        <w:rPr>
          <w:rFonts w:ascii="Times New Roman" w:hAnsi="Times New Roman" w:cs="Times New Roman"/>
          <w:sz w:val="24"/>
          <w:szCs w:val="24"/>
          <w:shd w:val="clear" w:color="auto" w:fill="FFFFFF"/>
        </w:rPr>
        <w:t xml:space="preserve"> está relacionado </w:t>
      </w:r>
      <w:r w:rsidR="001D634D" w:rsidRPr="00C331D4">
        <w:rPr>
          <w:rFonts w:ascii="Times New Roman" w:hAnsi="Times New Roman" w:cs="Times New Roman"/>
          <w:sz w:val="24"/>
          <w:szCs w:val="24"/>
          <w:shd w:val="clear" w:color="auto" w:fill="FFFFFF"/>
        </w:rPr>
        <w:t>a</w:t>
      </w:r>
      <w:r w:rsidRPr="00C331D4">
        <w:rPr>
          <w:rFonts w:ascii="Times New Roman" w:hAnsi="Times New Roman" w:cs="Times New Roman"/>
          <w:sz w:val="24"/>
          <w:szCs w:val="24"/>
          <w:shd w:val="clear" w:color="auto" w:fill="FFFFFF"/>
        </w:rPr>
        <w:t xml:space="preserve"> questões sociais contemporâneas e com o fracasso de discursos anteriores para a região como o</w:t>
      </w:r>
      <w:r w:rsidR="00140D3D" w:rsidRPr="00C331D4">
        <w:rPr>
          <w:rFonts w:ascii="Times New Roman" w:hAnsi="Times New Roman" w:cs="Times New Roman"/>
          <w:sz w:val="24"/>
          <w:szCs w:val="24"/>
          <w:shd w:val="clear" w:color="auto" w:fill="FFFFFF"/>
        </w:rPr>
        <w:t xml:space="preserve"> americanismo, o</w:t>
      </w:r>
      <w:r w:rsidRPr="00C331D4">
        <w:rPr>
          <w:rFonts w:ascii="Times New Roman" w:hAnsi="Times New Roman" w:cs="Times New Roman"/>
          <w:sz w:val="24"/>
          <w:szCs w:val="24"/>
          <w:shd w:val="clear" w:color="auto" w:fill="FFFFFF"/>
        </w:rPr>
        <w:t xml:space="preserve"> nacionalismo </w:t>
      </w:r>
      <w:proofErr w:type="spellStart"/>
      <w:r w:rsidRPr="00C331D4">
        <w:rPr>
          <w:rFonts w:ascii="Times New Roman" w:hAnsi="Times New Roman" w:cs="Times New Roman"/>
          <w:sz w:val="24"/>
          <w:szCs w:val="24"/>
          <w:shd w:val="clear" w:color="auto" w:fill="FFFFFF"/>
        </w:rPr>
        <w:t>pan-árabe</w:t>
      </w:r>
      <w:proofErr w:type="spellEnd"/>
      <w:r w:rsidRPr="00C331D4">
        <w:rPr>
          <w:rFonts w:ascii="Times New Roman" w:hAnsi="Times New Roman" w:cs="Times New Roman"/>
          <w:sz w:val="24"/>
          <w:szCs w:val="24"/>
          <w:shd w:val="clear" w:color="auto" w:fill="FFFFFF"/>
        </w:rPr>
        <w:t xml:space="preserve"> e a alternativa socialista posterior. O radicalismo islâmico contemporâ</w:t>
      </w:r>
      <w:r w:rsidR="001D634D" w:rsidRPr="00C331D4">
        <w:rPr>
          <w:rFonts w:ascii="Times New Roman" w:hAnsi="Times New Roman" w:cs="Times New Roman"/>
          <w:sz w:val="24"/>
          <w:szCs w:val="24"/>
          <w:shd w:val="clear" w:color="auto" w:fill="FFFFFF"/>
        </w:rPr>
        <w:t>neo, no Ocidente e no O</w:t>
      </w:r>
      <w:r w:rsidR="00236251" w:rsidRPr="00C331D4">
        <w:rPr>
          <w:rFonts w:ascii="Times New Roman" w:hAnsi="Times New Roman" w:cs="Times New Roman"/>
          <w:sz w:val="24"/>
          <w:szCs w:val="24"/>
          <w:shd w:val="clear" w:color="auto" w:fill="FFFFFF"/>
        </w:rPr>
        <w:t xml:space="preserve">riente, </w:t>
      </w:r>
      <w:r w:rsidRPr="00C331D4">
        <w:rPr>
          <w:rFonts w:ascii="Times New Roman" w:hAnsi="Times New Roman" w:cs="Times New Roman"/>
          <w:sz w:val="24"/>
          <w:szCs w:val="24"/>
          <w:shd w:val="clear" w:color="auto" w:fill="FFFFFF"/>
        </w:rPr>
        <w:t xml:space="preserve">é um fenômeno tanto social, econômico e político - relacionado à </w:t>
      </w:r>
      <w:r w:rsidRPr="00C331D4">
        <w:rPr>
          <w:rFonts w:ascii="Times New Roman" w:hAnsi="Times New Roman" w:cs="Times New Roman"/>
          <w:sz w:val="24"/>
          <w:szCs w:val="24"/>
        </w:rPr>
        <w:t xml:space="preserve">marginalização econômica, ao colonialismo e ao fracasso de projetos </w:t>
      </w:r>
      <w:proofErr w:type="gramStart"/>
      <w:r w:rsidRPr="00C331D4">
        <w:rPr>
          <w:rFonts w:ascii="Times New Roman" w:hAnsi="Times New Roman" w:cs="Times New Roman"/>
          <w:sz w:val="24"/>
          <w:szCs w:val="24"/>
        </w:rPr>
        <w:t xml:space="preserve">políticos - quanto vivido internamente, como através do fenômeno do </w:t>
      </w:r>
      <w:proofErr w:type="spellStart"/>
      <w:r w:rsidRPr="00C331D4">
        <w:rPr>
          <w:rFonts w:ascii="Times New Roman" w:hAnsi="Times New Roman" w:cs="Times New Roman"/>
          <w:sz w:val="24"/>
          <w:szCs w:val="24"/>
        </w:rPr>
        <w:t>super</w:t>
      </w:r>
      <w:proofErr w:type="spellEnd"/>
      <w:r w:rsidRPr="00C331D4">
        <w:rPr>
          <w:rFonts w:ascii="Times New Roman" w:hAnsi="Times New Roman" w:cs="Times New Roman"/>
          <w:sz w:val="24"/>
          <w:szCs w:val="24"/>
        </w:rPr>
        <w:t xml:space="preserve"> muçulmano de </w:t>
      </w:r>
      <w:proofErr w:type="spellStart"/>
      <w:r w:rsidRPr="00C331D4">
        <w:rPr>
          <w:rFonts w:ascii="Times New Roman" w:hAnsi="Times New Roman" w:cs="Times New Roman"/>
          <w:sz w:val="24"/>
          <w:szCs w:val="24"/>
        </w:rPr>
        <w:t>Fethi</w:t>
      </w:r>
      <w:proofErr w:type="spellEnd"/>
      <w:r w:rsidRPr="00C331D4">
        <w:rPr>
          <w:rFonts w:ascii="Times New Roman" w:hAnsi="Times New Roman" w:cs="Times New Roman"/>
          <w:sz w:val="24"/>
          <w:szCs w:val="24"/>
        </w:rPr>
        <w:t xml:space="preserve"> </w:t>
      </w:r>
      <w:proofErr w:type="spellStart"/>
      <w:r w:rsidRPr="00C331D4">
        <w:rPr>
          <w:rFonts w:ascii="Times New Roman" w:hAnsi="Times New Roman" w:cs="Times New Roman"/>
          <w:sz w:val="24"/>
          <w:szCs w:val="24"/>
        </w:rPr>
        <w:lastRenderedPageBreak/>
        <w:t>Benslama</w:t>
      </w:r>
      <w:proofErr w:type="spellEnd"/>
      <w:proofErr w:type="gramEnd"/>
      <w:r w:rsidRPr="00C331D4">
        <w:rPr>
          <w:rFonts w:ascii="Times New Roman" w:hAnsi="Times New Roman" w:cs="Times New Roman"/>
          <w:sz w:val="24"/>
          <w:szCs w:val="24"/>
        </w:rPr>
        <w:t xml:space="preserve"> (2014). Reflete crises </w:t>
      </w:r>
      <w:proofErr w:type="spellStart"/>
      <w:r w:rsidRPr="00C331D4">
        <w:rPr>
          <w:rFonts w:ascii="Times New Roman" w:hAnsi="Times New Roman" w:cs="Times New Roman"/>
          <w:sz w:val="24"/>
          <w:szCs w:val="24"/>
        </w:rPr>
        <w:t>identitárias</w:t>
      </w:r>
      <w:proofErr w:type="spellEnd"/>
      <w:r w:rsidRPr="00C331D4">
        <w:rPr>
          <w:rFonts w:ascii="Times New Roman" w:hAnsi="Times New Roman" w:cs="Times New Roman"/>
          <w:sz w:val="24"/>
          <w:szCs w:val="24"/>
        </w:rPr>
        <w:t xml:space="preserve"> e morais de imigrantes de</w:t>
      </w:r>
      <w:r w:rsidR="00D90DAB">
        <w:rPr>
          <w:rFonts w:ascii="Times New Roman" w:hAnsi="Times New Roman" w:cs="Times New Roman"/>
          <w:sz w:val="24"/>
          <w:szCs w:val="24"/>
        </w:rPr>
        <w:t xml:space="preserve"> segunda e terceira geração no O</w:t>
      </w:r>
      <w:r w:rsidRPr="00C331D4">
        <w:rPr>
          <w:rFonts w:ascii="Times New Roman" w:hAnsi="Times New Roman" w:cs="Times New Roman"/>
          <w:sz w:val="24"/>
          <w:szCs w:val="24"/>
        </w:rPr>
        <w:t xml:space="preserve">cidente, assim com é fruto de choques de universalismos após o processo de descolonização a partir dos anos </w:t>
      </w:r>
      <w:r w:rsidR="00913EE2" w:rsidRPr="00C331D4">
        <w:rPr>
          <w:rFonts w:ascii="Times New Roman" w:hAnsi="Times New Roman" w:cs="Times New Roman"/>
          <w:sz w:val="24"/>
          <w:szCs w:val="24"/>
        </w:rPr>
        <w:t xml:space="preserve">1960 e </w:t>
      </w:r>
      <w:r w:rsidRPr="00C331D4">
        <w:rPr>
          <w:rFonts w:ascii="Times New Roman" w:hAnsi="Times New Roman" w:cs="Times New Roman"/>
          <w:sz w:val="24"/>
          <w:szCs w:val="24"/>
        </w:rPr>
        <w:t xml:space="preserve">1970. Oliver Roy (2017) também alerta para o fenômeno da islamização do radicalismo. O radicalismo islâmico violento possui várias causas e racionalidades (Carneiro Maia, </w:t>
      </w:r>
      <w:proofErr w:type="gramStart"/>
      <w:r w:rsidRPr="00C331D4">
        <w:rPr>
          <w:rFonts w:ascii="Times New Roman" w:hAnsi="Times New Roman" w:cs="Times New Roman"/>
          <w:sz w:val="24"/>
          <w:szCs w:val="24"/>
        </w:rPr>
        <w:t>2013 ;</w:t>
      </w:r>
      <w:proofErr w:type="gramEnd"/>
      <w:r w:rsidRPr="00C331D4">
        <w:rPr>
          <w:rFonts w:ascii="Times New Roman" w:hAnsi="Times New Roman" w:cs="Times New Roman"/>
          <w:sz w:val="24"/>
          <w:szCs w:val="24"/>
        </w:rPr>
        <w:t xml:space="preserve"> </w:t>
      </w:r>
      <w:proofErr w:type="spellStart"/>
      <w:r w:rsidR="009579C9" w:rsidRPr="00C331D4">
        <w:rPr>
          <w:rFonts w:ascii="Times New Roman" w:hAnsi="Times New Roman" w:cs="Times New Roman"/>
          <w:sz w:val="24"/>
          <w:szCs w:val="24"/>
        </w:rPr>
        <w:t>Calfat</w:t>
      </w:r>
      <w:proofErr w:type="spellEnd"/>
      <w:r w:rsidR="009579C9" w:rsidRPr="00C331D4">
        <w:rPr>
          <w:rFonts w:ascii="Times New Roman" w:hAnsi="Times New Roman" w:cs="Times New Roman"/>
          <w:sz w:val="24"/>
          <w:szCs w:val="24"/>
        </w:rPr>
        <w:t>, 2017) e não foi</w:t>
      </w:r>
      <w:r w:rsidRPr="00C331D4">
        <w:rPr>
          <w:rFonts w:ascii="Times New Roman" w:hAnsi="Times New Roman" w:cs="Times New Roman"/>
          <w:sz w:val="24"/>
          <w:szCs w:val="24"/>
        </w:rPr>
        <w:t xml:space="preserve"> nosso objetivo discorrer aqui sobre elas. </w:t>
      </w:r>
      <w:r w:rsidR="009B3609" w:rsidRPr="00C331D4">
        <w:rPr>
          <w:rFonts w:ascii="Times New Roman" w:hAnsi="Times New Roman" w:cs="Times New Roman"/>
          <w:sz w:val="24"/>
          <w:szCs w:val="24"/>
        </w:rPr>
        <w:t xml:space="preserve">Os estudos críticos do terrorismo tem se debruçado sobre este tema de forma significativa. </w:t>
      </w:r>
      <w:r w:rsidRPr="00C331D4">
        <w:rPr>
          <w:rFonts w:ascii="Times New Roman" w:hAnsi="Times New Roman" w:cs="Times New Roman"/>
          <w:sz w:val="24"/>
          <w:szCs w:val="24"/>
        </w:rPr>
        <w:t>O que argumentamos</w:t>
      </w:r>
      <w:r w:rsidR="009579C9" w:rsidRPr="00C331D4">
        <w:rPr>
          <w:rFonts w:ascii="Times New Roman" w:hAnsi="Times New Roman" w:cs="Times New Roman"/>
          <w:sz w:val="24"/>
          <w:szCs w:val="24"/>
        </w:rPr>
        <w:t>, a título de esclarecimento final,</w:t>
      </w:r>
      <w:r w:rsidRPr="00C331D4">
        <w:rPr>
          <w:rFonts w:ascii="Times New Roman" w:hAnsi="Times New Roman" w:cs="Times New Roman"/>
          <w:sz w:val="24"/>
          <w:szCs w:val="24"/>
        </w:rPr>
        <w:t xml:space="preserve"> é que a erupção deste fenômeno nas últimas década possui razões e origens complexas e multifacetadas, longe de serem fruto de uma teologia engessada, retrógrada e </w:t>
      </w:r>
      <w:proofErr w:type="spellStart"/>
      <w:proofErr w:type="gramStart"/>
      <w:r w:rsidRPr="00C331D4">
        <w:rPr>
          <w:rFonts w:ascii="Times New Roman" w:hAnsi="Times New Roman" w:cs="Times New Roman"/>
          <w:sz w:val="24"/>
          <w:szCs w:val="24"/>
        </w:rPr>
        <w:t>anti-moderna</w:t>
      </w:r>
      <w:proofErr w:type="spellEnd"/>
      <w:proofErr w:type="gramEnd"/>
      <w:r w:rsidRPr="00C331D4">
        <w:rPr>
          <w:rFonts w:ascii="Times New Roman" w:hAnsi="Times New Roman" w:cs="Times New Roman"/>
          <w:sz w:val="24"/>
          <w:szCs w:val="24"/>
        </w:rPr>
        <w:t xml:space="preserve"> (feitas </w:t>
      </w:r>
      <w:r w:rsidR="00913EE2" w:rsidRPr="00C331D4">
        <w:rPr>
          <w:rFonts w:ascii="Times New Roman" w:hAnsi="Times New Roman" w:cs="Times New Roman"/>
          <w:sz w:val="24"/>
          <w:szCs w:val="24"/>
        </w:rPr>
        <w:t xml:space="preserve">aqui </w:t>
      </w:r>
      <w:r w:rsidRPr="00C331D4">
        <w:rPr>
          <w:rFonts w:ascii="Times New Roman" w:hAnsi="Times New Roman" w:cs="Times New Roman"/>
          <w:sz w:val="24"/>
          <w:szCs w:val="24"/>
        </w:rPr>
        <w:t xml:space="preserve">as devidas ressalvas pós-estruturalistas </w:t>
      </w:r>
      <w:r w:rsidR="00913EE2" w:rsidRPr="00C331D4">
        <w:rPr>
          <w:rFonts w:ascii="Times New Roman" w:hAnsi="Times New Roman" w:cs="Times New Roman"/>
          <w:sz w:val="24"/>
          <w:szCs w:val="24"/>
        </w:rPr>
        <w:t xml:space="preserve">como as de Bruno </w:t>
      </w:r>
      <w:proofErr w:type="spellStart"/>
      <w:r w:rsidR="00913EE2" w:rsidRPr="00C331D4">
        <w:rPr>
          <w:rFonts w:ascii="Times New Roman" w:hAnsi="Times New Roman" w:cs="Times New Roman"/>
          <w:sz w:val="24"/>
          <w:szCs w:val="24"/>
        </w:rPr>
        <w:t>Latour</w:t>
      </w:r>
      <w:proofErr w:type="spellEnd"/>
      <w:r w:rsidRPr="00C331D4">
        <w:rPr>
          <w:rFonts w:ascii="Times New Roman" w:hAnsi="Times New Roman" w:cs="Times New Roman"/>
          <w:sz w:val="24"/>
          <w:szCs w:val="24"/>
        </w:rPr>
        <w:t>).</w:t>
      </w:r>
      <w:r w:rsidR="009579C9" w:rsidRPr="00C331D4">
        <w:rPr>
          <w:rFonts w:ascii="Times New Roman" w:hAnsi="Times New Roman" w:cs="Times New Roman"/>
          <w:sz w:val="24"/>
          <w:szCs w:val="24"/>
        </w:rPr>
        <w:t xml:space="preserve"> Foi visando conceder espaço aos mecanismos interpretativos da jurisprudência islâmica, em constante renovação e em nada </w:t>
      </w:r>
      <w:proofErr w:type="spellStart"/>
      <w:proofErr w:type="gramStart"/>
      <w:r w:rsidR="009579C9" w:rsidRPr="00C331D4">
        <w:rPr>
          <w:rFonts w:ascii="Times New Roman" w:hAnsi="Times New Roman" w:cs="Times New Roman"/>
          <w:sz w:val="24"/>
          <w:szCs w:val="24"/>
        </w:rPr>
        <w:t>anti-modernos</w:t>
      </w:r>
      <w:proofErr w:type="spellEnd"/>
      <w:proofErr w:type="gramEnd"/>
      <w:r w:rsidR="007D7615" w:rsidRPr="00C331D4">
        <w:rPr>
          <w:rFonts w:ascii="Times New Roman" w:hAnsi="Times New Roman" w:cs="Times New Roman"/>
          <w:sz w:val="24"/>
          <w:szCs w:val="24"/>
        </w:rPr>
        <w:t>,</w:t>
      </w:r>
      <w:r w:rsidR="009579C9" w:rsidRPr="00C331D4">
        <w:rPr>
          <w:rFonts w:ascii="Times New Roman" w:hAnsi="Times New Roman" w:cs="Times New Roman"/>
          <w:sz w:val="24"/>
          <w:szCs w:val="24"/>
        </w:rPr>
        <w:t xml:space="preserve"> que</w:t>
      </w:r>
      <w:r w:rsidR="007D7615" w:rsidRPr="00C331D4">
        <w:rPr>
          <w:rFonts w:ascii="Times New Roman" w:hAnsi="Times New Roman" w:cs="Times New Roman"/>
          <w:sz w:val="24"/>
          <w:szCs w:val="24"/>
        </w:rPr>
        <w:t xml:space="preserve"> nos debruçamos sobre este ensaio</w:t>
      </w:r>
      <w:r w:rsidR="00913EE2" w:rsidRPr="00C331D4">
        <w:rPr>
          <w:rFonts w:ascii="Times New Roman" w:hAnsi="Times New Roman" w:cs="Times New Roman"/>
          <w:sz w:val="24"/>
          <w:szCs w:val="24"/>
        </w:rPr>
        <w:t>.</w:t>
      </w:r>
    </w:p>
    <w:p w:rsidR="00B005E4" w:rsidRPr="00C331D4" w:rsidRDefault="007D7615" w:rsidP="00A24AA7">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Não se tratou</w:t>
      </w:r>
      <w:r w:rsidR="001D634D" w:rsidRPr="00C331D4">
        <w:rPr>
          <w:rFonts w:ascii="Times New Roman" w:eastAsia="Times New Roman" w:hAnsi="Times New Roman" w:cs="Times New Roman"/>
          <w:sz w:val="24"/>
          <w:szCs w:val="24"/>
          <w:lang w:eastAsia="pt-BR"/>
        </w:rPr>
        <w:t xml:space="preserve"> aqui</w:t>
      </w:r>
      <w:r w:rsidR="00B005E4" w:rsidRPr="00C331D4">
        <w:rPr>
          <w:rFonts w:ascii="Times New Roman" w:eastAsia="Times New Roman" w:hAnsi="Times New Roman" w:cs="Times New Roman"/>
          <w:sz w:val="24"/>
          <w:szCs w:val="24"/>
          <w:lang w:eastAsia="pt-BR"/>
        </w:rPr>
        <w:t xml:space="preserve"> de afirmar que o fenômeno do terrorismo islâmico se</w:t>
      </w:r>
      <w:r w:rsidR="00D90DAB">
        <w:rPr>
          <w:rFonts w:ascii="Times New Roman" w:eastAsia="Times New Roman" w:hAnsi="Times New Roman" w:cs="Times New Roman"/>
          <w:sz w:val="24"/>
          <w:szCs w:val="24"/>
          <w:lang w:eastAsia="pt-BR"/>
        </w:rPr>
        <w:t>ja irrelevante ou até que todo I</w:t>
      </w:r>
      <w:r w:rsidR="00B005E4" w:rsidRPr="00C331D4">
        <w:rPr>
          <w:rFonts w:ascii="Times New Roman" w:eastAsia="Times New Roman" w:hAnsi="Times New Roman" w:cs="Times New Roman"/>
          <w:sz w:val="24"/>
          <w:szCs w:val="24"/>
          <w:lang w:eastAsia="pt-BR"/>
        </w:rPr>
        <w:t xml:space="preserve">slã é reformista e progressista. Estamos cientes da ameaça representada pelo radicalismo islâmico em sua vertente violenta e até mesmo dos retrocessos em termos de práticas liberais representados por alguns ramos do </w:t>
      </w:r>
      <w:proofErr w:type="spellStart"/>
      <w:r w:rsidR="00B005E4" w:rsidRPr="00C331D4">
        <w:rPr>
          <w:rFonts w:ascii="Times New Roman" w:eastAsia="Times New Roman" w:hAnsi="Times New Roman" w:cs="Times New Roman"/>
          <w:sz w:val="24"/>
          <w:szCs w:val="24"/>
          <w:lang w:eastAsia="pt-BR"/>
        </w:rPr>
        <w:t>salafismo</w:t>
      </w:r>
      <w:proofErr w:type="spellEnd"/>
      <w:r w:rsidR="00B005E4" w:rsidRPr="00C331D4">
        <w:rPr>
          <w:rFonts w:ascii="Times New Roman" w:eastAsia="Times New Roman" w:hAnsi="Times New Roman" w:cs="Times New Roman"/>
          <w:sz w:val="24"/>
          <w:szCs w:val="24"/>
          <w:lang w:eastAsia="pt-BR"/>
        </w:rPr>
        <w:t xml:space="preserve"> não violento. Ainda assim, nosso objetivo foi tão somente explicitar algumas vertentes progressi</w:t>
      </w:r>
      <w:r w:rsidRPr="00C331D4">
        <w:rPr>
          <w:rFonts w:ascii="Times New Roman" w:eastAsia="Times New Roman" w:hAnsi="Times New Roman" w:cs="Times New Roman"/>
          <w:sz w:val="24"/>
          <w:szCs w:val="24"/>
          <w:lang w:eastAsia="pt-BR"/>
        </w:rPr>
        <w:t>s</w:t>
      </w:r>
      <w:r w:rsidR="001D634D" w:rsidRPr="00C331D4">
        <w:rPr>
          <w:rFonts w:ascii="Times New Roman" w:eastAsia="Times New Roman" w:hAnsi="Times New Roman" w:cs="Times New Roman"/>
          <w:sz w:val="24"/>
          <w:szCs w:val="24"/>
          <w:lang w:eastAsia="pt-BR"/>
        </w:rPr>
        <w:t>tas dentro do I</w:t>
      </w:r>
      <w:r w:rsidR="00B005E4" w:rsidRPr="00C331D4">
        <w:rPr>
          <w:rFonts w:ascii="Times New Roman" w:eastAsia="Times New Roman" w:hAnsi="Times New Roman" w:cs="Times New Roman"/>
          <w:sz w:val="24"/>
          <w:szCs w:val="24"/>
          <w:lang w:eastAsia="pt-BR"/>
        </w:rPr>
        <w:t>slã, presentes nessa religião da mesma forma que nas demais. De outro modo</w:t>
      </w:r>
      <w:r w:rsidR="00156176" w:rsidRPr="00C331D4">
        <w:rPr>
          <w:rFonts w:ascii="Times New Roman" w:eastAsia="Times New Roman" w:hAnsi="Times New Roman" w:cs="Times New Roman"/>
          <w:sz w:val="24"/>
          <w:szCs w:val="24"/>
          <w:lang w:eastAsia="pt-BR"/>
        </w:rPr>
        <w:t xml:space="preserve">, isto também não significa </w:t>
      </w:r>
      <w:r w:rsidR="00B005E4" w:rsidRPr="00C331D4">
        <w:rPr>
          <w:rFonts w:ascii="Times New Roman" w:eastAsia="Times New Roman" w:hAnsi="Times New Roman" w:cs="Times New Roman"/>
          <w:sz w:val="24"/>
          <w:szCs w:val="24"/>
          <w:lang w:eastAsia="pt-BR"/>
        </w:rPr>
        <w:t>que não haja secularismo</w:t>
      </w:r>
      <w:r w:rsidR="00156176" w:rsidRPr="00C331D4">
        <w:rPr>
          <w:rFonts w:ascii="Times New Roman" w:eastAsia="Times New Roman" w:hAnsi="Times New Roman" w:cs="Times New Roman"/>
          <w:sz w:val="24"/>
          <w:szCs w:val="24"/>
          <w:lang w:eastAsia="pt-BR"/>
        </w:rPr>
        <w:t xml:space="preserve"> e movimentos </w:t>
      </w:r>
      <w:r w:rsidR="001D634D" w:rsidRPr="00C331D4">
        <w:rPr>
          <w:rFonts w:ascii="Times New Roman" w:eastAsia="Times New Roman" w:hAnsi="Times New Roman" w:cs="Times New Roman"/>
          <w:sz w:val="24"/>
          <w:szCs w:val="24"/>
          <w:lang w:eastAsia="pt-BR"/>
        </w:rPr>
        <w:t xml:space="preserve">puramente </w:t>
      </w:r>
      <w:r w:rsidR="00156176" w:rsidRPr="00C331D4">
        <w:rPr>
          <w:rFonts w:ascii="Times New Roman" w:eastAsia="Times New Roman" w:hAnsi="Times New Roman" w:cs="Times New Roman"/>
          <w:sz w:val="24"/>
          <w:szCs w:val="24"/>
          <w:lang w:eastAsia="pt-BR"/>
        </w:rPr>
        <w:t>secularistas</w:t>
      </w:r>
      <w:r w:rsidR="001D634D" w:rsidRPr="00C331D4">
        <w:rPr>
          <w:rFonts w:ascii="Times New Roman" w:eastAsia="Times New Roman" w:hAnsi="Times New Roman" w:cs="Times New Roman"/>
          <w:sz w:val="24"/>
          <w:szCs w:val="24"/>
          <w:lang w:eastAsia="pt-BR"/>
        </w:rPr>
        <w:t xml:space="preserve"> dentro do I</w:t>
      </w:r>
      <w:r w:rsidR="00B005E4" w:rsidRPr="00C331D4">
        <w:rPr>
          <w:rFonts w:ascii="Times New Roman" w:eastAsia="Times New Roman" w:hAnsi="Times New Roman" w:cs="Times New Roman"/>
          <w:sz w:val="24"/>
          <w:szCs w:val="24"/>
          <w:lang w:eastAsia="pt-BR"/>
        </w:rPr>
        <w:t xml:space="preserve">slã – ou fora dele, já que tratamos aqui de mundo árabe e </w:t>
      </w:r>
      <w:r w:rsidR="001D634D" w:rsidRPr="00C331D4">
        <w:rPr>
          <w:rFonts w:ascii="Times New Roman" w:eastAsia="Times New Roman" w:hAnsi="Times New Roman" w:cs="Times New Roman"/>
          <w:sz w:val="24"/>
          <w:szCs w:val="24"/>
          <w:lang w:eastAsia="pt-BR"/>
        </w:rPr>
        <w:t>de Oriente Médio expandido – ma</w:t>
      </w:r>
      <w:r w:rsidR="00B005E4" w:rsidRPr="00C331D4">
        <w:rPr>
          <w:rFonts w:ascii="Times New Roman" w:eastAsia="Times New Roman" w:hAnsi="Times New Roman" w:cs="Times New Roman"/>
          <w:sz w:val="24"/>
          <w:szCs w:val="24"/>
          <w:lang w:eastAsia="pt-BR"/>
        </w:rPr>
        <w:t xml:space="preserve">s nosso diálogo é travado com o que se entende por islamismo ou islã radical e com a concepção de que este nicho </w:t>
      </w:r>
      <w:r w:rsidR="00363706" w:rsidRPr="00C331D4">
        <w:rPr>
          <w:rFonts w:ascii="Times New Roman" w:eastAsia="Times New Roman" w:hAnsi="Times New Roman" w:cs="Times New Roman"/>
          <w:sz w:val="24"/>
          <w:szCs w:val="24"/>
          <w:lang w:eastAsia="pt-BR"/>
        </w:rPr>
        <w:t xml:space="preserve">é incompatível </w:t>
      </w:r>
      <w:r w:rsidR="00913EE2" w:rsidRPr="00C331D4">
        <w:rPr>
          <w:rFonts w:ascii="Times New Roman" w:eastAsia="Times New Roman" w:hAnsi="Times New Roman" w:cs="Times New Roman"/>
          <w:sz w:val="24"/>
          <w:szCs w:val="24"/>
          <w:lang w:eastAsia="pt-BR"/>
        </w:rPr>
        <w:t>com movimentos por revisões. Ou</w:t>
      </w:r>
      <w:r w:rsidR="001D634D" w:rsidRPr="00C331D4">
        <w:rPr>
          <w:rFonts w:ascii="Times New Roman" w:eastAsia="Times New Roman" w:hAnsi="Times New Roman" w:cs="Times New Roman"/>
          <w:sz w:val="24"/>
          <w:szCs w:val="24"/>
          <w:lang w:eastAsia="pt-BR"/>
        </w:rPr>
        <w:t>, em outro sentido, que aquele I</w:t>
      </w:r>
      <w:r w:rsidR="00913EE2" w:rsidRPr="00C331D4">
        <w:rPr>
          <w:rFonts w:ascii="Times New Roman" w:eastAsia="Times New Roman" w:hAnsi="Times New Roman" w:cs="Times New Roman"/>
          <w:sz w:val="24"/>
          <w:szCs w:val="24"/>
          <w:lang w:eastAsia="pt-BR"/>
        </w:rPr>
        <w:t xml:space="preserve">slã que se </w:t>
      </w:r>
      <w:proofErr w:type="spellStart"/>
      <w:proofErr w:type="gramStart"/>
      <w:r w:rsidR="00913EE2" w:rsidRPr="00C331D4">
        <w:rPr>
          <w:rFonts w:ascii="Times New Roman" w:eastAsia="Times New Roman" w:hAnsi="Times New Roman" w:cs="Times New Roman"/>
          <w:sz w:val="24"/>
          <w:szCs w:val="24"/>
          <w:lang w:eastAsia="pt-BR"/>
        </w:rPr>
        <w:t>auto-reforma</w:t>
      </w:r>
      <w:proofErr w:type="spellEnd"/>
      <w:proofErr w:type="gramEnd"/>
      <w:r w:rsidR="00913EE2" w:rsidRPr="00C331D4">
        <w:rPr>
          <w:rFonts w:ascii="Times New Roman" w:eastAsia="Times New Roman" w:hAnsi="Times New Roman" w:cs="Times New Roman"/>
          <w:sz w:val="24"/>
          <w:szCs w:val="24"/>
          <w:lang w:eastAsia="pt-BR"/>
        </w:rPr>
        <w:t xml:space="preserve"> e se </w:t>
      </w:r>
      <w:proofErr w:type="spellStart"/>
      <w:r w:rsidR="00913EE2" w:rsidRPr="00C331D4">
        <w:rPr>
          <w:rFonts w:ascii="Times New Roman" w:eastAsia="Times New Roman" w:hAnsi="Times New Roman" w:cs="Times New Roman"/>
          <w:sz w:val="24"/>
          <w:szCs w:val="24"/>
          <w:lang w:eastAsia="pt-BR"/>
        </w:rPr>
        <w:t>auto-resignifica</w:t>
      </w:r>
      <w:proofErr w:type="spellEnd"/>
      <w:r w:rsidR="00913EE2" w:rsidRPr="00C331D4">
        <w:rPr>
          <w:rFonts w:ascii="Times New Roman" w:eastAsia="Times New Roman" w:hAnsi="Times New Roman" w:cs="Times New Roman"/>
          <w:sz w:val="24"/>
          <w:szCs w:val="24"/>
          <w:lang w:eastAsia="pt-BR"/>
        </w:rPr>
        <w:t xml:space="preserve"> só o faz em resposta a uma demanda </w:t>
      </w:r>
      <w:r w:rsidR="001D634D" w:rsidRPr="00C331D4">
        <w:rPr>
          <w:rFonts w:ascii="Times New Roman" w:eastAsia="Times New Roman" w:hAnsi="Times New Roman" w:cs="Times New Roman"/>
          <w:sz w:val="24"/>
          <w:szCs w:val="24"/>
          <w:lang w:eastAsia="pt-BR"/>
        </w:rPr>
        <w:t>O</w:t>
      </w:r>
      <w:r w:rsidR="00D90DAB">
        <w:rPr>
          <w:rFonts w:ascii="Times New Roman" w:eastAsia="Times New Roman" w:hAnsi="Times New Roman" w:cs="Times New Roman"/>
          <w:sz w:val="24"/>
          <w:szCs w:val="24"/>
          <w:lang w:eastAsia="pt-BR"/>
        </w:rPr>
        <w:t>cidental para tanto, arrancada a</w:t>
      </w:r>
      <w:r w:rsidR="00913EE2" w:rsidRPr="00C331D4">
        <w:rPr>
          <w:rFonts w:ascii="Times New Roman" w:eastAsia="Times New Roman" w:hAnsi="Times New Roman" w:cs="Times New Roman"/>
          <w:sz w:val="24"/>
          <w:szCs w:val="24"/>
          <w:lang w:eastAsia="pt-BR"/>
        </w:rPr>
        <w:t xml:space="preserve"> fórceps</w:t>
      </w:r>
      <w:r w:rsidR="00236251" w:rsidRPr="00C331D4">
        <w:rPr>
          <w:rFonts w:ascii="Times New Roman" w:eastAsia="Times New Roman" w:hAnsi="Times New Roman" w:cs="Times New Roman"/>
          <w:sz w:val="24"/>
          <w:szCs w:val="24"/>
          <w:lang w:eastAsia="pt-BR"/>
        </w:rPr>
        <w:t>, resultado da urgência adap</w:t>
      </w:r>
      <w:r w:rsidR="001D634D" w:rsidRPr="00C331D4">
        <w:rPr>
          <w:rFonts w:ascii="Times New Roman" w:eastAsia="Times New Roman" w:hAnsi="Times New Roman" w:cs="Times New Roman"/>
          <w:sz w:val="24"/>
          <w:szCs w:val="24"/>
          <w:lang w:eastAsia="pt-BR"/>
        </w:rPr>
        <w:t>tativa ao O</w:t>
      </w:r>
      <w:r w:rsidR="00236251" w:rsidRPr="00C331D4">
        <w:rPr>
          <w:rFonts w:ascii="Times New Roman" w:eastAsia="Times New Roman" w:hAnsi="Times New Roman" w:cs="Times New Roman"/>
          <w:sz w:val="24"/>
          <w:szCs w:val="24"/>
          <w:lang w:eastAsia="pt-BR"/>
        </w:rPr>
        <w:t>cidente liberal e progressista.</w:t>
      </w:r>
    </w:p>
    <w:p w:rsidR="00363706" w:rsidRPr="00C331D4" w:rsidRDefault="00363706" w:rsidP="00A24AA7">
      <w:pPr>
        <w:spacing w:line="360" w:lineRule="auto"/>
        <w:ind w:firstLine="708"/>
        <w:jc w:val="both"/>
        <w:rPr>
          <w:rFonts w:ascii="Times New Roman" w:eastAsia="Times New Roman" w:hAnsi="Times New Roman" w:cs="Times New Roman"/>
          <w:sz w:val="24"/>
          <w:szCs w:val="24"/>
          <w:lang w:eastAsia="pt-BR"/>
        </w:rPr>
      </w:pPr>
      <w:r w:rsidRPr="00C331D4">
        <w:rPr>
          <w:rFonts w:ascii="Times New Roman" w:eastAsia="Times New Roman" w:hAnsi="Times New Roman" w:cs="Times New Roman"/>
          <w:sz w:val="24"/>
          <w:szCs w:val="24"/>
          <w:lang w:eastAsia="pt-BR"/>
        </w:rPr>
        <w:t xml:space="preserve">Nossos esforços neste ensaio têm a ver não com </w:t>
      </w:r>
      <w:proofErr w:type="spellStart"/>
      <w:r w:rsidRPr="00C331D4">
        <w:rPr>
          <w:rFonts w:ascii="Times New Roman" w:eastAsia="Times New Roman" w:hAnsi="Times New Roman" w:cs="Times New Roman"/>
          <w:sz w:val="24"/>
          <w:szCs w:val="24"/>
          <w:lang w:eastAsia="pt-BR"/>
        </w:rPr>
        <w:t>empoderar</w:t>
      </w:r>
      <w:proofErr w:type="spellEnd"/>
      <w:r w:rsidRPr="00C331D4">
        <w:rPr>
          <w:rFonts w:ascii="Times New Roman" w:eastAsia="Times New Roman" w:hAnsi="Times New Roman" w:cs="Times New Roman"/>
          <w:sz w:val="24"/>
          <w:szCs w:val="24"/>
          <w:lang w:eastAsia="pt-BR"/>
        </w:rPr>
        <w:t xml:space="preserve"> interpretações liberais do </w:t>
      </w:r>
      <w:r w:rsidR="001D634D" w:rsidRPr="00C331D4">
        <w:rPr>
          <w:rFonts w:ascii="Times New Roman" w:eastAsia="Times New Roman" w:hAnsi="Times New Roman" w:cs="Times New Roman"/>
          <w:sz w:val="24"/>
          <w:szCs w:val="24"/>
          <w:lang w:eastAsia="pt-BR"/>
        </w:rPr>
        <w:t>Is</w:t>
      </w:r>
      <w:r w:rsidRPr="00C331D4">
        <w:rPr>
          <w:rFonts w:ascii="Times New Roman" w:eastAsia="Times New Roman" w:hAnsi="Times New Roman" w:cs="Times New Roman"/>
          <w:sz w:val="24"/>
          <w:szCs w:val="24"/>
          <w:lang w:eastAsia="pt-BR"/>
        </w:rPr>
        <w:t>lã, estimular autores no ostracismo, perseguidos e que seriam pouco ouvidos em seus países de origem ou pela diáspora na Europa e alhures. Nosso empreendimento aqui é no sentido de tão somente explicitar</w:t>
      </w:r>
      <w:r w:rsidR="00236251" w:rsidRPr="00C331D4">
        <w:rPr>
          <w:rFonts w:ascii="Times New Roman" w:eastAsia="Times New Roman" w:hAnsi="Times New Roman" w:cs="Times New Roman"/>
          <w:sz w:val="24"/>
          <w:szCs w:val="24"/>
          <w:lang w:eastAsia="pt-BR"/>
        </w:rPr>
        <w:t xml:space="preserve"> e trazer à tona</w:t>
      </w:r>
      <w:r w:rsidRPr="00C331D4">
        <w:rPr>
          <w:rFonts w:ascii="Times New Roman" w:eastAsia="Times New Roman" w:hAnsi="Times New Roman" w:cs="Times New Roman"/>
          <w:sz w:val="24"/>
          <w:szCs w:val="24"/>
          <w:lang w:eastAsia="pt-BR"/>
        </w:rPr>
        <w:t xml:space="preserve"> somente </w:t>
      </w:r>
      <w:r w:rsidRPr="00C331D4">
        <w:rPr>
          <w:rFonts w:ascii="Times New Roman" w:eastAsia="Times New Roman" w:hAnsi="Times New Roman" w:cs="Times New Roman"/>
          <w:sz w:val="24"/>
          <w:szCs w:val="24"/>
          <w:lang w:eastAsia="pt-BR"/>
        </w:rPr>
        <w:lastRenderedPageBreak/>
        <w:t xml:space="preserve">alguns dos tantos </w:t>
      </w:r>
      <w:r w:rsidR="001D634D" w:rsidRPr="00C331D4">
        <w:rPr>
          <w:rFonts w:ascii="Times New Roman" w:eastAsia="Times New Roman" w:hAnsi="Times New Roman" w:cs="Times New Roman"/>
          <w:sz w:val="24"/>
          <w:szCs w:val="24"/>
          <w:lang w:eastAsia="pt-BR"/>
        </w:rPr>
        <w:t xml:space="preserve">trabalhos </w:t>
      </w:r>
      <w:r w:rsidRPr="00C331D4">
        <w:rPr>
          <w:rFonts w:ascii="Times New Roman" w:eastAsia="Times New Roman" w:hAnsi="Times New Roman" w:cs="Times New Roman"/>
          <w:sz w:val="24"/>
          <w:szCs w:val="24"/>
          <w:lang w:eastAsia="pt-BR"/>
        </w:rPr>
        <w:t>já sendo produzidos localmente e também</w:t>
      </w:r>
      <w:r w:rsidR="001D634D" w:rsidRPr="00C331D4">
        <w:rPr>
          <w:rFonts w:ascii="Times New Roman" w:eastAsia="Times New Roman" w:hAnsi="Times New Roman" w:cs="Times New Roman"/>
          <w:sz w:val="24"/>
          <w:szCs w:val="24"/>
          <w:lang w:eastAsia="pt-BR"/>
        </w:rPr>
        <w:t xml:space="preserve"> por intelectuais islâmicos no O</w:t>
      </w:r>
      <w:r w:rsidRPr="00C331D4">
        <w:rPr>
          <w:rFonts w:ascii="Times New Roman" w:eastAsia="Times New Roman" w:hAnsi="Times New Roman" w:cs="Times New Roman"/>
          <w:sz w:val="24"/>
          <w:szCs w:val="24"/>
          <w:lang w:eastAsia="pt-BR"/>
        </w:rPr>
        <w:t xml:space="preserve">cidente que não parecem ter espaço ou ressonância </w:t>
      </w:r>
      <w:proofErr w:type="gramStart"/>
      <w:r w:rsidRPr="00C331D4">
        <w:rPr>
          <w:rFonts w:ascii="Times New Roman" w:eastAsia="Times New Roman" w:hAnsi="Times New Roman" w:cs="Times New Roman"/>
          <w:sz w:val="24"/>
          <w:szCs w:val="24"/>
          <w:lang w:eastAsia="pt-BR"/>
        </w:rPr>
        <w:t>aos ouvidos ocidentais desconectados de tais debates</w:t>
      </w:r>
      <w:proofErr w:type="gramEnd"/>
      <w:r w:rsidRPr="00C331D4">
        <w:rPr>
          <w:rFonts w:ascii="Times New Roman" w:eastAsia="Times New Roman" w:hAnsi="Times New Roman" w:cs="Times New Roman"/>
          <w:sz w:val="24"/>
          <w:szCs w:val="24"/>
          <w:lang w:eastAsia="pt-BR"/>
        </w:rPr>
        <w:t>.</w:t>
      </w:r>
    </w:p>
    <w:p w:rsidR="007D7615" w:rsidRPr="00C331D4" w:rsidRDefault="00363706" w:rsidP="00A24AA7">
      <w:pPr>
        <w:spacing w:line="360" w:lineRule="auto"/>
        <w:ind w:firstLine="709"/>
        <w:jc w:val="both"/>
        <w:rPr>
          <w:rFonts w:ascii="Times New Roman" w:hAnsi="Times New Roman" w:cs="Times New Roman"/>
          <w:bCs/>
          <w:sz w:val="24"/>
          <w:szCs w:val="24"/>
        </w:rPr>
      </w:pPr>
      <w:r w:rsidRPr="00C331D4">
        <w:rPr>
          <w:rFonts w:ascii="Times New Roman" w:eastAsia="Times New Roman" w:hAnsi="Times New Roman" w:cs="Times New Roman"/>
          <w:sz w:val="24"/>
          <w:szCs w:val="24"/>
          <w:lang w:eastAsia="pt-BR"/>
        </w:rPr>
        <w:t xml:space="preserve">Tampouco foi nosso </w:t>
      </w:r>
      <w:r w:rsidR="001D634D" w:rsidRPr="00C331D4">
        <w:rPr>
          <w:rFonts w:ascii="Times New Roman" w:eastAsia="Times New Roman" w:hAnsi="Times New Roman" w:cs="Times New Roman"/>
          <w:sz w:val="24"/>
          <w:szCs w:val="24"/>
          <w:lang w:eastAsia="pt-BR"/>
        </w:rPr>
        <w:t>intuito</w:t>
      </w:r>
      <w:r w:rsidRPr="00C331D4">
        <w:rPr>
          <w:rFonts w:ascii="Times New Roman" w:eastAsia="Times New Roman" w:hAnsi="Times New Roman" w:cs="Times New Roman"/>
          <w:sz w:val="24"/>
          <w:szCs w:val="24"/>
          <w:lang w:eastAsia="pt-BR"/>
        </w:rPr>
        <w:t xml:space="preserve"> aqui provocar </w:t>
      </w:r>
      <w:r w:rsidR="007D7615" w:rsidRPr="00C331D4">
        <w:rPr>
          <w:rFonts w:ascii="Times New Roman" w:eastAsia="Times New Roman" w:hAnsi="Times New Roman" w:cs="Times New Roman"/>
          <w:sz w:val="24"/>
          <w:szCs w:val="24"/>
          <w:lang w:eastAsia="pt-BR"/>
        </w:rPr>
        <w:t>algum tipo de</w:t>
      </w:r>
      <w:r w:rsidRPr="00C331D4">
        <w:rPr>
          <w:rFonts w:ascii="Times New Roman" w:eastAsia="Times New Roman" w:hAnsi="Times New Roman" w:cs="Times New Roman"/>
          <w:sz w:val="24"/>
          <w:szCs w:val="24"/>
          <w:lang w:eastAsia="pt-BR"/>
        </w:rPr>
        <w:t xml:space="preserve"> </w:t>
      </w:r>
      <w:proofErr w:type="spellStart"/>
      <w:r w:rsidRPr="00C331D4">
        <w:rPr>
          <w:rFonts w:ascii="Times New Roman" w:eastAsia="Times New Roman" w:hAnsi="Times New Roman" w:cs="Times New Roman"/>
          <w:sz w:val="24"/>
          <w:szCs w:val="24"/>
          <w:lang w:eastAsia="pt-BR"/>
        </w:rPr>
        <w:t>Ocidentalismo</w:t>
      </w:r>
      <w:proofErr w:type="spellEnd"/>
      <w:r w:rsidRPr="00C331D4">
        <w:rPr>
          <w:rFonts w:ascii="Times New Roman" w:eastAsia="Times New Roman" w:hAnsi="Times New Roman" w:cs="Times New Roman"/>
          <w:sz w:val="24"/>
          <w:szCs w:val="24"/>
          <w:lang w:eastAsia="pt-BR"/>
        </w:rPr>
        <w:t xml:space="preserve">, desenvolver inadequadamente um Orientalismo às avessas, sugerindo de forma </w:t>
      </w:r>
      <w:proofErr w:type="spellStart"/>
      <w:r w:rsidRPr="00C331D4">
        <w:rPr>
          <w:rFonts w:ascii="Times New Roman" w:eastAsia="Times New Roman" w:hAnsi="Times New Roman" w:cs="Times New Roman"/>
          <w:sz w:val="24"/>
          <w:szCs w:val="24"/>
          <w:lang w:eastAsia="pt-BR"/>
        </w:rPr>
        <w:t>hiper-relativista</w:t>
      </w:r>
      <w:proofErr w:type="spellEnd"/>
      <w:r w:rsidRPr="00C331D4">
        <w:rPr>
          <w:rFonts w:ascii="Times New Roman" w:eastAsia="Times New Roman" w:hAnsi="Times New Roman" w:cs="Times New Roman"/>
          <w:sz w:val="24"/>
          <w:szCs w:val="24"/>
          <w:lang w:eastAsia="pt-BR"/>
        </w:rPr>
        <w:t xml:space="preserve"> que nenhum ocidental é capaz de intelectualmente alcançar produções árabes, islâmicas e locais, visto que sempre carregados de seus pressupostos e preconceitos. </w:t>
      </w:r>
      <w:r w:rsidR="00C45F21" w:rsidRPr="00C331D4">
        <w:rPr>
          <w:rFonts w:ascii="Times New Roman" w:hAnsi="Times New Roman" w:cs="Times New Roman"/>
          <w:sz w:val="24"/>
          <w:szCs w:val="24"/>
        </w:rPr>
        <w:t>Como afirma o próprio</w:t>
      </w:r>
      <w:r w:rsidR="007D7615" w:rsidRPr="00C331D4">
        <w:rPr>
          <w:rFonts w:ascii="Times New Roman" w:hAnsi="Times New Roman" w:cs="Times New Roman"/>
          <w:sz w:val="24"/>
          <w:szCs w:val="24"/>
        </w:rPr>
        <w:t xml:space="preserve"> </w:t>
      </w:r>
      <w:proofErr w:type="spellStart"/>
      <w:r w:rsidR="007D7615" w:rsidRPr="00C331D4">
        <w:rPr>
          <w:rFonts w:ascii="Times New Roman" w:hAnsi="Times New Roman" w:cs="Times New Roman"/>
          <w:sz w:val="24"/>
          <w:szCs w:val="24"/>
        </w:rPr>
        <w:t>antiessencialista</w:t>
      </w:r>
      <w:proofErr w:type="spellEnd"/>
      <w:r w:rsidR="00C45F21" w:rsidRPr="00C331D4">
        <w:rPr>
          <w:rFonts w:ascii="Times New Roman" w:hAnsi="Times New Roman" w:cs="Times New Roman"/>
          <w:sz w:val="24"/>
          <w:szCs w:val="24"/>
        </w:rPr>
        <w:t xml:space="preserve"> Said, n</w:t>
      </w:r>
      <w:r w:rsidR="007D7615" w:rsidRPr="00C331D4">
        <w:rPr>
          <w:rFonts w:ascii="Times New Roman" w:hAnsi="Times New Roman" w:cs="Times New Roman"/>
          <w:sz w:val="24"/>
          <w:szCs w:val="24"/>
        </w:rPr>
        <w:t xml:space="preserve">ão há nenhuma realidade estável, a </w:t>
      </w:r>
      <w:r w:rsidR="00C45F21" w:rsidRPr="00C331D4">
        <w:rPr>
          <w:rFonts w:ascii="Times New Roman" w:hAnsi="Times New Roman" w:cs="Times New Roman"/>
          <w:sz w:val="24"/>
          <w:szCs w:val="24"/>
        </w:rPr>
        <w:t xml:space="preserve">realidade humana </w:t>
      </w:r>
      <w:r w:rsidR="007D7615" w:rsidRPr="00C331D4">
        <w:rPr>
          <w:rFonts w:ascii="Times New Roman" w:hAnsi="Times New Roman" w:cs="Times New Roman"/>
          <w:sz w:val="24"/>
          <w:szCs w:val="24"/>
        </w:rPr>
        <w:t xml:space="preserve">é </w:t>
      </w:r>
      <w:r w:rsidR="00C45F21" w:rsidRPr="00C331D4">
        <w:rPr>
          <w:rFonts w:ascii="Times New Roman" w:hAnsi="Times New Roman" w:cs="Times New Roman"/>
          <w:sz w:val="24"/>
          <w:szCs w:val="24"/>
        </w:rPr>
        <w:t>algo sendo constantemente feito e desfeito. (</w:t>
      </w:r>
      <w:proofErr w:type="spellStart"/>
      <w:r w:rsidR="00C45F21" w:rsidRPr="00C331D4">
        <w:rPr>
          <w:rFonts w:ascii="Times New Roman" w:hAnsi="Times New Roman" w:cs="Times New Roman"/>
          <w:sz w:val="24"/>
          <w:szCs w:val="24"/>
        </w:rPr>
        <w:t>Bassi</w:t>
      </w:r>
      <w:proofErr w:type="spellEnd"/>
      <w:r w:rsidR="00C45F21" w:rsidRPr="00C331D4">
        <w:rPr>
          <w:rFonts w:ascii="Times New Roman" w:hAnsi="Times New Roman" w:cs="Times New Roman"/>
          <w:sz w:val="24"/>
          <w:szCs w:val="24"/>
        </w:rPr>
        <w:t>, 2016, p. 21).</w:t>
      </w:r>
      <w:r w:rsidR="00C45F21" w:rsidRPr="00C331D4">
        <w:rPr>
          <w:rFonts w:ascii="Times New Roman" w:hAnsi="Times New Roman" w:cs="Times New Roman"/>
          <w:bCs/>
          <w:sz w:val="24"/>
          <w:szCs w:val="24"/>
        </w:rPr>
        <w:t xml:space="preserve"> A relevância e permanência do Orientalismo de Said repousam justamente na crítica </w:t>
      </w:r>
      <w:r w:rsidR="00A24AA7" w:rsidRPr="00C331D4">
        <w:rPr>
          <w:rFonts w:ascii="Times New Roman" w:hAnsi="Times New Roman" w:cs="Times New Roman"/>
          <w:bCs/>
          <w:sz w:val="24"/>
          <w:szCs w:val="24"/>
        </w:rPr>
        <w:t>a</w:t>
      </w:r>
      <w:r w:rsidR="00C45F21" w:rsidRPr="00C331D4">
        <w:rPr>
          <w:rFonts w:ascii="Times New Roman" w:hAnsi="Times New Roman" w:cs="Times New Roman"/>
          <w:bCs/>
          <w:sz w:val="24"/>
          <w:szCs w:val="24"/>
        </w:rPr>
        <w:t xml:space="preserve"> este processo de homogeneização contínuo, que somente consegue ser contestado a partir das perspectivas das escolas pós-coloniais. Não se trata mais de diferenças ou de choques implacáveis e irremediáveis, de desacordos e incompatibilidades relativas à própria natureza dos dois mundos. Mas de um senso humanista de comunidade </w:t>
      </w:r>
      <w:proofErr w:type="spellStart"/>
      <w:r w:rsidR="00C45F21" w:rsidRPr="00C331D4">
        <w:rPr>
          <w:rFonts w:ascii="Times New Roman" w:hAnsi="Times New Roman" w:cs="Times New Roman"/>
          <w:bCs/>
          <w:sz w:val="24"/>
          <w:szCs w:val="24"/>
        </w:rPr>
        <w:t>intersocietal</w:t>
      </w:r>
      <w:proofErr w:type="spellEnd"/>
      <w:r w:rsidR="00C45F21" w:rsidRPr="00C331D4">
        <w:rPr>
          <w:rFonts w:ascii="Times New Roman" w:hAnsi="Times New Roman" w:cs="Times New Roman"/>
          <w:bCs/>
          <w:sz w:val="24"/>
          <w:szCs w:val="24"/>
        </w:rPr>
        <w:t xml:space="preserve">, dependência mútua, da coexistência e consciência de que nada que se passa no nosso mundo é ou foi qualquer dia isolado e puro de qualquer influência exterior. </w:t>
      </w:r>
      <w:r w:rsidR="00A24AA7" w:rsidRPr="00C331D4">
        <w:rPr>
          <w:rFonts w:ascii="Times New Roman" w:hAnsi="Times New Roman" w:cs="Times New Roman"/>
          <w:bCs/>
          <w:sz w:val="24"/>
          <w:szCs w:val="24"/>
        </w:rPr>
        <w:t>Assim como o I</w:t>
      </w:r>
      <w:r w:rsidR="00493068" w:rsidRPr="00C331D4">
        <w:rPr>
          <w:rFonts w:ascii="Times New Roman" w:hAnsi="Times New Roman" w:cs="Times New Roman"/>
          <w:bCs/>
          <w:sz w:val="24"/>
          <w:szCs w:val="24"/>
        </w:rPr>
        <w:t xml:space="preserve">slã já não é, e provavelmente nunca tenha </w:t>
      </w:r>
      <w:proofErr w:type="gramStart"/>
      <w:r w:rsidR="00493068" w:rsidRPr="00C331D4">
        <w:rPr>
          <w:rFonts w:ascii="Times New Roman" w:hAnsi="Times New Roman" w:cs="Times New Roman"/>
          <w:bCs/>
          <w:sz w:val="24"/>
          <w:szCs w:val="24"/>
        </w:rPr>
        <w:t>sido,</w:t>
      </w:r>
      <w:proofErr w:type="gramEnd"/>
      <w:r w:rsidR="00493068" w:rsidRPr="00C331D4">
        <w:rPr>
          <w:rFonts w:ascii="Times New Roman" w:hAnsi="Times New Roman" w:cs="Times New Roman"/>
          <w:bCs/>
          <w:sz w:val="24"/>
          <w:szCs w:val="24"/>
        </w:rPr>
        <w:t xml:space="preserve"> exclusividade do chamado mundo árabe. </w:t>
      </w:r>
    </w:p>
    <w:p w:rsidR="00C45F21" w:rsidRPr="00C331D4" w:rsidRDefault="00C45F21" w:rsidP="00A24AA7">
      <w:pPr>
        <w:spacing w:line="360" w:lineRule="auto"/>
        <w:ind w:firstLine="709"/>
        <w:jc w:val="both"/>
        <w:rPr>
          <w:rFonts w:ascii="Times New Roman" w:hAnsi="Times New Roman" w:cs="Times New Roman"/>
          <w:bCs/>
          <w:sz w:val="24"/>
          <w:szCs w:val="24"/>
        </w:rPr>
      </w:pPr>
      <w:r w:rsidRPr="00C331D4">
        <w:rPr>
          <w:rFonts w:ascii="Times New Roman" w:hAnsi="Times New Roman" w:cs="Times New Roman"/>
          <w:bCs/>
          <w:sz w:val="24"/>
          <w:szCs w:val="24"/>
        </w:rPr>
        <w:t>Neste sentido, não se</w:t>
      </w:r>
      <w:r w:rsidR="00236251" w:rsidRPr="00C331D4">
        <w:rPr>
          <w:rFonts w:ascii="Times New Roman" w:hAnsi="Times New Roman" w:cs="Times New Roman"/>
          <w:bCs/>
          <w:sz w:val="24"/>
          <w:szCs w:val="24"/>
        </w:rPr>
        <w:t xml:space="preserve"> tratou</w:t>
      </w:r>
      <w:r w:rsidRPr="00C331D4">
        <w:rPr>
          <w:rFonts w:ascii="Times New Roman" w:hAnsi="Times New Roman" w:cs="Times New Roman"/>
          <w:bCs/>
          <w:sz w:val="24"/>
          <w:szCs w:val="24"/>
        </w:rPr>
        <w:t xml:space="preserve"> de uma mera proposta pós-moderna ou pós-estruturalista de desconstrução de dogmas e normas</w:t>
      </w:r>
      <w:r w:rsidR="00493068" w:rsidRPr="00C331D4">
        <w:rPr>
          <w:rFonts w:ascii="Times New Roman" w:hAnsi="Times New Roman" w:cs="Times New Roman"/>
          <w:bCs/>
          <w:sz w:val="24"/>
          <w:szCs w:val="24"/>
        </w:rPr>
        <w:t xml:space="preserve"> ou da possibilidade de elaboração de qualquer pensamento universal. </w:t>
      </w:r>
      <w:r w:rsidRPr="00C331D4">
        <w:rPr>
          <w:rFonts w:ascii="Times New Roman" w:hAnsi="Times New Roman" w:cs="Times New Roman"/>
          <w:bCs/>
          <w:sz w:val="24"/>
          <w:szCs w:val="24"/>
        </w:rPr>
        <w:t>Trata-se</w:t>
      </w:r>
      <w:r w:rsidR="00493068" w:rsidRPr="00C331D4">
        <w:rPr>
          <w:rFonts w:ascii="Times New Roman" w:hAnsi="Times New Roman" w:cs="Times New Roman"/>
          <w:bCs/>
          <w:sz w:val="24"/>
          <w:szCs w:val="24"/>
        </w:rPr>
        <w:t xml:space="preserve"> </w:t>
      </w:r>
      <w:r w:rsidRPr="00C331D4">
        <w:rPr>
          <w:rFonts w:ascii="Times New Roman" w:hAnsi="Times New Roman" w:cs="Times New Roman"/>
          <w:bCs/>
          <w:sz w:val="24"/>
          <w:szCs w:val="24"/>
        </w:rPr>
        <w:t>da percepção de que a realidade é e sempre foi muito mais ambígua e polivalente do que se pretende, e que os encontros, correntes e embates civilizacionais sempre permearam a história humana.</w:t>
      </w:r>
      <w:r w:rsidRPr="00C331D4">
        <w:rPr>
          <w:rFonts w:ascii="Times New Roman" w:hAnsi="Times New Roman" w:cs="Times New Roman"/>
          <w:sz w:val="24"/>
          <w:szCs w:val="24"/>
        </w:rPr>
        <w:t xml:space="preserve"> </w:t>
      </w:r>
      <w:r w:rsidR="00236251" w:rsidRPr="00C331D4">
        <w:rPr>
          <w:rFonts w:ascii="Times New Roman" w:hAnsi="Times New Roman" w:cs="Times New Roman"/>
          <w:bCs/>
          <w:sz w:val="24"/>
          <w:szCs w:val="24"/>
        </w:rPr>
        <w:t>É o</w:t>
      </w:r>
      <w:r w:rsidRPr="00C331D4">
        <w:rPr>
          <w:rFonts w:ascii="Times New Roman" w:hAnsi="Times New Roman" w:cs="Times New Roman"/>
          <w:bCs/>
          <w:sz w:val="24"/>
          <w:szCs w:val="24"/>
        </w:rPr>
        <w:t xml:space="preserve"> próprio desvelamento </w:t>
      </w:r>
      <w:proofErr w:type="spellStart"/>
      <w:r w:rsidR="00493068" w:rsidRPr="00C331D4">
        <w:rPr>
          <w:rFonts w:ascii="Times New Roman" w:hAnsi="Times New Roman" w:cs="Times New Roman"/>
          <w:bCs/>
          <w:sz w:val="24"/>
          <w:szCs w:val="24"/>
        </w:rPr>
        <w:t>saidiano</w:t>
      </w:r>
      <w:proofErr w:type="spellEnd"/>
      <w:r w:rsidR="00493068" w:rsidRPr="00C331D4">
        <w:rPr>
          <w:rFonts w:ascii="Times New Roman" w:hAnsi="Times New Roman" w:cs="Times New Roman"/>
          <w:bCs/>
          <w:sz w:val="24"/>
          <w:szCs w:val="24"/>
        </w:rPr>
        <w:t xml:space="preserve"> </w:t>
      </w:r>
      <w:r w:rsidRPr="00C331D4">
        <w:rPr>
          <w:rFonts w:ascii="Times New Roman" w:hAnsi="Times New Roman" w:cs="Times New Roman"/>
          <w:bCs/>
          <w:sz w:val="24"/>
          <w:szCs w:val="24"/>
        </w:rPr>
        <w:t>do sentido da densidade e interdependência da vida humana que não deixa espaço ou oportunidade genuína para o isolamento.</w:t>
      </w:r>
      <w:r w:rsidR="00493068" w:rsidRPr="00C331D4">
        <w:rPr>
          <w:rFonts w:ascii="Times New Roman" w:hAnsi="Times New Roman" w:cs="Times New Roman"/>
          <w:bCs/>
          <w:sz w:val="24"/>
          <w:szCs w:val="24"/>
        </w:rPr>
        <w:t xml:space="preserve"> </w:t>
      </w:r>
      <w:r w:rsidRPr="00C331D4">
        <w:rPr>
          <w:rFonts w:ascii="Times New Roman" w:hAnsi="Times New Roman" w:cs="Times New Roman"/>
          <w:bCs/>
          <w:sz w:val="24"/>
          <w:szCs w:val="24"/>
        </w:rPr>
        <w:t>(</w:t>
      </w:r>
      <w:proofErr w:type="spellStart"/>
      <w:r w:rsidRPr="00C331D4">
        <w:rPr>
          <w:rFonts w:ascii="Times New Roman" w:hAnsi="Times New Roman" w:cs="Times New Roman"/>
          <w:bCs/>
          <w:sz w:val="24"/>
          <w:szCs w:val="24"/>
        </w:rPr>
        <w:t>C</w:t>
      </w:r>
      <w:r w:rsidR="00A6668F" w:rsidRPr="00C331D4">
        <w:rPr>
          <w:rFonts w:ascii="Times New Roman" w:hAnsi="Times New Roman" w:cs="Times New Roman"/>
          <w:bCs/>
          <w:sz w:val="24"/>
          <w:szCs w:val="24"/>
        </w:rPr>
        <w:t>alfat</w:t>
      </w:r>
      <w:proofErr w:type="spellEnd"/>
      <w:r w:rsidRPr="00C331D4">
        <w:rPr>
          <w:rFonts w:ascii="Times New Roman" w:hAnsi="Times New Roman" w:cs="Times New Roman"/>
          <w:bCs/>
          <w:sz w:val="24"/>
          <w:szCs w:val="24"/>
        </w:rPr>
        <w:t>, 2016)</w:t>
      </w:r>
      <w:r w:rsidR="007D7615" w:rsidRPr="00C331D4">
        <w:rPr>
          <w:rFonts w:ascii="Times New Roman" w:hAnsi="Times New Roman" w:cs="Times New Roman"/>
          <w:bCs/>
          <w:sz w:val="24"/>
          <w:szCs w:val="24"/>
        </w:rPr>
        <w:t xml:space="preserve">. De modo que não é preciso perder-se em uma imensa pluralidade de </w:t>
      </w:r>
      <w:proofErr w:type="spellStart"/>
      <w:r w:rsidR="007D7615" w:rsidRPr="00C331D4">
        <w:rPr>
          <w:rFonts w:ascii="Times New Roman" w:hAnsi="Times New Roman" w:cs="Times New Roman"/>
          <w:bCs/>
          <w:sz w:val="24"/>
          <w:szCs w:val="24"/>
        </w:rPr>
        <w:t>g</w:t>
      </w:r>
      <w:r w:rsidR="00A24AA7" w:rsidRPr="00C331D4">
        <w:rPr>
          <w:rFonts w:ascii="Times New Roman" w:hAnsi="Times New Roman" w:cs="Times New Roman"/>
          <w:bCs/>
          <w:sz w:val="24"/>
          <w:szCs w:val="24"/>
        </w:rPr>
        <w:t>eoepistemologias</w:t>
      </w:r>
      <w:proofErr w:type="spellEnd"/>
      <w:r w:rsidR="00A24AA7" w:rsidRPr="00C331D4">
        <w:rPr>
          <w:rFonts w:ascii="Times New Roman" w:hAnsi="Times New Roman" w:cs="Times New Roman"/>
          <w:bCs/>
          <w:sz w:val="24"/>
          <w:szCs w:val="24"/>
        </w:rPr>
        <w:t xml:space="preserve"> relativistas;</w:t>
      </w:r>
      <w:r w:rsidR="007D7615" w:rsidRPr="00C331D4">
        <w:rPr>
          <w:rFonts w:ascii="Times New Roman" w:hAnsi="Times New Roman" w:cs="Times New Roman"/>
          <w:bCs/>
          <w:sz w:val="24"/>
          <w:szCs w:val="24"/>
        </w:rPr>
        <w:t xml:space="preserve"> a construção do conhecimento universal é mais um processo multidirecional cumulativo que unilinear.</w:t>
      </w:r>
    </w:p>
    <w:p w:rsidR="00363706" w:rsidRPr="00C331D4" w:rsidRDefault="00493068" w:rsidP="00A24AA7">
      <w:pPr>
        <w:spacing w:line="360" w:lineRule="auto"/>
        <w:ind w:firstLine="709"/>
        <w:jc w:val="both"/>
        <w:rPr>
          <w:rFonts w:ascii="Times New Roman" w:hAnsi="Times New Roman" w:cs="Times New Roman"/>
          <w:bCs/>
          <w:sz w:val="24"/>
          <w:szCs w:val="24"/>
        </w:rPr>
      </w:pPr>
      <w:r w:rsidRPr="00C331D4">
        <w:rPr>
          <w:rFonts w:ascii="Times New Roman" w:eastAsia="Times New Roman" w:hAnsi="Times New Roman" w:cs="Times New Roman"/>
          <w:sz w:val="24"/>
          <w:szCs w:val="24"/>
          <w:lang w:eastAsia="pt-BR"/>
        </w:rPr>
        <w:t xml:space="preserve">O que argumentamos </w:t>
      </w:r>
      <w:r w:rsidR="00363706" w:rsidRPr="00C331D4">
        <w:rPr>
          <w:rFonts w:ascii="Times New Roman" w:eastAsia="Times New Roman" w:hAnsi="Times New Roman" w:cs="Times New Roman"/>
          <w:sz w:val="24"/>
          <w:szCs w:val="24"/>
          <w:lang w:eastAsia="pt-BR"/>
        </w:rPr>
        <w:t xml:space="preserve">é que se não se está aberto </w:t>
      </w:r>
      <w:r w:rsidR="00A24AA7" w:rsidRPr="00C331D4">
        <w:rPr>
          <w:rFonts w:ascii="Times New Roman" w:eastAsia="Times New Roman" w:hAnsi="Times New Roman" w:cs="Times New Roman"/>
          <w:sz w:val="24"/>
          <w:szCs w:val="24"/>
          <w:lang w:eastAsia="pt-BR"/>
        </w:rPr>
        <w:t>às</w:t>
      </w:r>
      <w:r w:rsidR="00363706" w:rsidRPr="00C331D4">
        <w:rPr>
          <w:rFonts w:ascii="Times New Roman" w:eastAsia="Times New Roman" w:hAnsi="Times New Roman" w:cs="Times New Roman"/>
          <w:sz w:val="24"/>
          <w:szCs w:val="24"/>
          <w:lang w:eastAsia="pt-BR"/>
        </w:rPr>
        <w:t xml:space="preserve"> perspectivas pós-coloniais, </w:t>
      </w:r>
      <w:r w:rsidRPr="00C331D4">
        <w:rPr>
          <w:rFonts w:ascii="Times New Roman" w:eastAsia="Times New Roman" w:hAnsi="Times New Roman" w:cs="Times New Roman"/>
          <w:sz w:val="24"/>
          <w:szCs w:val="24"/>
          <w:lang w:eastAsia="pt-BR"/>
        </w:rPr>
        <w:t xml:space="preserve">ou não se fala a partir de um ‘ocidente subalterno’, </w:t>
      </w:r>
      <w:r w:rsidR="00363706" w:rsidRPr="00C331D4">
        <w:rPr>
          <w:rFonts w:ascii="Times New Roman" w:eastAsia="Times New Roman" w:hAnsi="Times New Roman" w:cs="Times New Roman"/>
          <w:sz w:val="24"/>
          <w:szCs w:val="24"/>
          <w:lang w:eastAsia="pt-BR"/>
        </w:rPr>
        <w:t>certamente</w:t>
      </w:r>
      <w:r w:rsidRPr="00C331D4">
        <w:rPr>
          <w:rFonts w:ascii="Times New Roman" w:eastAsia="Times New Roman" w:hAnsi="Times New Roman" w:cs="Times New Roman"/>
          <w:sz w:val="24"/>
          <w:szCs w:val="24"/>
          <w:lang w:eastAsia="pt-BR"/>
        </w:rPr>
        <w:t xml:space="preserve"> o</w:t>
      </w:r>
      <w:r w:rsidR="00363706" w:rsidRPr="00C331D4">
        <w:rPr>
          <w:rFonts w:ascii="Times New Roman" w:eastAsia="Times New Roman" w:hAnsi="Times New Roman" w:cs="Times New Roman"/>
          <w:sz w:val="24"/>
          <w:szCs w:val="24"/>
          <w:lang w:eastAsia="pt-BR"/>
        </w:rPr>
        <w:t xml:space="preserve"> empreendimento </w:t>
      </w:r>
      <w:r w:rsidRPr="00C331D4">
        <w:rPr>
          <w:rFonts w:ascii="Times New Roman" w:eastAsia="Times New Roman" w:hAnsi="Times New Roman" w:cs="Times New Roman"/>
          <w:sz w:val="24"/>
          <w:szCs w:val="24"/>
          <w:lang w:eastAsia="pt-BR"/>
        </w:rPr>
        <w:t xml:space="preserve">de compreensão de produções locais como agentes históricos </w:t>
      </w:r>
      <w:r w:rsidR="00363706" w:rsidRPr="00C331D4">
        <w:rPr>
          <w:rFonts w:ascii="Times New Roman" w:eastAsia="Times New Roman" w:hAnsi="Times New Roman" w:cs="Times New Roman"/>
          <w:sz w:val="24"/>
          <w:szCs w:val="24"/>
          <w:lang w:eastAsia="pt-BR"/>
        </w:rPr>
        <w:t xml:space="preserve">ficará comprometido. </w:t>
      </w:r>
      <w:r w:rsidR="00D262D3" w:rsidRPr="00C331D4">
        <w:rPr>
          <w:rFonts w:ascii="Times New Roman" w:eastAsia="Times New Roman" w:hAnsi="Times New Roman" w:cs="Times New Roman"/>
          <w:sz w:val="24"/>
          <w:szCs w:val="24"/>
          <w:lang w:eastAsia="pt-BR"/>
        </w:rPr>
        <w:t xml:space="preserve">Não se </w:t>
      </w:r>
      <w:r w:rsidR="00A24AA7" w:rsidRPr="00C331D4">
        <w:rPr>
          <w:rFonts w:ascii="Times New Roman" w:eastAsia="Times New Roman" w:hAnsi="Times New Roman" w:cs="Times New Roman"/>
          <w:sz w:val="24"/>
          <w:szCs w:val="24"/>
          <w:lang w:eastAsia="pt-BR"/>
        </w:rPr>
        <w:lastRenderedPageBreak/>
        <w:t>trata de argumentar que o o</w:t>
      </w:r>
      <w:r w:rsidR="00D262D3" w:rsidRPr="00C331D4">
        <w:rPr>
          <w:rFonts w:ascii="Times New Roman" w:eastAsia="Times New Roman" w:hAnsi="Times New Roman" w:cs="Times New Roman"/>
          <w:sz w:val="24"/>
          <w:szCs w:val="24"/>
          <w:lang w:eastAsia="pt-BR"/>
        </w:rPr>
        <w:t>cidental – o quer que seja que isto signifique – é inábil para produzir quaisquer análises sobre conjunturas ou filosofias orientais – o que quer</w:t>
      </w:r>
      <w:r w:rsidR="007D7615" w:rsidRPr="00C331D4">
        <w:rPr>
          <w:rFonts w:ascii="Times New Roman" w:eastAsia="Times New Roman" w:hAnsi="Times New Roman" w:cs="Times New Roman"/>
          <w:sz w:val="24"/>
          <w:szCs w:val="24"/>
          <w:lang w:eastAsia="pt-BR"/>
        </w:rPr>
        <w:t xml:space="preserve"> que seja que isto signifique. Foi</w:t>
      </w:r>
      <w:r w:rsidR="00D262D3" w:rsidRPr="00C331D4">
        <w:rPr>
          <w:rFonts w:ascii="Times New Roman" w:eastAsia="Times New Roman" w:hAnsi="Times New Roman" w:cs="Times New Roman"/>
          <w:sz w:val="24"/>
          <w:szCs w:val="24"/>
          <w:lang w:eastAsia="pt-BR"/>
        </w:rPr>
        <w:t xml:space="preserve"> nosso intuito tão somente afirmar que temos um problema quando, nos termos de </w:t>
      </w:r>
      <w:proofErr w:type="spellStart"/>
      <w:r w:rsidR="00D262D3" w:rsidRPr="00C331D4">
        <w:rPr>
          <w:rFonts w:ascii="Times New Roman" w:eastAsia="Times New Roman" w:hAnsi="Times New Roman" w:cs="Times New Roman"/>
          <w:sz w:val="24"/>
          <w:szCs w:val="24"/>
          <w:lang w:eastAsia="pt-BR"/>
        </w:rPr>
        <w:t>Hamid</w:t>
      </w:r>
      <w:proofErr w:type="spellEnd"/>
      <w:r w:rsidR="00D262D3" w:rsidRPr="00C331D4">
        <w:rPr>
          <w:rFonts w:ascii="Times New Roman" w:eastAsia="Times New Roman" w:hAnsi="Times New Roman" w:cs="Times New Roman"/>
          <w:sz w:val="24"/>
          <w:szCs w:val="24"/>
          <w:lang w:eastAsia="pt-BR"/>
        </w:rPr>
        <w:t xml:space="preserve"> </w:t>
      </w:r>
      <w:proofErr w:type="spellStart"/>
      <w:r w:rsidR="00D262D3" w:rsidRPr="00C331D4">
        <w:rPr>
          <w:rFonts w:ascii="Times New Roman" w:eastAsia="Times New Roman" w:hAnsi="Times New Roman" w:cs="Times New Roman"/>
          <w:sz w:val="24"/>
          <w:szCs w:val="24"/>
          <w:lang w:eastAsia="pt-BR"/>
        </w:rPr>
        <w:t>Dabashi</w:t>
      </w:r>
      <w:proofErr w:type="spellEnd"/>
      <w:r w:rsidR="00D262D3" w:rsidRPr="00C331D4">
        <w:rPr>
          <w:rFonts w:ascii="Times New Roman" w:eastAsia="Times New Roman" w:hAnsi="Times New Roman" w:cs="Times New Roman"/>
          <w:sz w:val="24"/>
          <w:szCs w:val="24"/>
          <w:lang w:eastAsia="pt-BR"/>
        </w:rPr>
        <w:t xml:space="preserve"> (2013), a filosofia ocidental </w:t>
      </w:r>
      <w:r w:rsidR="001741AA" w:rsidRPr="00C331D4">
        <w:rPr>
          <w:rFonts w:ascii="Times New Roman" w:eastAsia="Times New Roman" w:hAnsi="Times New Roman" w:cs="Times New Roman"/>
          <w:sz w:val="24"/>
          <w:szCs w:val="24"/>
          <w:lang w:eastAsia="pt-BR"/>
        </w:rPr>
        <w:t>Michel Foucault</w:t>
      </w:r>
      <w:r w:rsidR="00D262D3" w:rsidRPr="00C331D4">
        <w:rPr>
          <w:rFonts w:ascii="Times New Roman" w:eastAsia="Times New Roman" w:hAnsi="Times New Roman" w:cs="Times New Roman"/>
          <w:sz w:val="24"/>
          <w:szCs w:val="24"/>
          <w:lang w:eastAsia="pt-BR"/>
        </w:rPr>
        <w:t xml:space="preserve"> é </w:t>
      </w:r>
      <w:r w:rsidR="001741AA" w:rsidRPr="00C331D4">
        <w:rPr>
          <w:rFonts w:ascii="Times New Roman" w:eastAsia="Times New Roman" w:hAnsi="Times New Roman" w:cs="Times New Roman"/>
          <w:sz w:val="24"/>
          <w:szCs w:val="24"/>
          <w:lang w:eastAsia="pt-BR"/>
        </w:rPr>
        <w:t xml:space="preserve">tratada como </w:t>
      </w:r>
      <w:r w:rsidR="00D262D3" w:rsidRPr="00C331D4">
        <w:rPr>
          <w:rFonts w:ascii="Times New Roman" w:eastAsia="Times New Roman" w:hAnsi="Times New Roman" w:cs="Times New Roman"/>
          <w:sz w:val="24"/>
          <w:szCs w:val="24"/>
          <w:lang w:eastAsia="pt-BR"/>
        </w:rPr>
        <w:t xml:space="preserve">filosofia ao passo que as produções de </w:t>
      </w:r>
      <w:proofErr w:type="spellStart"/>
      <w:r w:rsidR="00D262D3" w:rsidRPr="00C331D4">
        <w:rPr>
          <w:rFonts w:ascii="Times New Roman" w:eastAsia="Times New Roman" w:hAnsi="Times New Roman" w:cs="Times New Roman"/>
          <w:sz w:val="24"/>
          <w:szCs w:val="24"/>
          <w:lang w:eastAsia="pt-BR"/>
        </w:rPr>
        <w:t>Abdullahi</w:t>
      </w:r>
      <w:proofErr w:type="spellEnd"/>
      <w:r w:rsidR="00D262D3" w:rsidRPr="00C331D4">
        <w:rPr>
          <w:rFonts w:ascii="Times New Roman" w:eastAsia="Times New Roman" w:hAnsi="Times New Roman" w:cs="Times New Roman"/>
          <w:sz w:val="24"/>
          <w:szCs w:val="24"/>
          <w:lang w:eastAsia="pt-BR"/>
        </w:rPr>
        <w:t xml:space="preserve"> </w:t>
      </w:r>
      <w:proofErr w:type="spellStart"/>
      <w:proofErr w:type="gramStart"/>
      <w:r w:rsidR="00D262D3" w:rsidRPr="00C331D4">
        <w:rPr>
          <w:rFonts w:ascii="Times New Roman" w:eastAsia="Times New Roman" w:hAnsi="Times New Roman" w:cs="Times New Roman"/>
          <w:sz w:val="24"/>
          <w:szCs w:val="24"/>
          <w:lang w:eastAsia="pt-BR"/>
        </w:rPr>
        <w:t>An’Naim</w:t>
      </w:r>
      <w:proofErr w:type="spellEnd"/>
      <w:proofErr w:type="gramEnd"/>
      <w:r w:rsidR="00D262D3" w:rsidRPr="00C331D4">
        <w:rPr>
          <w:rFonts w:ascii="Times New Roman" w:eastAsia="Times New Roman" w:hAnsi="Times New Roman" w:cs="Times New Roman"/>
          <w:sz w:val="24"/>
          <w:szCs w:val="24"/>
          <w:lang w:eastAsia="pt-BR"/>
        </w:rPr>
        <w:t xml:space="preserve"> sejam </w:t>
      </w:r>
      <w:proofErr w:type="spellStart"/>
      <w:r w:rsidR="00D262D3" w:rsidRPr="00C331D4">
        <w:rPr>
          <w:rFonts w:ascii="Times New Roman" w:eastAsia="Times New Roman" w:hAnsi="Times New Roman" w:cs="Times New Roman"/>
          <w:sz w:val="24"/>
          <w:szCs w:val="24"/>
          <w:lang w:eastAsia="pt-BR"/>
        </w:rPr>
        <w:t>etnofilosofia</w:t>
      </w:r>
      <w:proofErr w:type="spellEnd"/>
      <w:r w:rsidR="00D262D3" w:rsidRPr="00C331D4">
        <w:rPr>
          <w:rFonts w:ascii="Times New Roman" w:eastAsia="Times New Roman" w:hAnsi="Times New Roman" w:cs="Times New Roman"/>
          <w:sz w:val="24"/>
          <w:szCs w:val="24"/>
          <w:lang w:eastAsia="pt-BR"/>
        </w:rPr>
        <w:t>.</w:t>
      </w:r>
      <w:r w:rsidR="00A24AA7" w:rsidRPr="00C331D4">
        <w:rPr>
          <w:rFonts w:ascii="Times New Roman" w:eastAsia="Times New Roman" w:hAnsi="Times New Roman" w:cs="Times New Roman"/>
          <w:sz w:val="24"/>
          <w:szCs w:val="24"/>
          <w:lang w:eastAsia="pt-BR"/>
        </w:rPr>
        <w:t xml:space="preserve"> E, sobretudo, que falar sobre I</w:t>
      </w:r>
      <w:r w:rsidR="00D262D3" w:rsidRPr="00C331D4">
        <w:rPr>
          <w:rFonts w:ascii="Times New Roman" w:eastAsia="Times New Roman" w:hAnsi="Times New Roman" w:cs="Times New Roman"/>
          <w:sz w:val="24"/>
          <w:szCs w:val="24"/>
          <w:lang w:eastAsia="pt-BR"/>
        </w:rPr>
        <w:t xml:space="preserve">slã liberal </w:t>
      </w:r>
      <w:r w:rsidR="00156176" w:rsidRPr="00C331D4">
        <w:rPr>
          <w:rFonts w:ascii="Times New Roman" w:eastAsia="Times New Roman" w:hAnsi="Times New Roman" w:cs="Times New Roman"/>
          <w:sz w:val="24"/>
          <w:szCs w:val="24"/>
          <w:lang w:eastAsia="pt-BR"/>
        </w:rPr>
        <w:t xml:space="preserve">- </w:t>
      </w:r>
      <w:r w:rsidR="00D262D3" w:rsidRPr="00C331D4">
        <w:rPr>
          <w:rFonts w:ascii="Times New Roman" w:eastAsia="Times New Roman" w:hAnsi="Times New Roman" w:cs="Times New Roman"/>
          <w:sz w:val="24"/>
          <w:szCs w:val="24"/>
          <w:lang w:eastAsia="pt-BR"/>
        </w:rPr>
        <w:t xml:space="preserve">e, </w:t>
      </w:r>
      <w:proofErr w:type="gramStart"/>
      <w:r w:rsidR="00D262D3" w:rsidRPr="00C331D4">
        <w:rPr>
          <w:rFonts w:ascii="Times New Roman" w:eastAsia="Times New Roman" w:hAnsi="Times New Roman" w:cs="Times New Roman"/>
          <w:sz w:val="24"/>
          <w:szCs w:val="24"/>
          <w:lang w:eastAsia="pt-BR"/>
        </w:rPr>
        <w:t>repito,</w:t>
      </w:r>
      <w:proofErr w:type="gramEnd"/>
      <w:r w:rsidR="00D262D3" w:rsidRPr="00C331D4">
        <w:rPr>
          <w:rFonts w:ascii="Times New Roman" w:eastAsia="Times New Roman" w:hAnsi="Times New Roman" w:cs="Times New Roman"/>
          <w:sz w:val="24"/>
          <w:szCs w:val="24"/>
          <w:lang w:eastAsia="pt-BR"/>
        </w:rPr>
        <w:t xml:space="preserve"> não argumento aqui que todo </w:t>
      </w:r>
      <w:r w:rsidR="00F070D1" w:rsidRPr="00C331D4">
        <w:rPr>
          <w:rFonts w:ascii="Times New Roman" w:eastAsia="Times New Roman" w:hAnsi="Times New Roman" w:cs="Times New Roman"/>
          <w:sz w:val="24"/>
          <w:szCs w:val="24"/>
          <w:lang w:eastAsia="pt-BR"/>
        </w:rPr>
        <w:t xml:space="preserve">(mundo) </w:t>
      </w:r>
      <w:r w:rsidR="00D262D3" w:rsidRPr="00C331D4">
        <w:rPr>
          <w:rFonts w:ascii="Times New Roman" w:eastAsia="Times New Roman" w:hAnsi="Times New Roman" w:cs="Times New Roman"/>
          <w:sz w:val="24"/>
          <w:szCs w:val="24"/>
          <w:lang w:eastAsia="pt-BR"/>
        </w:rPr>
        <w:t>muçulmano é crente, pio, trabalhando em um registro totalmente dife</w:t>
      </w:r>
      <w:r w:rsidR="00156176" w:rsidRPr="00C331D4">
        <w:rPr>
          <w:rFonts w:ascii="Times New Roman" w:eastAsia="Times New Roman" w:hAnsi="Times New Roman" w:cs="Times New Roman"/>
          <w:sz w:val="24"/>
          <w:szCs w:val="24"/>
          <w:lang w:eastAsia="pt-BR"/>
        </w:rPr>
        <w:t>rente do dito ocidental secular -</w:t>
      </w:r>
      <w:r w:rsidR="00D262D3" w:rsidRPr="00C331D4">
        <w:rPr>
          <w:rFonts w:ascii="Times New Roman" w:eastAsia="Times New Roman" w:hAnsi="Times New Roman" w:cs="Times New Roman"/>
          <w:sz w:val="24"/>
          <w:szCs w:val="24"/>
          <w:lang w:eastAsia="pt-BR"/>
        </w:rPr>
        <w:t xml:space="preserve"> não é</w:t>
      </w:r>
      <w:r w:rsidR="00A24AA7" w:rsidRPr="00C331D4">
        <w:rPr>
          <w:rFonts w:ascii="Times New Roman" w:eastAsia="Times New Roman" w:hAnsi="Times New Roman" w:cs="Times New Roman"/>
          <w:sz w:val="24"/>
          <w:szCs w:val="24"/>
          <w:lang w:eastAsia="pt-BR"/>
        </w:rPr>
        <w:t xml:space="preserve"> um esforço de ocidentalizar o I</w:t>
      </w:r>
      <w:r w:rsidR="00D262D3" w:rsidRPr="00C331D4">
        <w:rPr>
          <w:rFonts w:ascii="Times New Roman" w:eastAsia="Times New Roman" w:hAnsi="Times New Roman" w:cs="Times New Roman"/>
          <w:sz w:val="24"/>
          <w:szCs w:val="24"/>
          <w:lang w:eastAsia="pt-BR"/>
        </w:rPr>
        <w:t xml:space="preserve">slã, </w:t>
      </w:r>
      <w:r w:rsidR="007D7615" w:rsidRPr="00C331D4">
        <w:rPr>
          <w:rFonts w:ascii="Times New Roman" w:eastAsia="Times New Roman" w:hAnsi="Times New Roman" w:cs="Times New Roman"/>
          <w:sz w:val="24"/>
          <w:szCs w:val="24"/>
          <w:lang w:eastAsia="pt-BR"/>
        </w:rPr>
        <w:t xml:space="preserve">de </w:t>
      </w:r>
      <w:r w:rsidR="00D262D3" w:rsidRPr="00C331D4">
        <w:rPr>
          <w:rFonts w:ascii="Times New Roman" w:eastAsia="Times New Roman" w:hAnsi="Times New Roman" w:cs="Times New Roman"/>
          <w:sz w:val="24"/>
          <w:szCs w:val="24"/>
          <w:lang w:eastAsia="pt-BR"/>
        </w:rPr>
        <w:t>abrandá-lo ou</w:t>
      </w:r>
      <w:r w:rsidR="007D7615" w:rsidRPr="00C331D4">
        <w:rPr>
          <w:rFonts w:ascii="Times New Roman" w:eastAsia="Times New Roman" w:hAnsi="Times New Roman" w:cs="Times New Roman"/>
          <w:sz w:val="24"/>
          <w:szCs w:val="24"/>
          <w:lang w:eastAsia="pt-BR"/>
        </w:rPr>
        <w:t xml:space="preserve"> ainda de</w:t>
      </w:r>
      <w:r w:rsidR="00D262D3" w:rsidRPr="00C331D4">
        <w:rPr>
          <w:rFonts w:ascii="Times New Roman" w:eastAsia="Times New Roman" w:hAnsi="Times New Roman" w:cs="Times New Roman"/>
          <w:sz w:val="24"/>
          <w:szCs w:val="24"/>
          <w:lang w:eastAsia="pt-BR"/>
        </w:rPr>
        <w:t xml:space="preserve"> domá-lo.</w:t>
      </w:r>
      <w:r w:rsidR="00E16EF9" w:rsidRPr="00C331D4">
        <w:rPr>
          <w:rFonts w:ascii="Times New Roman" w:eastAsia="Times New Roman" w:hAnsi="Times New Roman" w:cs="Times New Roman"/>
          <w:sz w:val="24"/>
          <w:szCs w:val="24"/>
          <w:lang w:eastAsia="pt-BR"/>
        </w:rPr>
        <w:t xml:space="preserve"> Trabalhou</w:t>
      </w:r>
      <w:r w:rsidR="001741AA" w:rsidRPr="00C331D4">
        <w:rPr>
          <w:rFonts w:ascii="Times New Roman" w:eastAsia="Times New Roman" w:hAnsi="Times New Roman" w:cs="Times New Roman"/>
          <w:sz w:val="24"/>
          <w:szCs w:val="24"/>
          <w:lang w:eastAsia="pt-BR"/>
        </w:rPr>
        <w:t xml:space="preserve">-se aqui muito mais para conceder espaço para produções </w:t>
      </w:r>
      <w:bookmarkStart w:id="0" w:name="_GoBack"/>
      <w:r w:rsidR="001741AA" w:rsidRPr="00C331D4">
        <w:rPr>
          <w:rFonts w:ascii="Times New Roman" w:eastAsia="Times New Roman" w:hAnsi="Times New Roman" w:cs="Times New Roman"/>
          <w:sz w:val="24"/>
          <w:szCs w:val="24"/>
          <w:lang w:eastAsia="pt-BR"/>
        </w:rPr>
        <w:t xml:space="preserve">autóctones, </w:t>
      </w:r>
      <w:r w:rsidR="00A24AA7" w:rsidRPr="00C331D4">
        <w:rPr>
          <w:rFonts w:ascii="Times New Roman" w:eastAsia="Times New Roman" w:hAnsi="Times New Roman" w:cs="Times New Roman"/>
          <w:sz w:val="24"/>
          <w:szCs w:val="24"/>
          <w:lang w:eastAsia="pt-BR"/>
        </w:rPr>
        <w:t xml:space="preserve">aos </w:t>
      </w:r>
      <w:r w:rsidR="001741AA" w:rsidRPr="00C331D4">
        <w:rPr>
          <w:rFonts w:ascii="Times New Roman" w:eastAsia="Times New Roman" w:hAnsi="Times New Roman" w:cs="Times New Roman"/>
          <w:sz w:val="24"/>
          <w:szCs w:val="24"/>
          <w:lang w:eastAsia="pt-BR"/>
        </w:rPr>
        <w:t xml:space="preserve">sujeitos produtores de uma epistemologia de </w:t>
      </w:r>
      <w:r w:rsidR="00E06324" w:rsidRPr="00C331D4">
        <w:rPr>
          <w:rFonts w:ascii="Times New Roman" w:eastAsia="Times New Roman" w:hAnsi="Times New Roman" w:cs="Times New Roman"/>
          <w:sz w:val="24"/>
          <w:szCs w:val="24"/>
          <w:lang w:eastAsia="pt-BR"/>
        </w:rPr>
        <w:t xml:space="preserve">tão </w:t>
      </w:r>
      <w:r w:rsidR="001741AA" w:rsidRPr="00C331D4">
        <w:rPr>
          <w:rFonts w:ascii="Times New Roman" w:eastAsia="Times New Roman" w:hAnsi="Times New Roman" w:cs="Times New Roman"/>
          <w:sz w:val="24"/>
          <w:szCs w:val="24"/>
          <w:lang w:eastAsia="pt-BR"/>
        </w:rPr>
        <w:t>alta relevância para o</w:t>
      </w:r>
      <w:r w:rsidR="007D7615" w:rsidRPr="00C331D4">
        <w:rPr>
          <w:rFonts w:ascii="Times New Roman" w:eastAsia="Times New Roman" w:hAnsi="Times New Roman" w:cs="Times New Roman"/>
          <w:sz w:val="24"/>
          <w:szCs w:val="24"/>
          <w:lang w:eastAsia="pt-BR"/>
        </w:rPr>
        <w:t xml:space="preserve"> conhecimento local e unive</w:t>
      </w:r>
      <w:r w:rsidR="00A24AA7" w:rsidRPr="00C331D4">
        <w:rPr>
          <w:rFonts w:ascii="Times New Roman" w:eastAsia="Times New Roman" w:hAnsi="Times New Roman" w:cs="Times New Roman"/>
          <w:sz w:val="24"/>
          <w:szCs w:val="24"/>
          <w:lang w:eastAsia="pt-BR"/>
        </w:rPr>
        <w:t>rsal como a epistemologia dita O</w:t>
      </w:r>
      <w:r w:rsidR="007D7615" w:rsidRPr="00C331D4">
        <w:rPr>
          <w:rFonts w:ascii="Times New Roman" w:eastAsia="Times New Roman" w:hAnsi="Times New Roman" w:cs="Times New Roman"/>
          <w:sz w:val="24"/>
          <w:szCs w:val="24"/>
          <w:lang w:eastAsia="pt-BR"/>
        </w:rPr>
        <w:t>cidental. E que isto é feito</w:t>
      </w:r>
      <w:r w:rsidR="001741AA" w:rsidRPr="00C331D4">
        <w:rPr>
          <w:rFonts w:ascii="Times New Roman" w:eastAsia="Times New Roman" w:hAnsi="Times New Roman" w:cs="Times New Roman"/>
          <w:sz w:val="24"/>
          <w:szCs w:val="24"/>
          <w:lang w:eastAsia="pt-BR"/>
        </w:rPr>
        <w:t xml:space="preserve"> dentro de regi</w:t>
      </w:r>
      <w:r w:rsidR="007D7615" w:rsidRPr="00C331D4">
        <w:rPr>
          <w:rFonts w:ascii="Times New Roman" w:eastAsia="Times New Roman" w:hAnsi="Times New Roman" w:cs="Times New Roman"/>
          <w:sz w:val="24"/>
          <w:szCs w:val="24"/>
          <w:lang w:eastAsia="pt-BR"/>
        </w:rPr>
        <w:t>stros liberais e progressistas, em nada</w:t>
      </w:r>
      <w:r w:rsidR="001741AA" w:rsidRPr="00C331D4">
        <w:rPr>
          <w:rFonts w:ascii="Times New Roman" w:eastAsia="Times New Roman" w:hAnsi="Times New Roman" w:cs="Times New Roman"/>
          <w:sz w:val="24"/>
          <w:szCs w:val="24"/>
          <w:lang w:eastAsia="pt-BR"/>
        </w:rPr>
        <w:t xml:space="preserve"> inéditos</w:t>
      </w:r>
      <w:r w:rsidR="00F070D1" w:rsidRPr="00C331D4">
        <w:rPr>
          <w:rFonts w:ascii="Times New Roman" w:eastAsia="Times New Roman" w:hAnsi="Times New Roman" w:cs="Times New Roman"/>
          <w:sz w:val="24"/>
          <w:szCs w:val="24"/>
          <w:lang w:eastAsia="pt-BR"/>
        </w:rPr>
        <w:t xml:space="preserve"> ou </w:t>
      </w:r>
      <w:r w:rsidR="001741AA" w:rsidRPr="00C331D4">
        <w:rPr>
          <w:rFonts w:ascii="Times New Roman" w:eastAsia="Times New Roman" w:hAnsi="Times New Roman" w:cs="Times New Roman"/>
          <w:sz w:val="24"/>
          <w:szCs w:val="24"/>
          <w:lang w:eastAsia="pt-BR"/>
        </w:rPr>
        <w:t>re</w:t>
      </w:r>
      <w:r w:rsidR="00F070D1" w:rsidRPr="00C331D4">
        <w:rPr>
          <w:rFonts w:ascii="Times New Roman" w:eastAsia="Times New Roman" w:hAnsi="Times New Roman" w:cs="Times New Roman"/>
          <w:sz w:val="24"/>
          <w:szCs w:val="24"/>
          <w:lang w:eastAsia="pt-BR"/>
        </w:rPr>
        <w:t>pre</w:t>
      </w:r>
      <w:r w:rsidR="007D7615" w:rsidRPr="00C331D4">
        <w:rPr>
          <w:rFonts w:ascii="Times New Roman" w:eastAsia="Times New Roman" w:hAnsi="Times New Roman" w:cs="Times New Roman"/>
          <w:sz w:val="24"/>
          <w:szCs w:val="24"/>
          <w:lang w:eastAsia="pt-BR"/>
        </w:rPr>
        <w:t>sentantes de</w:t>
      </w:r>
      <w:r w:rsidR="001741AA" w:rsidRPr="00C331D4">
        <w:rPr>
          <w:rFonts w:ascii="Times New Roman" w:eastAsia="Times New Roman" w:hAnsi="Times New Roman" w:cs="Times New Roman"/>
          <w:sz w:val="24"/>
          <w:szCs w:val="24"/>
          <w:lang w:eastAsia="pt-BR"/>
        </w:rPr>
        <w:t xml:space="preserve"> uma interpretação jamais v</w:t>
      </w:r>
      <w:r w:rsidR="007D7615" w:rsidRPr="00C331D4">
        <w:rPr>
          <w:rFonts w:ascii="Times New Roman" w:eastAsia="Times New Roman" w:hAnsi="Times New Roman" w:cs="Times New Roman"/>
          <w:sz w:val="24"/>
          <w:szCs w:val="24"/>
          <w:lang w:eastAsia="pt-BR"/>
        </w:rPr>
        <w:t>ista antes na história regional</w:t>
      </w:r>
      <w:r w:rsidR="00A24AA7" w:rsidRPr="00C331D4">
        <w:rPr>
          <w:rFonts w:ascii="Times New Roman" w:eastAsia="Times New Roman" w:hAnsi="Times New Roman" w:cs="Times New Roman"/>
          <w:sz w:val="24"/>
          <w:szCs w:val="24"/>
          <w:lang w:eastAsia="pt-BR"/>
        </w:rPr>
        <w:t xml:space="preserve"> e islâmica</w:t>
      </w:r>
      <w:r w:rsidR="007D7615" w:rsidRPr="00C331D4">
        <w:rPr>
          <w:rFonts w:ascii="Times New Roman" w:eastAsia="Times New Roman" w:hAnsi="Times New Roman" w:cs="Times New Roman"/>
          <w:sz w:val="24"/>
          <w:szCs w:val="24"/>
          <w:lang w:eastAsia="pt-BR"/>
        </w:rPr>
        <w:t xml:space="preserve">. </w:t>
      </w:r>
      <w:bookmarkEnd w:id="0"/>
      <w:r w:rsidR="007D7615" w:rsidRPr="00C331D4">
        <w:rPr>
          <w:rFonts w:ascii="Times New Roman" w:eastAsia="Times New Roman" w:hAnsi="Times New Roman" w:cs="Times New Roman"/>
          <w:sz w:val="24"/>
          <w:szCs w:val="24"/>
          <w:lang w:eastAsia="pt-BR"/>
        </w:rPr>
        <w:t>Não se</w:t>
      </w:r>
      <w:r w:rsidR="001741AA" w:rsidRPr="00C331D4">
        <w:rPr>
          <w:rFonts w:ascii="Times New Roman" w:eastAsia="Times New Roman" w:hAnsi="Times New Roman" w:cs="Times New Roman"/>
          <w:sz w:val="24"/>
          <w:szCs w:val="24"/>
          <w:lang w:eastAsia="pt-BR"/>
        </w:rPr>
        <w:t xml:space="preserve"> </w:t>
      </w:r>
      <w:r w:rsidR="007D7615" w:rsidRPr="00C331D4">
        <w:rPr>
          <w:rFonts w:ascii="Times New Roman" w:eastAsia="Times New Roman" w:hAnsi="Times New Roman" w:cs="Times New Roman"/>
          <w:sz w:val="24"/>
          <w:szCs w:val="24"/>
          <w:lang w:eastAsia="pt-BR"/>
        </w:rPr>
        <w:t>afirma</w:t>
      </w:r>
      <w:r w:rsidR="00F540A7" w:rsidRPr="00C331D4">
        <w:rPr>
          <w:rFonts w:ascii="Times New Roman" w:eastAsia="Times New Roman" w:hAnsi="Times New Roman" w:cs="Times New Roman"/>
          <w:sz w:val="24"/>
          <w:szCs w:val="24"/>
          <w:lang w:eastAsia="pt-BR"/>
        </w:rPr>
        <w:t xml:space="preserve"> que </w:t>
      </w:r>
      <w:r w:rsidR="00A0246A" w:rsidRPr="00C331D4">
        <w:rPr>
          <w:rFonts w:ascii="Times New Roman" w:eastAsia="Times New Roman" w:hAnsi="Times New Roman" w:cs="Times New Roman"/>
          <w:sz w:val="24"/>
          <w:szCs w:val="24"/>
          <w:lang w:eastAsia="pt-BR"/>
        </w:rPr>
        <w:t>s</w:t>
      </w:r>
      <w:r w:rsidR="00F540A7" w:rsidRPr="00C331D4">
        <w:rPr>
          <w:rFonts w:ascii="Times New Roman" w:eastAsia="Times New Roman" w:hAnsi="Times New Roman" w:cs="Times New Roman"/>
          <w:sz w:val="24"/>
          <w:szCs w:val="24"/>
          <w:lang w:eastAsia="pt-BR"/>
        </w:rPr>
        <w:t>ão modernos e, portanto, como “n</w:t>
      </w:r>
      <w:r w:rsidR="007D7615" w:rsidRPr="00C331D4">
        <w:rPr>
          <w:rFonts w:ascii="Times New Roman" w:eastAsia="Times New Roman" w:hAnsi="Times New Roman" w:cs="Times New Roman"/>
          <w:sz w:val="24"/>
          <w:szCs w:val="24"/>
          <w:lang w:eastAsia="pt-BR"/>
        </w:rPr>
        <w:t>ós”, r</w:t>
      </w:r>
      <w:r w:rsidR="00E16EF9" w:rsidRPr="00C331D4">
        <w:rPr>
          <w:rFonts w:ascii="Times New Roman" w:eastAsia="Times New Roman" w:hAnsi="Times New Roman" w:cs="Times New Roman"/>
          <w:sz w:val="24"/>
          <w:szCs w:val="24"/>
          <w:lang w:eastAsia="pt-BR"/>
        </w:rPr>
        <w:t>azão pela qual merecem destaque; mas que mesmo os juristas islâmicos</w:t>
      </w:r>
      <w:r w:rsidR="00A24AA7" w:rsidRPr="00C331D4">
        <w:rPr>
          <w:rFonts w:ascii="Times New Roman" w:eastAsia="Times New Roman" w:hAnsi="Times New Roman" w:cs="Times New Roman"/>
          <w:sz w:val="24"/>
          <w:szCs w:val="24"/>
          <w:lang w:eastAsia="pt-BR"/>
        </w:rPr>
        <w:t>, vistos com desconfiança pelo O</w:t>
      </w:r>
      <w:r w:rsidR="00E16EF9" w:rsidRPr="00C331D4">
        <w:rPr>
          <w:rFonts w:ascii="Times New Roman" w:eastAsia="Times New Roman" w:hAnsi="Times New Roman" w:cs="Times New Roman"/>
          <w:sz w:val="24"/>
          <w:szCs w:val="24"/>
          <w:lang w:eastAsia="pt-BR"/>
        </w:rPr>
        <w:t xml:space="preserve">cidente, estão inseridos no mesmo campo de produção filosófica universal caminhando em direção a um maior humanismo, justiça social, </w:t>
      </w:r>
      <w:proofErr w:type="gramStart"/>
      <w:r w:rsidR="00E16EF9" w:rsidRPr="00C331D4">
        <w:rPr>
          <w:rFonts w:ascii="Times New Roman" w:eastAsia="Times New Roman" w:hAnsi="Times New Roman" w:cs="Times New Roman"/>
          <w:sz w:val="24"/>
          <w:szCs w:val="24"/>
          <w:lang w:eastAsia="pt-BR"/>
        </w:rPr>
        <w:t>auto aprimoramento</w:t>
      </w:r>
      <w:proofErr w:type="gramEnd"/>
      <w:r w:rsidR="00E16EF9" w:rsidRPr="00C331D4">
        <w:rPr>
          <w:rFonts w:ascii="Times New Roman" w:eastAsia="Times New Roman" w:hAnsi="Times New Roman" w:cs="Times New Roman"/>
          <w:sz w:val="24"/>
          <w:szCs w:val="24"/>
          <w:lang w:eastAsia="pt-BR"/>
        </w:rPr>
        <w:t xml:space="preserve"> e Direitos Humanos.</w:t>
      </w:r>
    </w:p>
    <w:p w:rsidR="00DA718F" w:rsidRPr="00C331D4" w:rsidRDefault="00DA718F" w:rsidP="00B256C8">
      <w:pPr>
        <w:spacing w:line="360" w:lineRule="auto"/>
        <w:jc w:val="both"/>
        <w:rPr>
          <w:rFonts w:ascii="Times New Roman" w:eastAsia="Times New Roman" w:hAnsi="Times New Roman" w:cs="Times New Roman"/>
          <w:sz w:val="24"/>
          <w:szCs w:val="24"/>
          <w:lang w:eastAsia="pt-BR"/>
        </w:rPr>
      </w:pPr>
    </w:p>
    <w:p w:rsidR="00C45F21" w:rsidRPr="00C331D4" w:rsidRDefault="00000AF4" w:rsidP="00A24AA7">
      <w:pPr>
        <w:spacing w:after="240" w:line="240" w:lineRule="auto"/>
        <w:jc w:val="both"/>
        <w:rPr>
          <w:rFonts w:ascii="Times New Roman" w:eastAsia="Times New Roman" w:hAnsi="Times New Roman" w:cs="Times New Roman"/>
          <w:b/>
          <w:sz w:val="24"/>
          <w:szCs w:val="24"/>
          <w:lang w:val="en-US" w:eastAsia="pt-BR"/>
        </w:rPr>
      </w:pPr>
      <w:proofErr w:type="spellStart"/>
      <w:r w:rsidRPr="00C331D4">
        <w:rPr>
          <w:rFonts w:ascii="Times New Roman" w:eastAsia="Times New Roman" w:hAnsi="Times New Roman" w:cs="Times New Roman"/>
          <w:b/>
          <w:sz w:val="24"/>
          <w:szCs w:val="24"/>
          <w:lang w:val="en-US" w:eastAsia="pt-BR"/>
        </w:rPr>
        <w:t>Referências</w:t>
      </w:r>
      <w:proofErr w:type="spellEnd"/>
      <w:r w:rsidRPr="00C331D4">
        <w:rPr>
          <w:rFonts w:ascii="Times New Roman" w:eastAsia="Times New Roman" w:hAnsi="Times New Roman" w:cs="Times New Roman"/>
          <w:b/>
          <w:sz w:val="24"/>
          <w:szCs w:val="24"/>
          <w:lang w:val="en-US" w:eastAsia="pt-BR"/>
        </w:rPr>
        <w:t xml:space="preserve"> </w:t>
      </w:r>
    </w:p>
    <w:p w:rsidR="00C45F21" w:rsidRPr="00526B0F" w:rsidRDefault="00C45F21" w:rsidP="00526B0F">
      <w:pPr>
        <w:shd w:val="clear" w:color="auto" w:fill="FFFFFF"/>
        <w:spacing w:line="240" w:lineRule="auto"/>
        <w:jc w:val="both"/>
        <w:rPr>
          <w:rFonts w:ascii="Times New Roman" w:hAnsi="Times New Roman" w:cs="Times New Roman"/>
          <w:b/>
          <w:bCs/>
          <w:sz w:val="24"/>
          <w:szCs w:val="24"/>
          <w:lang w:val="en-US"/>
        </w:rPr>
      </w:pPr>
      <w:proofErr w:type="gramStart"/>
      <w:r w:rsidRPr="00526B0F">
        <w:rPr>
          <w:rFonts w:ascii="Times New Roman" w:hAnsi="Times New Roman" w:cs="Times New Roman"/>
          <w:sz w:val="24"/>
          <w:szCs w:val="24"/>
          <w:shd w:val="clear" w:color="auto" w:fill="FFFFFF"/>
          <w:lang w:val="en-US"/>
        </w:rPr>
        <w:t xml:space="preserve">AMIR, Ahmad N.; SHURIYE, Abdi O. &amp; ISMAIL, Ahmad F. Muhammad </w:t>
      </w:r>
      <w:proofErr w:type="spellStart"/>
      <w:r w:rsidRPr="00526B0F">
        <w:rPr>
          <w:rFonts w:ascii="Times New Roman" w:hAnsi="Times New Roman" w:cs="Times New Roman"/>
          <w:sz w:val="24"/>
          <w:szCs w:val="24"/>
          <w:shd w:val="clear" w:color="auto" w:fill="FFFFFF"/>
          <w:lang w:val="en-US"/>
        </w:rPr>
        <w:t>Abduh’s</w:t>
      </w:r>
      <w:proofErr w:type="spellEnd"/>
      <w:r w:rsidRPr="00526B0F">
        <w:rPr>
          <w:rFonts w:ascii="Times New Roman" w:hAnsi="Times New Roman" w:cs="Times New Roman"/>
          <w:sz w:val="24"/>
          <w:szCs w:val="24"/>
          <w:shd w:val="clear" w:color="auto" w:fill="FFFFFF"/>
          <w:lang w:val="en-US"/>
        </w:rPr>
        <w:t xml:space="preserve"> Contributions to Modernity.</w:t>
      </w:r>
      <w:proofErr w:type="gramEnd"/>
      <w:r w:rsidRPr="00526B0F">
        <w:rPr>
          <w:rStyle w:val="apple-converted-space"/>
          <w:rFonts w:ascii="Times New Roman" w:hAnsi="Times New Roman" w:cs="Times New Roman"/>
          <w:sz w:val="24"/>
          <w:szCs w:val="24"/>
          <w:shd w:val="clear" w:color="auto" w:fill="FFFFFF"/>
          <w:lang w:val="en-US"/>
        </w:rPr>
        <w:t> </w:t>
      </w:r>
      <w:proofErr w:type="gramStart"/>
      <w:r w:rsidRPr="00526B0F">
        <w:rPr>
          <w:rFonts w:ascii="Times New Roman" w:hAnsi="Times New Roman" w:cs="Times New Roman"/>
          <w:b/>
          <w:bCs/>
          <w:sz w:val="24"/>
          <w:szCs w:val="24"/>
          <w:shd w:val="clear" w:color="auto" w:fill="FFFFFF"/>
          <w:lang w:val="en-US"/>
        </w:rPr>
        <w:t>Asian Journal of Management Sciences &amp; Education (AJMSE)</w:t>
      </w:r>
      <w:r w:rsidRPr="00526B0F">
        <w:rPr>
          <w:rFonts w:ascii="Times New Roman" w:hAnsi="Times New Roman" w:cs="Times New Roman"/>
          <w:sz w:val="24"/>
          <w:szCs w:val="24"/>
          <w:shd w:val="clear" w:color="auto" w:fill="FFFFFF"/>
          <w:lang w:val="en-US"/>
        </w:rPr>
        <w:t>, v. 1, n. 1, p. 63-75, 2012.</w:t>
      </w:r>
      <w:proofErr w:type="gramEnd"/>
    </w:p>
    <w:p w:rsidR="00C45F21" w:rsidRPr="00526B0F" w:rsidRDefault="00C45F21" w:rsidP="00526B0F">
      <w:pPr>
        <w:spacing w:line="240" w:lineRule="auto"/>
        <w:jc w:val="both"/>
        <w:rPr>
          <w:rFonts w:ascii="Times New Roman" w:hAnsi="Times New Roman" w:cs="Times New Roman"/>
          <w:sz w:val="24"/>
          <w:szCs w:val="24"/>
          <w:shd w:val="clear" w:color="auto" w:fill="FFFFFF"/>
          <w:lang w:val="en-US"/>
        </w:rPr>
      </w:pPr>
      <w:proofErr w:type="gramStart"/>
      <w:r w:rsidRPr="00526B0F">
        <w:rPr>
          <w:rFonts w:ascii="Times New Roman" w:hAnsi="Times New Roman" w:cs="Times New Roman"/>
          <w:sz w:val="24"/>
          <w:szCs w:val="24"/>
          <w:shd w:val="clear" w:color="auto" w:fill="FFFFFF"/>
          <w:lang w:val="en-US"/>
        </w:rPr>
        <w:t>AN</w:t>
      </w:r>
      <w:r w:rsidRPr="00526B0F">
        <w:rPr>
          <w:rFonts w:ascii="Cambria Math" w:hAnsi="Cambria Math" w:cs="Cambria Math"/>
          <w:sz w:val="24"/>
          <w:szCs w:val="24"/>
          <w:shd w:val="clear" w:color="auto" w:fill="FFFFFF"/>
          <w:lang w:val="en-US"/>
        </w:rPr>
        <w:t>‐</w:t>
      </w:r>
      <w:r w:rsidRPr="00526B0F">
        <w:rPr>
          <w:rFonts w:ascii="Times New Roman" w:hAnsi="Times New Roman" w:cs="Times New Roman"/>
          <w:sz w:val="24"/>
          <w:szCs w:val="24"/>
          <w:shd w:val="clear" w:color="auto" w:fill="FFFFFF"/>
          <w:lang w:val="en-US"/>
        </w:rPr>
        <w:t xml:space="preserve">NA'IM, </w:t>
      </w:r>
      <w:proofErr w:type="spellStart"/>
      <w:r w:rsidRPr="00526B0F">
        <w:rPr>
          <w:rFonts w:ascii="Times New Roman" w:hAnsi="Times New Roman" w:cs="Times New Roman"/>
          <w:sz w:val="24"/>
          <w:szCs w:val="24"/>
          <w:shd w:val="clear" w:color="auto" w:fill="FFFFFF"/>
          <w:lang w:val="en-US"/>
        </w:rPr>
        <w:t>Abdullahi</w:t>
      </w:r>
      <w:proofErr w:type="spellEnd"/>
      <w:r w:rsidRPr="00526B0F">
        <w:rPr>
          <w:rFonts w:ascii="Times New Roman" w:hAnsi="Times New Roman" w:cs="Times New Roman"/>
          <w:sz w:val="24"/>
          <w:szCs w:val="24"/>
          <w:shd w:val="clear" w:color="auto" w:fill="FFFFFF"/>
          <w:lang w:val="en-US"/>
        </w:rPr>
        <w:t xml:space="preserve"> Ahmed.</w:t>
      </w:r>
      <w:proofErr w:type="gramEnd"/>
      <w:r w:rsidRPr="00526B0F">
        <w:rPr>
          <w:rFonts w:ascii="Times New Roman" w:hAnsi="Times New Roman" w:cs="Times New Roman"/>
          <w:sz w:val="24"/>
          <w:szCs w:val="24"/>
          <w:shd w:val="clear" w:color="auto" w:fill="FFFFFF"/>
          <w:lang w:val="en-US"/>
        </w:rPr>
        <w:t xml:space="preserve"> Human Rights, Universality and Sovereignty: The Irrelevance and Relevance of Sharia.</w:t>
      </w:r>
      <w:r w:rsidRPr="00526B0F">
        <w:rPr>
          <w:rStyle w:val="apple-converted-space"/>
          <w:rFonts w:ascii="Times New Roman" w:hAnsi="Times New Roman" w:cs="Times New Roman"/>
          <w:sz w:val="24"/>
          <w:szCs w:val="24"/>
          <w:shd w:val="clear" w:color="auto" w:fill="FFFFFF"/>
          <w:lang w:val="en-US"/>
        </w:rPr>
        <w:t> </w:t>
      </w:r>
      <w:proofErr w:type="gramStart"/>
      <w:r w:rsidRPr="00526B0F">
        <w:rPr>
          <w:rFonts w:ascii="Times New Roman" w:hAnsi="Times New Roman" w:cs="Times New Roman"/>
          <w:b/>
          <w:bCs/>
          <w:sz w:val="24"/>
          <w:szCs w:val="24"/>
          <w:shd w:val="clear" w:color="auto" w:fill="FFFFFF"/>
          <w:lang w:val="en-US"/>
        </w:rPr>
        <w:t>Global Policy</w:t>
      </w:r>
      <w:r w:rsidRPr="00526B0F">
        <w:rPr>
          <w:rFonts w:ascii="Times New Roman" w:hAnsi="Times New Roman" w:cs="Times New Roman"/>
          <w:sz w:val="24"/>
          <w:szCs w:val="24"/>
          <w:shd w:val="clear" w:color="auto" w:fill="FFFFFF"/>
          <w:lang w:val="en-US"/>
        </w:rPr>
        <w:t>, v. 4, n. 4, p. 401-408, 2013.</w:t>
      </w:r>
      <w:proofErr w:type="gramEnd"/>
    </w:p>
    <w:p w:rsidR="001B3BC1" w:rsidRPr="00526B0F" w:rsidRDefault="001B3BC1" w:rsidP="00526B0F">
      <w:pPr>
        <w:pStyle w:val="Ttulo1"/>
        <w:shd w:val="clear" w:color="auto" w:fill="FFFFFF"/>
        <w:spacing w:before="0" w:after="200" w:line="240" w:lineRule="auto"/>
        <w:jc w:val="both"/>
        <w:rPr>
          <w:rFonts w:ascii="Times New Roman" w:eastAsiaTheme="minorHAnsi" w:hAnsi="Times New Roman" w:cs="Times New Roman"/>
          <w:b w:val="0"/>
          <w:bCs w:val="0"/>
          <w:color w:val="auto"/>
          <w:sz w:val="24"/>
          <w:szCs w:val="24"/>
          <w:shd w:val="clear" w:color="auto" w:fill="FFFFFF"/>
          <w:lang w:val="en-US"/>
        </w:rPr>
      </w:pPr>
      <w:r w:rsidRPr="00526B0F">
        <w:rPr>
          <w:rFonts w:ascii="Times New Roman" w:eastAsiaTheme="minorHAnsi" w:hAnsi="Times New Roman" w:cs="Times New Roman"/>
          <w:b w:val="0"/>
          <w:bCs w:val="0"/>
          <w:color w:val="auto"/>
          <w:sz w:val="24"/>
          <w:szCs w:val="24"/>
          <w:shd w:val="clear" w:color="auto" w:fill="FFFFFF"/>
          <w:lang w:val="en-US"/>
        </w:rPr>
        <w:t xml:space="preserve">__________. Islam and the Secular State: Negotiating the Future of </w:t>
      </w:r>
      <w:proofErr w:type="spellStart"/>
      <w:r w:rsidRPr="00526B0F">
        <w:rPr>
          <w:rFonts w:ascii="Times New Roman" w:eastAsiaTheme="minorHAnsi" w:hAnsi="Times New Roman" w:cs="Times New Roman"/>
          <w:b w:val="0"/>
          <w:bCs w:val="0"/>
          <w:color w:val="auto"/>
          <w:sz w:val="24"/>
          <w:szCs w:val="24"/>
          <w:shd w:val="clear" w:color="auto" w:fill="FFFFFF"/>
          <w:lang w:val="en-US"/>
        </w:rPr>
        <w:t>Shari`a</w:t>
      </w:r>
      <w:proofErr w:type="spellEnd"/>
      <w:r w:rsidRPr="00526B0F">
        <w:rPr>
          <w:rFonts w:ascii="Times New Roman" w:eastAsiaTheme="minorHAnsi" w:hAnsi="Times New Roman" w:cs="Times New Roman"/>
          <w:b w:val="0"/>
          <w:bCs w:val="0"/>
          <w:color w:val="auto"/>
          <w:sz w:val="24"/>
          <w:szCs w:val="24"/>
          <w:shd w:val="clear" w:color="auto" w:fill="FFFFFF"/>
          <w:lang w:val="en-US"/>
        </w:rPr>
        <w:t>. Harvard College. 2009</w:t>
      </w:r>
    </w:p>
    <w:p w:rsidR="00C45F21" w:rsidRPr="00526B0F" w:rsidRDefault="00C45F21" w:rsidP="00526B0F">
      <w:pPr>
        <w:spacing w:line="240" w:lineRule="auto"/>
        <w:jc w:val="both"/>
        <w:rPr>
          <w:rFonts w:ascii="Times New Roman" w:hAnsi="Times New Roman" w:cs="Times New Roman"/>
          <w:sz w:val="24"/>
          <w:szCs w:val="24"/>
          <w:lang w:val="en-US"/>
        </w:rPr>
      </w:pPr>
      <w:proofErr w:type="gramStart"/>
      <w:r w:rsidRPr="00526B0F">
        <w:rPr>
          <w:rFonts w:ascii="Times New Roman" w:eastAsia="Times New Roman" w:hAnsi="Times New Roman" w:cs="Times New Roman"/>
          <w:sz w:val="24"/>
          <w:szCs w:val="24"/>
          <w:lang w:val="en-US" w:eastAsia="pt-BR"/>
        </w:rPr>
        <w:t xml:space="preserve">ASAD, </w:t>
      </w:r>
      <w:proofErr w:type="spellStart"/>
      <w:r w:rsidRPr="00526B0F">
        <w:rPr>
          <w:rFonts w:ascii="Times New Roman" w:eastAsia="Times New Roman" w:hAnsi="Times New Roman" w:cs="Times New Roman"/>
          <w:sz w:val="24"/>
          <w:szCs w:val="24"/>
          <w:lang w:val="en-US" w:eastAsia="pt-BR"/>
        </w:rPr>
        <w:t>Talal</w:t>
      </w:r>
      <w:proofErr w:type="spellEnd"/>
      <w:r w:rsidRPr="00526B0F">
        <w:rPr>
          <w:rFonts w:ascii="Times New Roman" w:eastAsia="Times New Roman" w:hAnsi="Times New Roman" w:cs="Times New Roman"/>
          <w:sz w:val="24"/>
          <w:szCs w:val="24"/>
          <w:lang w:val="en-US" w:eastAsia="pt-BR"/>
        </w:rPr>
        <w:t>.</w:t>
      </w:r>
      <w:proofErr w:type="gramEnd"/>
      <w:r w:rsidRPr="00526B0F">
        <w:rPr>
          <w:rFonts w:ascii="Times New Roman" w:hAnsi="Times New Roman" w:cs="Times New Roman"/>
          <w:sz w:val="24"/>
          <w:szCs w:val="24"/>
          <w:lang w:val="en-US"/>
        </w:rPr>
        <w:t xml:space="preserve"> </w:t>
      </w:r>
      <w:r w:rsidRPr="00526B0F">
        <w:rPr>
          <w:rFonts w:ascii="Times New Roman" w:hAnsi="Times New Roman" w:cs="Times New Roman"/>
          <w:b/>
          <w:sz w:val="24"/>
          <w:szCs w:val="24"/>
          <w:lang w:val="en-US"/>
        </w:rPr>
        <w:t>Do Muslims Belong in the West?</w:t>
      </w:r>
      <w:r w:rsidRPr="00526B0F">
        <w:rPr>
          <w:rFonts w:ascii="Times New Roman" w:hAnsi="Times New Roman" w:cs="Times New Roman"/>
          <w:sz w:val="24"/>
          <w:szCs w:val="24"/>
          <w:lang w:val="en-US"/>
        </w:rPr>
        <w:t xml:space="preserve"> </w:t>
      </w:r>
      <w:proofErr w:type="gramStart"/>
      <w:r w:rsidRPr="00526B0F">
        <w:rPr>
          <w:rFonts w:ascii="Times New Roman" w:hAnsi="Times New Roman" w:cs="Times New Roman"/>
          <w:sz w:val="24"/>
          <w:szCs w:val="24"/>
          <w:lang w:val="en-US"/>
        </w:rPr>
        <w:t xml:space="preserve">An Interview with </w:t>
      </w:r>
      <w:proofErr w:type="spellStart"/>
      <w:r w:rsidRPr="00526B0F">
        <w:rPr>
          <w:rFonts w:ascii="Times New Roman" w:hAnsi="Times New Roman" w:cs="Times New Roman"/>
          <w:sz w:val="24"/>
          <w:szCs w:val="24"/>
          <w:lang w:val="en-US"/>
        </w:rPr>
        <w:t>Talal</w:t>
      </w:r>
      <w:proofErr w:type="spellEnd"/>
      <w:r w:rsidRPr="00526B0F">
        <w:rPr>
          <w:rFonts w:ascii="Times New Roman" w:hAnsi="Times New Roman" w:cs="Times New Roman"/>
          <w:sz w:val="24"/>
          <w:szCs w:val="24"/>
          <w:lang w:val="en-US"/>
        </w:rPr>
        <w:t xml:space="preserve"> </w:t>
      </w:r>
      <w:proofErr w:type="spellStart"/>
      <w:r w:rsidRPr="00526B0F">
        <w:rPr>
          <w:rFonts w:ascii="Times New Roman" w:hAnsi="Times New Roman" w:cs="Times New Roman"/>
          <w:sz w:val="24"/>
          <w:szCs w:val="24"/>
          <w:lang w:val="en-US"/>
        </w:rPr>
        <w:t>Asad</w:t>
      </w:r>
      <w:proofErr w:type="spellEnd"/>
      <w:r w:rsidRPr="00526B0F">
        <w:rPr>
          <w:rFonts w:ascii="Times New Roman" w:hAnsi="Times New Roman" w:cs="Times New Roman"/>
          <w:sz w:val="24"/>
          <w:szCs w:val="24"/>
          <w:lang w:val="en-US"/>
        </w:rPr>
        <w:t>, by</w:t>
      </w:r>
      <w:r w:rsidRPr="00526B0F">
        <w:rPr>
          <w:rStyle w:val="apple-converted-space"/>
          <w:rFonts w:ascii="Times New Roman" w:hAnsi="Times New Roman" w:cs="Times New Roman"/>
          <w:sz w:val="24"/>
          <w:szCs w:val="24"/>
          <w:lang w:val="en-US"/>
        </w:rPr>
        <w:t> </w:t>
      </w:r>
      <w:r w:rsidRPr="00526B0F">
        <w:rPr>
          <w:rFonts w:ascii="Times New Roman" w:hAnsi="Times New Roman" w:cs="Times New Roman"/>
          <w:sz w:val="24"/>
          <w:szCs w:val="24"/>
          <w:lang w:val="en-US"/>
        </w:rPr>
        <w:t>Hasan Azad.</w:t>
      </w:r>
      <w:proofErr w:type="gramEnd"/>
      <w:r w:rsidRPr="00526B0F">
        <w:rPr>
          <w:rFonts w:ascii="Times New Roman" w:hAnsi="Times New Roman" w:cs="Times New Roman"/>
          <w:sz w:val="24"/>
          <w:szCs w:val="24"/>
          <w:lang w:val="en-US"/>
        </w:rPr>
        <w:t xml:space="preserve"> </w:t>
      </w:r>
      <w:proofErr w:type="spellStart"/>
      <w:r w:rsidRPr="00526B0F">
        <w:rPr>
          <w:rFonts w:ascii="Times New Roman" w:hAnsi="Times New Roman" w:cs="Times New Roman"/>
          <w:sz w:val="24"/>
          <w:szCs w:val="24"/>
        </w:rPr>
        <w:t>Jadaliyya</w:t>
      </w:r>
      <w:proofErr w:type="spellEnd"/>
      <w:r w:rsidR="00236251" w:rsidRPr="00526B0F">
        <w:rPr>
          <w:rFonts w:ascii="Times New Roman" w:hAnsi="Times New Roman" w:cs="Times New Roman"/>
          <w:sz w:val="24"/>
          <w:szCs w:val="24"/>
        </w:rPr>
        <w:t>.</w:t>
      </w:r>
      <w:r w:rsidR="00B43663" w:rsidRPr="00526B0F">
        <w:rPr>
          <w:rFonts w:ascii="Times New Roman" w:hAnsi="Times New Roman" w:cs="Times New Roman"/>
          <w:sz w:val="24"/>
          <w:szCs w:val="24"/>
        </w:rPr>
        <w:t xml:space="preserve"> 03 </w:t>
      </w:r>
      <w:proofErr w:type="spellStart"/>
      <w:proofErr w:type="gramStart"/>
      <w:r w:rsidR="00B43663" w:rsidRPr="00526B0F">
        <w:rPr>
          <w:rFonts w:ascii="Times New Roman" w:hAnsi="Times New Roman" w:cs="Times New Roman"/>
          <w:sz w:val="24"/>
          <w:szCs w:val="24"/>
        </w:rPr>
        <w:t>f</w:t>
      </w:r>
      <w:r w:rsidR="00236251" w:rsidRPr="00526B0F">
        <w:rPr>
          <w:rFonts w:ascii="Times New Roman" w:hAnsi="Times New Roman" w:cs="Times New Roman"/>
          <w:sz w:val="24"/>
          <w:szCs w:val="24"/>
        </w:rPr>
        <w:t>eb</w:t>
      </w:r>
      <w:proofErr w:type="spellEnd"/>
      <w:proofErr w:type="gramEnd"/>
      <w:r w:rsidR="00236251" w:rsidRPr="00526B0F">
        <w:rPr>
          <w:rFonts w:ascii="Times New Roman" w:hAnsi="Times New Roman" w:cs="Times New Roman"/>
          <w:sz w:val="24"/>
          <w:szCs w:val="24"/>
        </w:rPr>
        <w:t xml:space="preserve"> 2015. Disponível em: </w:t>
      </w:r>
      <w:hyperlink r:id="rId10" w:history="1">
        <w:r w:rsidRPr="00526B0F">
          <w:rPr>
            <w:rStyle w:val="Hyperlink"/>
            <w:rFonts w:ascii="Times New Roman" w:hAnsi="Times New Roman" w:cs="Times New Roman"/>
            <w:sz w:val="24"/>
            <w:szCs w:val="24"/>
          </w:rPr>
          <w:t>http://www.jadaliyya.com/pages/index/20768/do-muslims-belong-i</w:t>
        </w:r>
        <w:r w:rsidR="00236251" w:rsidRPr="00526B0F">
          <w:rPr>
            <w:rStyle w:val="Hyperlink"/>
            <w:rFonts w:ascii="Times New Roman" w:hAnsi="Times New Roman" w:cs="Times New Roman"/>
            <w:sz w:val="24"/>
            <w:szCs w:val="24"/>
          </w:rPr>
          <w:t>n-the-west-an-interview-with-ta</w:t>
        </w:r>
      </w:hyperlink>
      <w:r w:rsidRPr="00526B0F">
        <w:rPr>
          <w:rFonts w:ascii="Times New Roman" w:hAnsi="Times New Roman" w:cs="Times New Roman"/>
          <w:sz w:val="24"/>
          <w:szCs w:val="24"/>
        </w:rPr>
        <w:t xml:space="preserve">. </w:t>
      </w:r>
      <w:proofErr w:type="spellStart"/>
      <w:r w:rsidRPr="00526B0F">
        <w:rPr>
          <w:rFonts w:ascii="Times New Roman" w:hAnsi="Times New Roman" w:cs="Times New Roman"/>
          <w:sz w:val="24"/>
          <w:szCs w:val="24"/>
          <w:lang w:val="en-US"/>
        </w:rPr>
        <w:t>Acesso</w:t>
      </w:r>
      <w:proofErr w:type="spellEnd"/>
      <w:r w:rsidRPr="00526B0F">
        <w:rPr>
          <w:rFonts w:ascii="Times New Roman" w:hAnsi="Times New Roman" w:cs="Times New Roman"/>
          <w:sz w:val="24"/>
          <w:szCs w:val="24"/>
          <w:lang w:val="en-US"/>
        </w:rPr>
        <w:t xml:space="preserve"> </w:t>
      </w:r>
      <w:proofErr w:type="spellStart"/>
      <w:r w:rsidRPr="00526B0F">
        <w:rPr>
          <w:rFonts w:ascii="Times New Roman" w:hAnsi="Times New Roman" w:cs="Times New Roman"/>
          <w:sz w:val="24"/>
          <w:szCs w:val="24"/>
          <w:lang w:val="en-US"/>
        </w:rPr>
        <w:t>em</w:t>
      </w:r>
      <w:proofErr w:type="spellEnd"/>
      <w:r w:rsidR="00236251" w:rsidRPr="00526B0F">
        <w:rPr>
          <w:rFonts w:ascii="Times New Roman" w:hAnsi="Times New Roman" w:cs="Times New Roman"/>
          <w:sz w:val="24"/>
          <w:szCs w:val="24"/>
          <w:lang w:val="en-US"/>
        </w:rPr>
        <w:t>:</w:t>
      </w:r>
      <w:r w:rsidRPr="00526B0F">
        <w:rPr>
          <w:rFonts w:ascii="Times New Roman" w:hAnsi="Times New Roman" w:cs="Times New Roman"/>
          <w:sz w:val="24"/>
          <w:szCs w:val="24"/>
          <w:lang w:val="en-US"/>
        </w:rPr>
        <w:t xml:space="preserve"> 23 set. 2016</w:t>
      </w:r>
    </w:p>
    <w:p w:rsidR="00C45F21" w:rsidRPr="00526B0F" w:rsidRDefault="00C45F21" w:rsidP="00526B0F">
      <w:pPr>
        <w:shd w:val="clear" w:color="auto" w:fill="FFFFFF"/>
        <w:spacing w:line="240" w:lineRule="auto"/>
        <w:jc w:val="both"/>
        <w:rPr>
          <w:rFonts w:ascii="Times New Roman" w:eastAsia="Times New Roman" w:hAnsi="Times New Roman" w:cs="Times New Roman"/>
          <w:sz w:val="24"/>
          <w:szCs w:val="24"/>
          <w:lang w:eastAsia="pt-BR"/>
        </w:rPr>
      </w:pPr>
      <w:r w:rsidRPr="00526B0F">
        <w:rPr>
          <w:rFonts w:ascii="Times New Roman" w:eastAsia="Times New Roman" w:hAnsi="Times New Roman" w:cs="Times New Roman"/>
          <w:sz w:val="24"/>
          <w:szCs w:val="24"/>
          <w:lang w:val="en-US" w:eastAsia="pt-BR"/>
        </w:rPr>
        <w:lastRenderedPageBreak/>
        <w:t>ASHLEY, Richard K. &amp; WALKER, R. B. J.</w:t>
      </w:r>
      <w:r w:rsidRPr="00526B0F">
        <w:rPr>
          <w:rFonts w:ascii="Times New Roman" w:hAnsi="Times New Roman" w:cs="Times New Roman"/>
          <w:sz w:val="24"/>
          <w:szCs w:val="24"/>
          <w:lang w:val="en-US"/>
        </w:rPr>
        <w:t xml:space="preserve"> </w:t>
      </w:r>
      <w:r w:rsidRPr="00526B0F">
        <w:rPr>
          <w:rFonts w:ascii="Times New Roman" w:eastAsia="Times New Roman" w:hAnsi="Times New Roman" w:cs="Times New Roman"/>
          <w:sz w:val="24"/>
          <w:szCs w:val="24"/>
          <w:lang w:val="en-US" w:eastAsia="pt-BR"/>
        </w:rPr>
        <w:t xml:space="preserve">Speaking the Language of Exile: Dissident Thought in International Studies. </w:t>
      </w:r>
      <w:r w:rsidRPr="00526B0F">
        <w:rPr>
          <w:rFonts w:ascii="Times New Roman" w:eastAsia="Times New Roman" w:hAnsi="Times New Roman" w:cs="Times New Roman"/>
          <w:b/>
          <w:sz w:val="24"/>
          <w:szCs w:val="24"/>
          <w:lang w:val="en-US" w:eastAsia="pt-BR"/>
        </w:rPr>
        <w:t>International Studies Quarterly</w:t>
      </w:r>
      <w:r w:rsidRPr="00526B0F">
        <w:rPr>
          <w:rFonts w:ascii="Times New Roman" w:eastAsia="Times New Roman" w:hAnsi="Times New Roman" w:cs="Times New Roman"/>
          <w:sz w:val="24"/>
          <w:szCs w:val="24"/>
          <w:lang w:val="en-US" w:eastAsia="pt-BR"/>
        </w:rPr>
        <w:t xml:space="preserve">, v. 34, n. 3, set. Special Issue: Speaking the Language of Exile, p. 259-268. </w:t>
      </w:r>
      <w:r w:rsidRPr="00526B0F">
        <w:rPr>
          <w:rFonts w:ascii="Times New Roman" w:eastAsia="Times New Roman" w:hAnsi="Times New Roman" w:cs="Times New Roman"/>
          <w:sz w:val="24"/>
          <w:szCs w:val="24"/>
          <w:lang w:eastAsia="pt-BR"/>
        </w:rPr>
        <w:t>1990.</w:t>
      </w:r>
    </w:p>
    <w:p w:rsidR="00913EE2" w:rsidRPr="00526B0F" w:rsidRDefault="00913EE2" w:rsidP="00526B0F">
      <w:pPr>
        <w:shd w:val="clear" w:color="auto" w:fill="FFFFFF"/>
        <w:spacing w:line="240" w:lineRule="auto"/>
        <w:jc w:val="both"/>
        <w:rPr>
          <w:rFonts w:ascii="Times New Roman" w:eastAsia="Times New Roman" w:hAnsi="Times New Roman" w:cs="Times New Roman"/>
          <w:sz w:val="24"/>
          <w:szCs w:val="24"/>
          <w:lang w:eastAsia="pt-BR"/>
        </w:rPr>
      </w:pPr>
      <w:r w:rsidRPr="00526B0F">
        <w:rPr>
          <w:rFonts w:ascii="Times New Roman" w:hAnsi="Times New Roman" w:cs="Times New Roman"/>
          <w:sz w:val="24"/>
          <w:szCs w:val="24"/>
          <w:shd w:val="clear" w:color="auto" w:fill="FFFFFF"/>
        </w:rPr>
        <w:t xml:space="preserve">BENSLAMA, </w:t>
      </w:r>
      <w:proofErr w:type="spellStart"/>
      <w:r w:rsidRPr="00526B0F">
        <w:rPr>
          <w:rFonts w:ascii="Times New Roman" w:hAnsi="Times New Roman" w:cs="Times New Roman"/>
          <w:sz w:val="24"/>
          <w:szCs w:val="24"/>
          <w:shd w:val="clear" w:color="auto" w:fill="FFFFFF"/>
        </w:rPr>
        <w:t>Fethi</w:t>
      </w:r>
      <w:proofErr w:type="spellEnd"/>
      <w:r w:rsidRPr="00526B0F">
        <w:rPr>
          <w:rFonts w:ascii="Times New Roman" w:hAnsi="Times New Roman" w:cs="Times New Roman"/>
          <w:sz w:val="24"/>
          <w:szCs w:val="24"/>
          <w:shd w:val="clear" w:color="auto" w:fill="FFFFFF"/>
        </w:rPr>
        <w:t>.</w:t>
      </w:r>
      <w:r w:rsidRPr="00526B0F">
        <w:rPr>
          <w:rStyle w:val="apple-converted-space"/>
          <w:rFonts w:ascii="Times New Roman" w:hAnsi="Times New Roman" w:cs="Times New Roman"/>
          <w:sz w:val="24"/>
          <w:szCs w:val="24"/>
          <w:shd w:val="clear" w:color="auto" w:fill="FFFFFF"/>
        </w:rPr>
        <w:t> </w:t>
      </w:r>
      <w:r w:rsidRPr="00526B0F">
        <w:rPr>
          <w:rFonts w:ascii="Times New Roman" w:hAnsi="Times New Roman" w:cs="Times New Roman"/>
          <w:b/>
          <w:bCs/>
          <w:sz w:val="24"/>
          <w:szCs w:val="24"/>
          <w:shd w:val="clear" w:color="auto" w:fill="FFFFFF"/>
        </w:rPr>
        <w:t xml:space="preserve">La </w:t>
      </w:r>
      <w:proofErr w:type="spellStart"/>
      <w:r w:rsidRPr="00526B0F">
        <w:rPr>
          <w:rFonts w:ascii="Times New Roman" w:hAnsi="Times New Roman" w:cs="Times New Roman"/>
          <w:b/>
          <w:bCs/>
          <w:sz w:val="24"/>
          <w:szCs w:val="24"/>
          <w:shd w:val="clear" w:color="auto" w:fill="FFFFFF"/>
        </w:rPr>
        <w:t>guerre</w:t>
      </w:r>
      <w:proofErr w:type="spellEnd"/>
      <w:r w:rsidRPr="00526B0F">
        <w:rPr>
          <w:rFonts w:ascii="Times New Roman" w:hAnsi="Times New Roman" w:cs="Times New Roman"/>
          <w:b/>
          <w:bCs/>
          <w:sz w:val="24"/>
          <w:szCs w:val="24"/>
          <w:shd w:val="clear" w:color="auto" w:fill="FFFFFF"/>
        </w:rPr>
        <w:t xml:space="preserve"> </w:t>
      </w:r>
      <w:proofErr w:type="spellStart"/>
      <w:r w:rsidRPr="00526B0F">
        <w:rPr>
          <w:rFonts w:ascii="Times New Roman" w:hAnsi="Times New Roman" w:cs="Times New Roman"/>
          <w:b/>
          <w:bCs/>
          <w:sz w:val="24"/>
          <w:szCs w:val="24"/>
          <w:shd w:val="clear" w:color="auto" w:fill="FFFFFF"/>
        </w:rPr>
        <w:t>des</w:t>
      </w:r>
      <w:proofErr w:type="spellEnd"/>
      <w:r w:rsidRPr="00526B0F">
        <w:rPr>
          <w:rFonts w:ascii="Times New Roman" w:hAnsi="Times New Roman" w:cs="Times New Roman"/>
          <w:b/>
          <w:bCs/>
          <w:sz w:val="24"/>
          <w:szCs w:val="24"/>
          <w:shd w:val="clear" w:color="auto" w:fill="FFFFFF"/>
        </w:rPr>
        <w:t xml:space="preserve"> </w:t>
      </w:r>
      <w:proofErr w:type="spellStart"/>
      <w:r w:rsidRPr="00526B0F">
        <w:rPr>
          <w:rFonts w:ascii="Times New Roman" w:hAnsi="Times New Roman" w:cs="Times New Roman"/>
          <w:b/>
          <w:bCs/>
          <w:sz w:val="24"/>
          <w:szCs w:val="24"/>
          <w:shd w:val="clear" w:color="auto" w:fill="FFFFFF"/>
        </w:rPr>
        <w:t>subjectivités</w:t>
      </w:r>
      <w:proofErr w:type="spellEnd"/>
      <w:r w:rsidRPr="00526B0F">
        <w:rPr>
          <w:rFonts w:ascii="Times New Roman" w:hAnsi="Times New Roman" w:cs="Times New Roman"/>
          <w:b/>
          <w:bCs/>
          <w:sz w:val="24"/>
          <w:szCs w:val="24"/>
          <w:shd w:val="clear" w:color="auto" w:fill="FFFFFF"/>
        </w:rPr>
        <w:t xml:space="preserve"> </w:t>
      </w:r>
      <w:proofErr w:type="spellStart"/>
      <w:r w:rsidRPr="00526B0F">
        <w:rPr>
          <w:rFonts w:ascii="Times New Roman" w:hAnsi="Times New Roman" w:cs="Times New Roman"/>
          <w:b/>
          <w:bCs/>
          <w:sz w:val="24"/>
          <w:szCs w:val="24"/>
          <w:shd w:val="clear" w:color="auto" w:fill="FFFFFF"/>
        </w:rPr>
        <w:t>en</w:t>
      </w:r>
      <w:proofErr w:type="spellEnd"/>
      <w:r w:rsidRPr="00526B0F">
        <w:rPr>
          <w:rFonts w:ascii="Times New Roman" w:hAnsi="Times New Roman" w:cs="Times New Roman"/>
          <w:b/>
          <w:bCs/>
          <w:sz w:val="24"/>
          <w:szCs w:val="24"/>
          <w:shd w:val="clear" w:color="auto" w:fill="FFFFFF"/>
        </w:rPr>
        <w:t xml:space="preserve"> Islam</w:t>
      </w:r>
      <w:r w:rsidRPr="00526B0F">
        <w:rPr>
          <w:rFonts w:ascii="Times New Roman" w:hAnsi="Times New Roman" w:cs="Times New Roman"/>
          <w:sz w:val="24"/>
          <w:szCs w:val="24"/>
          <w:shd w:val="clear" w:color="auto" w:fill="FFFFFF"/>
        </w:rPr>
        <w:t xml:space="preserve">. </w:t>
      </w:r>
      <w:proofErr w:type="spellStart"/>
      <w:r w:rsidRPr="00526B0F">
        <w:rPr>
          <w:rFonts w:ascii="Times New Roman" w:hAnsi="Times New Roman" w:cs="Times New Roman"/>
          <w:sz w:val="24"/>
          <w:szCs w:val="24"/>
          <w:shd w:val="clear" w:color="auto" w:fill="FFFFFF"/>
        </w:rPr>
        <w:t>Lignes</w:t>
      </w:r>
      <w:proofErr w:type="spellEnd"/>
      <w:r w:rsidRPr="00526B0F">
        <w:rPr>
          <w:rFonts w:ascii="Times New Roman" w:hAnsi="Times New Roman" w:cs="Times New Roman"/>
          <w:sz w:val="24"/>
          <w:szCs w:val="24"/>
          <w:shd w:val="clear" w:color="auto" w:fill="FFFFFF"/>
        </w:rPr>
        <w:t>, 2014.</w:t>
      </w:r>
    </w:p>
    <w:p w:rsidR="00C45F21" w:rsidRPr="00526B0F" w:rsidRDefault="00C45F21" w:rsidP="00526B0F">
      <w:pPr>
        <w:shd w:val="clear" w:color="auto" w:fill="FFFFFF"/>
        <w:spacing w:line="240" w:lineRule="auto"/>
        <w:jc w:val="both"/>
        <w:rPr>
          <w:rFonts w:ascii="Times New Roman" w:hAnsi="Times New Roman" w:cs="Times New Roman"/>
          <w:sz w:val="24"/>
          <w:szCs w:val="24"/>
          <w:shd w:val="clear" w:color="auto" w:fill="FFFFFF"/>
        </w:rPr>
      </w:pPr>
      <w:r w:rsidRPr="00526B0F">
        <w:rPr>
          <w:rFonts w:ascii="Times New Roman" w:hAnsi="Times New Roman" w:cs="Times New Roman"/>
          <w:sz w:val="24"/>
          <w:szCs w:val="24"/>
          <w:shd w:val="clear" w:color="auto" w:fill="FFFFFF"/>
        </w:rPr>
        <w:t xml:space="preserve">BASSI, Danilo </w:t>
      </w:r>
      <w:proofErr w:type="spellStart"/>
      <w:r w:rsidRPr="00526B0F">
        <w:rPr>
          <w:rFonts w:ascii="Times New Roman" w:hAnsi="Times New Roman" w:cs="Times New Roman"/>
          <w:sz w:val="24"/>
          <w:szCs w:val="24"/>
          <w:shd w:val="clear" w:color="auto" w:fill="FFFFFF"/>
        </w:rPr>
        <w:t>Guiral</w:t>
      </w:r>
      <w:proofErr w:type="spellEnd"/>
      <w:r w:rsidRPr="00526B0F">
        <w:rPr>
          <w:rFonts w:ascii="Times New Roman" w:hAnsi="Times New Roman" w:cs="Times New Roman"/>
          <w:sz w:val="24"/>
          <w:szCs w:val="24"/>
          <w:shd w:val="clear" w:color="auto" w:fill="FFFFFF"/>
        </w:rPr>
        <w:t xml:space="preserve">. Edward Said: Um Perfil Intelectual. São Paulo: </w:t>
      </w:r>
      <w:r w:rsidRPr="00526B0F">
        <w:rPr>
          <w:rFonts w:ascii="Times New Roman" w:hAnsi="Times New Roman" w:cs="Times New Roman"/>
          <w:b/>
          <w:sz w:val="24"/>
          <w:szCs w:val="24"/>
          <w:shd w:val="clear" w:color="auto" w:fill="FFFFFF"/>
        </w:rPr>
        <w:t xml:space="preserve">Revista </w:t>
      </w:r>
      <w:proofErr w:type="spellStart"/>
      <w:r w:rsidRPr="00526B0F">
        <w:rPr>
          <w:rFonts w:ascii="Times New Roman" w:hAnsi="Times New Roman" w:cs="Times New Roman"/>
          <w:b/>
          <w:sz w:val="24"/>
          <w:szCs w:val="24"/>
          <w:shd w:val="clear" w:color="auto" w:fill="FFFFFF"/>
        </w:rPr>
        <w:t>Malala</w:t>
      </w:r>
      <w:proofErr w:type="spellEnd"/>
      <w:r w:rsidRPr="00526B0F">
        <w:rPr>
          <w:rFonts w:ascii="Times New Roman" w:hAnsi="Times New Roman" w:cs="Times New Roman"/>
          <w:sz w:val="24"/>
          <w:szCs w:val="24"/>
          <w:shd w:val="clear" w:color="auto" w:fill="FFFFFF"/>
        </w:rPr>
        <w:t>, v. 4, n. 6, jul. 2016.</w:t>
      </w:r>
    </w:p>
    <w:p w:rsidR="00D17814" w:rsidRPr="00526B0F" w:rsidRDefault="00C45F21" w:rsidP="00526B0F">
      <w:pPr>
        <w:shd w:val="clear" w:color="auto" w:fill="FFFFFF"/>
        <w:spacing w:line="240" w:lineRule="auto"/>
        <w:jc w:val="both"/>
        <w:rPr>
          <w:rFonts w:ascii="Times New Roman" w:eastAsia="Times New Roman" w:hAnsi="Times New Roman" w:cs="Times New Roman"/>
          <w:sz w:val="24"/>
          <w:szCs w:val="24"/>
          <w:lang w:val="en-US" w:eastAsia="pt-BR"/>
        </w:rPr>
      </w:pPr>
      <w:r w:rsidRPr="00526B0F">
        <w:rPr>
          <w:rFonts w:ascii="Times New Roman" w:hAnsi="Times New Roman" w:cs="Times New Roman"/>
          <w:sz w:val="24"/>
          <w:szCs w:val="24"/>
          <w:shd w:val="clear" w:color="auto" w:fill="FFFFFF"/>
          <w:lang w:val="en-US"/>
        </w:rPr>
        <w:t xml:space="preserve">BHABHA, </w:t>
      </w:r>
      <w:proofErr w:type="spellStart"/>
      <w:r w:rsidRPr="00526B0F">
        <w:rPr>
          <w:rFonts w:ascii="Times New Roman" w:hAnsi="Times New Roman" w:cs="Times New Roman"/>
          <w:sz w:val="24"/>
          <w:szCs w:val="24"/>
          <w:shd w:val="clear" w:color="auto" w:fill="FFFFFF"/>
          <w:lang w:val="en-US"/>
        </w:rPr>
        <w:t>Homi</w:t>
      </w:r>
      <w:proofErr w:type="spellEnd"/>
      <w:r w:rsidRPr="00526B0F">
        <w:rPr>
          <w:rFonts w:ascii="Times New Roman" w:hAnsi="Times New Roman" w:cs="Times New Roman"/>
          <w:sz w:val="24"/>
          <w:szCs w:val="24"/>
          <w:shd w:val="clear" w:color="auto" w:fill="FFFFFF"/>
          <w:lang w:val="en-US"/>
        </w:rPr>
        <w:t xml:space="preserve"> K.</w:t>
      </w:r>
      <w:r w:rsidRPr="00526B0F">
        <w:rPr>
          <w:rStyle w:val="apple-converted-space"/>
          <w:rFonts w:ascii="Times New Roman" w:hAnsi="Times New Roman" w:cs="Times New Roman"/>
          <w:sz w:val="24"/>
          <w:szCs w:val="24"/>
          <w:shd w:val="clear" w:color="auto" w:fill="FFFFFF"/>
          <w:lang w:val="en-US"/>
        </w:rPr>
        <w:t> </w:t>
      </w:r>
      <w:proofErr w:type="gramStart"/>
      <w:r w:rsidRPr="00526B0F">
        <w:rPr>
          <w:rFonts w:ascii="Times New Roman" w:hAnsi="Times New Roman" w:cs="Times New Roman"/>
          <w:b/>
          <w:bCs/>
          <w:sz w:val="24"/>
          <w:szCs w:val="24"/>
          <w:shd w:val="clear" w:color="auto" w:fill="FFFFFF"/>
          <w:lang w:val="en-US"/>
        </w:rPr>
        <w:t>The Location of Culture</w:t>
      </w:r>
      <w:r w:rsidRPr="00526B0F">
        <w:rPr>
          <w:rFonts w:ascii="Times New Roman" w:hAnsi="Times New Roman" w:cs="Times New Roman"/>
          <w:sz w:val="24"/>
          <w:szCs w:val="24"/>
          <w:shd w:val="clear" w:color="auto" w:fill="FFFFFF"/>
          <w:lang w:val="en-US"/>
        </w:rPr>
        <w:t>.</w:t>
      </w:r>
      <w:proofErr w:type="gramEnd"/>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rPr>
        <w:t>Routledge</w:t>
      </w:r>
      <w:proofErr w:type="spellEnd"/>
      <w:r w:rsidRPr="00526B0F">
        <w:rPr>
          <w:rFonts w:ascii="Times New Roman" w:hAnsi="Times New Roman" w:cs="Times New Roman"/>
          <w:sz w:val="24"/>
          <w:szCs w:val="24"/>
          <w:shd w:val="clear" w:color="auto" w:fill="FFFFFF"/>
        </w:rPr>
        <w:t xml:space="preserve">. </w:t>
      </w:r>
      <w:r w:rsidRPr="00526B0F">
        <w:rPr>
          <w:rFonts w:ascii="Times New Roman" w:hAnsi="Times New Roman" w:cs="Times New Roman"/>
          <w:sz w:val="24"/>
          <w:szCs w:val="24"/>
          <w:shd w:val="clear" w:color="auto" w:fill="FFFFFF"/>
          <w:lang w:val="en-US"/>
        </w:rPr>
        <w:t xml:space="preserve">1994. </w:t>
      </w:r>
    </w:p>
    <w:p w:rsidR="00C45F21" w:rsidRPr="00526B0F" w:rsidRDefault="00C45F21" w:rsidP="00526B0F">
      <w:pPr>
        <w:spacing w:line="240" w:lineRule="auto"/>
        <w:jc w:val="both"/>
        <w:rPr>
          <w:rFonts w:ascii="Times New Roman" w:hAnsi="Times New Roman" w:cs="Times New Roman"/>
          <w:color w:val="222222"/>
          <w:sz w:val="24"/>
          <w:szCs w:val="24"/>
          <w:shd w:val="clear" w:color="auto" w:fill="FFFFFF"/>
        </w:rPr>
      </w:pPr>
      <w:r w:rsidRPr="00526B0F">
        <w:rPr>
          <w:rFonts w:ascii="Times New Roman" w:hAnsi="Times New Roman" w:cs="Times New Roman"/>
          <w:sz w:val="24"/>
          <w:szCs w:val="24"/>
          <w:shd w:val="clear" w:color="auto" w:fill="FFFFFF"/>
        </w:rPr>
        <w:t xml:space="preserve">CALFAT, Natalia </w:t>
      </w:r>
      <w:proofErr w:type="spellStart"/>
      <w:r w:rsidRPr="00526B0F">
        <w:rPr>
          <w:rFonts w:ascii="Times New Roman" w:hAnsi="Times New Roman" w:cs="Times New Roman"/>
          <w:sz w:val="24"/>
          <w:szCs w:val="24"/>
          <w:shd w:val="clear" w:color="auto" w:fill="FFFFFF"/>
        </w:rPr>
        <w:t>Nahas</w:t>
      </w:r>
      <w:proofErr w:type="spellEnd"/>
      <w:r w:rsidRPr="00526B0F">
        <w:rPr>
          <w:rFonts w:ascii="Times New Roman" w:hAnsi="Times New Roman" w:cs="Times New Roman"/>
          <w:sz w:val="24"/>
          <w:szCs w:val="24"/>
          <w:shd w:val="clear" w:color="auto" w:fill="FFFFFF"/>
        </w:rPr>
        <w:t xml:space="preserve"> Carneiro Maia. As Contribuições de Edward Said à Teoria Pós-Colonial. Trabalho apresentado no </w:t>
      </w:r>
      <w:r w:rsidRPr="00526B0F">
        <w:rPr>
          <w:rFonts w:ascii="Times New Roman" w:hAnsi="Times New Roman" w:cs="Times New Roman"/>
          <w:b/>
          <w:sz w:val="24"/>
          <w:szCs w:val="24"/>
        </w:rPr>
        <w:t xml:space="preserve">3º Seminário de Relações Internacionais </w:t>
      </w:r>
      <w:proofErr w:type="gramStart"/>
      <w:r w:rsidRPr="00526B0F">
        <w:rPr>
          <w:rFonts w:ascii="Times New Roman" w:hAnsi="Times New Roman" w:cs="Times New Roman"/>
          <w:b/>
          <w:sz w:val="24"/>
          <w:szCs w:val="24"/>
        </w:rPr>
        <w:t>ABRI</w:t>
      </w:r>
      <w:proofErr w:type="gramEnd"/>
      <w:r w:rsidRPr="00526B0F">
        <w:rPr>
          <w:rFonts w:ascii="Times New Roman" w:hAnsi="Times New Roman" w:cs="Times New Roman"/>
          <w:sz w:val="24"/>
          <w:szCs w:val="24"/>
        </w:rPr>
        <w:t xml:space="preserve">. Universidade Federal de Santa Catarina, 2016. </w:t>
      </w:r>
      <w:r w:rsidRPr="00526B0F">
        <w:rPr>
          <w:rFonts w:ascii="Times New Roman" w:hAnsi="Times New Roman" w:cs="Times New Roman"/>
          <w:sz w:val="24"/>
          <w:szCs w:val="24"/>
          <w:shd w:val="clear" w:color="auto" w:fill="FFFFFF"/>
        </w:rPr>
        <w:t xml:space="preserve">Disponível em: </w:t>
      </w:r>
      <w:hyperlink r:id="rId11" w:history="1">
        <w:r w:rsidRPr="00526B0F">
          <w:rPr>
            <w:rStyle w:val="Hyperlink"/>
            <w:rFonts w:ascii="Times New Roman" w:hAnsi="Times New Roman" w:cs="Times New Roman"/>
            <w:sz w:val="24"/>
            <w:szCs w:val="24"/>
            <w:shd w:val="clear" w:color="auto" w:fill="FFFFFF"/>
          </w:rPr>
          <w:t>http://www.seminario2016.abri.org.br/resources/anais/23/1474756983_ARQUIVO_3SeminariodeRelacoesInternacionais_ABRI2016NataliaNahasCalfat.pdf</w:t>
        </w:r>
      </w:hyperlink>
      <w:r w:rsidRPr="00526B0F">
        <w:rPr>
          <w:rFonts w:ascii="Times New Roman" w:hAnsi="Times New Roman" w:cs="Times New Roman"/>
          <w:color w:val="222222"/>
          <w:sz w:val="24"/>
          <w:szCs w:val="24"/>
          <w:shd w:val="clear" w:color="auto" w:fill="FFFFFF"/>
        </w:rPr>
        <w:t xml:space="preserve">. </w:t>
      </w:r>
      <w:r w:rsidRPr="00526B0F">
        <w:rPr>
          <w:rFonts w:ascii="Times New Roman" w:hAnsi="Times New Roman" w:cs="Times New Roman"/>
          <w:sz w:val="24"/>
          <w:szCs w:val="24"/>
          <w:shd w:val="clear" w:color="auto" w:fill="FFFFFF"/>
        </w:rPr>
        <w:t>Acesso em</w:t>
      </w:r>
      <w:r w:rsidR="000A04BD" w:rsidRPr="00526B0F">
        <w:rPr>
          <w:rFonts w:ascii="Times New Roman" w:hAnsi="Times New Roman" w:cs="Times New Roman"/>
          <w:sz w:val="24"/>
          <w:szCs w:val="24"/>
          <w:shd w:val="clear" w:color="auto" w:fill="FFFFFF"/>
        </w:rPr>
        <w:t>:</w:t>
      </w:r>
      <w:r w:rsidRPr="00526B0F">
        <w:rPr>
          <w:rFonts w:ascii="Times New Roman" w:hAnsi="Times New Roman" w:cs="Times New Roman"/>
          <w:sz w:val="24"/>
          <w:szCs w:val="24"/>
          <w:shd w:val="clear" w:color="auto" w:fill="FFFFFF"/>
        </w:rPr>
        <w:t xml:space="preserve"> 22 abr. 2017.</w:t>
      </w:r>
    </w:p>
    <w:p w:rsidR="00D17814" w:rsidRPr="00526B0F" w:rsidRDefault="00D17814" w:rsidP="00526B0F">
      <w:pPr>
        <w:spacing w:line="240" w:lineRule="auto"/>
        <w:jc w:val="both"/>
        <w:rPr>
          <w:rFonts w:ascii="Times New Roman" w:hAnsi="Times New Roman" w:cs="Times New Roman"/>
          <w:color w:val="222222"/>
          <w:sz w:val="24"/>
          <w:szCs w:val="24"/>
          <w:shd w:val="clear" w:color="auto" w:fill="FFFFFF"/>
        </w:rPr>
      </w:pPr>
      <w:r w:rsidRPr="00526B0F">
        <w:rPr>
          <w:rFonts w:ascii="Times New Roman" w:hAnsi="Times New Roman" w:cs="Times New Roman"/>
          <w:sz w:val="24"/>
          <w:szCs w:val="24"/>
          <w:shd w:val="clear" w:color="auto" w:fill="FFFFFF"/>
        </w:rPr>
        <w:t>__________. Atores não estatais ilícitos e a governança global: o lugar do terrorismo dentro do debate normativo das Relações Internacionais.</w:t>
      </w:r>
      <w:r w:rsidRPr="00526B0F">
        <w:rPr>
          <w:rStyle w:val="apple-converted-space"/>
          <w:rFonts w:ascii="Times New Roman" w:hAnsi="Times New Roman" w:cs="Times New Roman"/>
          <w:sz w:val="24"/>
          <w:szCs w:val="24"/>
          <w:shd w:val="clear" w:color="auto" w:fill="FFFFFF"/>
        </w:rPr>
        <w:t> </w:t>
      </w:r>
      <w:proofErr w:type="spellStart"/>
      <w:r w:rsidRPr="00526B0F">
        <w:rPr>
          <w:rFonts w:ascii="Times New Roman" w:hAnsi="Times New Roman" w:cs="Times New Roman"/>
          <w:b/>
          <w:bCs/>
          <w:sz w:val="24"/>
          <w:szCs w:val="24"/>
          <w:shd w:val="clear" w:color="auto" w:fill="FFFFFF"/>
        </w:rPr>
        <w:t>Brazilian</w:t>
      </w:r>
      <w:proofErr w:type="spellEnd"/>
      <w:r w:rsidRPr="00526B0F">
        <w:rPr>
          <w:rFonts w:ascii="Times New Roman" w:hAnsi="Times New Roman" w:cs="Times New Roman"/>
          <w:b/>
          <w:bCs/>
          <w:sz w:val="24"/>
          <w:szCs w:val="24"/>
          <w:shd w:val="clear" w:color="auto" w:fill="FFFFFF"/>
        </w:rPr>
        <w:t xml:space="preserve"> </w:t>
      </w:r>
      <w:proofErr w:type="spellStart"/>
      <w:r w:rsidRPr="00526B0F">
        <w:rPr>
          <w:rFonts w:ascii="Times New Roman" w:hAnsi="Times New Roman" w:cs="Times New Roman"/>
          <w:b/>
          <w:bCs/>
          <w:sz w:val="24"/>
          <w:szCs w:val="24"/>
          <w:shd w:val="clear" w:color="auto" w:fill="FFFFFF"/>
        </w:rPr>
        <w:t>Journal</w:t>
      </w:r>
      <w:proofErr w:type="spellEnd"/>
      <w:r w:rsidRPr="00526B0F">
        <w:rPr>
          <w:rFonts w:ascii="Times New Roman" w:hAnsi="Times New Roman" w:cs="Times New Roman"/>
          <w:b/>
          <w:bCs/>
          <w:sz w:val="24"/>
          <w:szCs w:val="24"/>
          <w:shd w:val="clear" w:color="auto" w:fill="FFFFFF"/>
        </w:rPr>
        <w:t xml:space="preserve"> </w:t>
      </w:r>
      <w:proofErr w:type="spellStart"/>
      <w:r w:rsidRPr="00526B0F">
        <w:rPr>
          <w:rFonts w:ascii="Times New Roman" w:hAnsi="Times New Roman" w:cs="Times New Roman"/>
          <w:b/>
          <w:bCs/>
          <w:sz w:val="24"/>
          <w:szCs w:val="24"/>
          <w:shd w:val="clear" w:color="auto" w:fill="FFFFFF"/>
        </w:rPr>
        <w:t>of</w:t>
      </w:r>
      <w:proofErr w:type="spellEnd"/>
      <w:r w:rsidRPr="00526B0F">
        <w:rPr>
          <w:rFonts w:ascii="Times New Roman" w:hAnsi="Times New Roman" w:cs="Times New Roman"/>
          <w:b/>
          <w:bCs/>
          <w:sz w:val="24"/>
          <w:szCs w:val="24"/>
          <w:shd w:val="clear" w:color="auto" w:fill="FFFFFF"/>
        </w:rPr>
        <w:t xml:space="preserve"> </w:t>
      </w:r>
      <w:proofErr w:type="spellStart"/>
      <w:r w:rsidRPr="00526B0F">
        <w:rPr>
          <w:rFonts w:ascii="Times New Roman" w:hAnsi="Times New Roman" w:cs="Times New Roman"/>
          <w:b/>
          <w:bCs/>
          <w:sz w:val="24"/>
          <w:szCs w:val="24"/>
          <w:shd w:val="clear" w:color="auto" w:fill="FFFFFF"/>
        </w:rPr>
        <w:t>International</w:t>
      </w:r>
      <w:proofErr w:type="spellEnd"/>
      <w:r w:rsidRPr="00526B0F">
        <w:rPr>
          <w:rFonts w:ascii="Times New Roman" w:hAnsi="Times New Roman" w:cs="Times New Roman"/>
          <w:b/>
          <w:bCs/>
          <w:sz w:val="24"/>
          <w:szCs w:val="24"/>
          <w:shd w:val="clear" w:color="auto" w:fill="FFFFFF"/>
        </w:rPr>
        <w:t xml:space="preserve"> </w:t>
      </w:r>
      <w:proofErr w:type="spellStart"/>
      <w:r w:rsidRPr="00526B0F">
        <w:rPr>
          <w:rFonts w:ascii="Times New Roman" w:hAnsi="Times New Roman" w:cs="Times New Roman"/>
          <w:b/>
          <w:bCs/>
          <w:sz w:val="24"/>
          <w:szCs w:val="24"/>
          <w:shd w:val="clear" w:color="auto" w:fill="FFFFFF"/>
        </w:rPr>
        <w:t>Relations</w:t>
      </w:r>
      <w:proofErr w:type="spellEnd"/>
      <w:r w:rsidRPr="00526B0F">
        <w:rPr>
          <w:rFonts w:ascii="Times New Roman" w:hAnsi="Times New Roman" w:cs="Times New Roman"/>
          <w:sz w:val="24"/>
          <w:szCs w:val="24"/>
          <w:shd w:val="clear" w:color="auto" w:fill="FFFFFF"/>
        </w:rPr>
        <w:t xml:space="preserve">, v. 5, n. 3, p. 643-669, 2017. Disponível em: </w:t>
      </w:r>
      <w:hyperlink r:id="rId12" w:history="1">
        <w:r w:rsidRPr="00526B0F">
          <w:rPr>
            <w:rStyle w:val="Hyperlink"/>
            <w:rFonts w:ascii="Times New Roman" w:hAnsi="Times New Roman" w:cs="Times New Roman"/>
            <w:sz w:val="24"/>
            <w:szCs w:val="24"/>
            <w:shd w:val="clear" w:color="auto" w:fill="FFFFFF"/>
          </w:rPr>
          <w:t>http://200.145.171.5/revistas/index.php/bjir/article/view/5324/4322</w:t>
        </w:r>
      </w:hyperlink>
      <w:r w:rsidRPr="00526B0F">
        <w:rPr>
          <w:rFonts w:ascii="Times New Roman" w:hAnsi="Times New Roman" w:cs="Times New Roman"/>
          <w:color w:val="222222"/>
          <w:sz w:val="24"/>
          <w:szCs w:val="24"/>
          <w:shd w:val="clear" w:color="auto" w:fill="FFFFFF"/>
        </w:rPr>
        <w:t xml:space="preserve"> </w:t>
      </w:r>
    </w:p>
    <w:p w:rsidR="00D17814" w:rsidRPr="00526B0F" w:rsidRDefault="00D17814" w:rsidP="00526B0F">
      <w:pPr>
        <w:spacing w:line="240" w:lineRule="auto"/>
        <w:jc w:val="both"/>
        <w:rPr>
          <w:rFonts w:ascii="Times New Roman" w:hAnsi="Times New Roman" w:cs="Times New Roman"/>
          <w:color w:val="222222"/>
          <w:sz w:val="24"/>
          <w:szCs w:val="24"/>
          <w:shd w:val="clear" w:color="auto" w:fill="FFFFFF"/>
        </w:rPr>
      </w:pPr>
      <w:r w:rsidRPr="00526B0F">
        <w:rPr>
          <w:rFonts w:ascii="Times New Roman" w:hAnsi="Times New Roman" w:cs="Times New Roman"/>
          <w:sz w:val="24"/>
          <w:szCs w:val="24"/>
          <w:shd w:val="clear" w:color="auto" w:fill="FFFFFF"/>
        </w:rPr>
        <w:t xml:space="preserve">CARNEIRO-MAIA, Natália </w:t>
      </w:r>
      <w:proofErr w:type="spellStart"/>
      <w:r w:rsidRPr="00526B0F">
        <w:rPr>
          <w:rFonts w:ascii="Times New Roman" w:hAnsi="Times New Roman" w:cs="Times New Roman"/>
          <w:sz w:val="24"/>
          <w:szCs w:val="24"/>
          <w:shd w:val="clear" w:color="auto" w:fill="FFFFFF"/>
        </w:rPr>
        <w:t>Nahas</w:t>
      </w:r>
      <w:proofErr w:type="spellEnd"/>
      <w:r w:rsidRPr="00526B0F">
        <w:rPr>
          <w:rFonts w:ascii="Times New Roman" w:hAnsi="Times New Roman" w:cs="Times New Roman"/>
          <w:sz w:val="24"/>
          <w:szCs w:val="24"/>
          <w:shd w:val="clear" w:color="auto" w:fill="FFFFFF"/>
        </w:rPr>
        <w:t>. Um Novo Olhar Sobre o Hezbollah: O</w:t>
      </w:r>
      <w:r w:rsidRPr="00526B0F">
        <w:rPr>
          <w:rStyle w:val="apple-converted-space"/>
          <w:rFonts w:ascii="Times New Roman" w:hAnsi="Times New Roman" w:cs="Times New Roman"/>
          <w:sz w:val="24"/>
          <w:szCs w:val="24"/>
          <w:shd w:val="clear" w:color="auto" w:fill="FFFFFF"/>
        </w:rPr>
        <w:t> </w:t>
      </w:r>
      <w:r w:rsidRPr="00526B0F">
        <w:rPr>
          <w:rStyle w:val="il"/>
          <w:rFonts w:ascii="Times New Roman" w:hAnsi="Times New Roman" w:cs="Times New Roman"/>
          <w:sz w:val="24"/>
          <w:szCs w:val="24"/>
          <w:shd w:val="clear" w:color="auto" w:fill="FFFFFF"/>
        </w:rPr>
        <w:t>Terrorismo</w:t>
      </w:r>
      <w:r w:rsidRPr="00526B0F">
        <w:rPr>
          <w:rStyle w:val="apple-converted-space"/>
          <w:rFonts w:ascii="Times New Roman" w:hAnsi="Times New Roman" w:cs="Times New Roman"/>
          <w:sz w:val="24"/>
          <w:szCs w:val="24"/>
          <w:shd w:val="clear" w:color="auto" w:fill="FFFFFF"/>
        </w:rPr>
        <w:t> </w:t>
      </w:r>
      <w:r w:rsidRPr="00526B0F">
        <w:rPr>
          <w:rFonts w:ascii="Times New Roman" w:hAnsi="Times New Roman" w:cs="Times New Roman"/>
          <w:sz w:val="24"/>
          <w:szCs w:val="24"/>
          <w:shd w:val="clear" w:color="auto" w:fill="FFFFFF"/>
        </w:rPr>
        <w:t>Frente ao Reformismo</w:t>
      </w:r>
      <w:r w:rsidRPr="00526B0F">
        <w:rPr>
          <w:rFonts w:ascii="Times New Roman" w:hAnsi="Times New Roman" w:cs="Times New Roman"/>
          <w:sz w:val="24"/>
          <w:szCs w:val="24"/>
        </w:rPr>
        <w:t xml:space="preserve"> </w:t>
      </w:r>
      <w:r w:rsidRPr="00526B0F">
        <w:rPr>
          <w:rFonts w:ascii="Times New Roman" w:hAnsi="Times New Roman" w:cs="Times New Roman"/>
          <w:sz w:val="24"/>
          <w:szCs w:val="24"/>
          <w:shd w:val="clear" w:color="auto" w:fill="FFFFFF"/>
        </w:rPr>
        <w:t xml:space="preserve">Socioeconômico do Partido e à Teoria da Sociedade de Resistência. </w:t>
      </w:r>
      <w:r w:rsidR="000A04BD" w:rsidRPr="00526B0F">
        <w:rPr>
          <w:rFonts w:ascii="Times New Roman" w:hAnsi="Times New Roman" w:cs="Times New Roman"/>
          <w:b/>
          <w:sz w:val="24"/>
          <w:szCs w:val="24"/>
          <w:shd w:val="clear" w:color="auto" w:fill="FFFFFF"/>
        </w:rPr>
        <w:t>Revista</w:t>
      </w:r>
      <w:r w:rsidRPr="00526B0F">
        <w:rPr>
          <w:rFonts w:ascii="Times New Roman" w:hAnsi="Times New Roman" w:cs="Times New Roman"/>
          <w:b/>
          <w:sz w:val="24"/>
          <w:szCs w:val="24"/>
          <w:shd w:val="clear" w:color="auto" w:fill="FFFFFF"/>
        </w:rPr>
        <w:t xml:space="preserve"> </w:t>
      </w:r>
      <w:proofErr w:type="spellStart"/>
      <w:r w:rsidRPr="00526B0F">
        <w:rPr>
          <w:rFonts w:ascii="Times New Roman" w:hAnsi="Times New Roman" w:cs="Times New Roman"/>
          <w:b/>
          <w:sz w:val="24"/>
          <w:szCs w:val="24"/>
          <w:shd w:val="clear" w:color="auto" w:fill="FFFFFF"/>
        </w:rPr>
        <w:t>Malala</w:t>
      </w:r>
      <w:proofErr w:type="spellEnd"/>
      <w:r w:rsidR="000A04BD" w:rsidRPr="00526B0F">
        <w:rPr>
          <w:rFonts w:ascii="Times New Roman" w:hAnsi="Times New Roman" w:cs="Times New Roman"/>
          <w:sz w:val="24"/>
          <w:szCs w:val="24"/>
          <w:shd w:val="clear" w:color="auto" w:fill="FFFFFF"/>
        </w:rPr>
        <w:t>, São Paulo, n. 1, p. 67-93, a</w:t>
      </w:r>
      <w:r w:rsidRPr="00526B0F">
        <w:rPr>
          <w:rFonts w:ascii="Times New Roman" w:hAnsi="Times New Roman" w:cs="Times New Roman"/>
          <w:sz w:val="24"/>
          <w:szCs w:val="24"/>
          <w:shd w:val="clear" w:color="auto" w:fill="FFFFFF"/>
        </w:rPr>
        <w:t xml:space="preserve">go. 2013. Disponível em: </w:t>
      </w:r>
      <w:hyperlink r:id="rId13" w:history="1">
        <w:r w:rsidRPr="00526B0F">
          <w:rPr>
            <w:rStyle w:val="Hyperlink"/>
            <w:rFonts w:ascii="Times New Roman" w:hAnsi="Times New Roman" w:cs="Times New Roman"/>
            <w:sz w:val="24"/>
            <w:szCs w:val="24"/>
            <w:shd w:val="clear" w:color="auto" w:fill="FFFFFF"/>
          </w:rPr>
          <w:t>http://www.revistas.usp.br/malala/article/view/97377/96386</w:t>
        </w:r>
      </w:hyperlink>
    </w:p>
    <w:p w:rsidR="00C45F21" w:rsidRPr="00526B0F" w:rsidRDefault="00C45F21" w:rsidP="00526B0F">
      <w:pPr>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FFFFF"/>
          <w:lang w:val="en-US"/>
        </w:rPr>
        <w:t xml:space="preserve">COX, Robert. Social Forces, States and World Orders: Beyond International Relations Theory. </w:t>
      </w:r>
      <w:r w:rsidRPr="00526B0F">
        <w:rPr>
          <w:rFonts w:ascii="Times New Roman" w:hAnsi="Times New Roman" w:cs="Times New Roman"/>
          <w:b/>
          <w:sz w:val="24"/>
          <w:szCs w:val="24"/>
          <w:shd w:val="clear" w:color="auto" w:fill="FFFFFF"/>
          <w:lang w:val="en-US"/>
        </w:rPr>
        <w:t>Millennium - Journal of International Studies</w:t>
      </w:r>
      <w:r w:rsidRPr="00526B0F">
        <w:rPr>
          <w:rFonts w:ascii="Times New Roman" w:hAnsi="Times New Roman" w:cs="Times New Roman"/>
          <w:i/>
          <w:sz w:val="24"/>
          <w:szCs w:val="24"/>
          <w:shd w:val="clear" w:color="auto" w:fill="FFFFFF"/>
          <w:lang w:val="en-US"/>
        </w:rPr>
        <w:t xml:space="preserve">, </w:t>
      </w:r>
      <w:r w:rsidR="00526B0F">
        <w:rPr>
          <w:rFonts w:ascii="Times New Roman" w:hAnsi="Times New Roman" w:cs="Times New Roman"/>
          <w:sz w:val="24"/>
          <w:szCs w:val="24"/>
          <w:shd w:val="clear" w:color="auto" w:fill="FFFFFF"/>
          <w:lang w:val="en-US"/>
        </w:rPr>
        <w:t xml:space="preserve">v. 10, n. 2, </w:t>
      </w:r>
      <w:proofErr w:type="spellStart"/>
      <w:proofErr w:type="gramStart"/>
      <w:r w:rsidRPr="00526B0F">
        <w:rPr>
          <w:rFonts w:ascii="Times New Roman" w:hAnsi="Times New Roman" w:cs="Times New Roman"/>
          <w:sz w:val="24"/>
          <w:szCs w:val="24"/>
          <w:shd w:val="clear" w:color="auto" w:fill="FFFFFF"/>
          <w:lang w:val="en-US"/>
        </w:rPr>
        <w:t>jan</w:t>
      </w:r>
      <w:proofErr w:type="gramEnd"/>
      <w:r w:rsidRPr="00526B0F">
        <w:rPr>
          <w:rFonts w:ascii="Times New Roman" w:hAnsi="Times New Roman" w:cs="Times New Roman"/>
          <w:sz w:val="24"/>
          <w:szCs w:val="24"/>
          <w:shd w:val="clear" w:color="auto" w:fill="FFFFFF"/>
          <w:lang w:val="en-US"/>
        </w:rPr>
        <w:t>.</w:t>
      </w:r>
      <w:proofErr w:type="spellEnd"/>
      <w:r w:rsidRPr="00526B0F">
        <w:rPr>
          <w:rFonts w:ascii="Times New Roman" w:hAnsi="Times New Roman" w:cs="Times New Roman"/>
          <w:sz w:val="24"/>
          <w:szCs w:val="24"/>
          <w:shd w:val="clear" w:color="auto" w:fill="FFFFFF"/>
          <w:lang w:val="en-US"/>
        </w:rPr>
        <w:t xml:space="preserve">  1981.</w:t>
      </w:r>
    </w:p>
    <w:p w:rsidR="00BF4D63" w:rsidRPr="00526B0F" w:rsidRDefault="00FD24EC" w:rsidP="00526B0F">
      <w:pPr>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FFFFF"/>
          <w:lang w:val="en-US"/>
        </w:rPr>
        <w:t>DABASHI, Hamid.</w:t>
      </w:r>
      <w:r w:rsidRPr="00526B0F">
        <w:rPr>
          <w:rStyle w:val="apple-converted-space"/>
          <w:rFonts w:ascii="Times New Roman" w:hAnsi="Times New Roman" w:cs="Times New Roman"/>
          <w:sz w:val="24"/>
          <w:szCs w:val="24"/>
          <w:shd w:val="clear" w:color="auto" w:fill="FFFFFF"/>
          <w:lang w:val="en-US"/>
        </w:rPr>
        <w:t> </w:t>
      </w:r>
      <w:r w:rsidRPr="00526B0F">
        <w:rPr>
          <w:rFonts w:ascii="Times New Roman" w:hAnsi="Times New Roman" w:cs="Times New Roman"/>
          <w:b/>
          <w:bCs/>
          <w:sz w:val="24"/>
          <w:szCs w:val="24"/>
          <w:shd w:val="clear" w:color="auto" w:fill="FFFFFF"/>
          <w:lang w:val="en-US"/>
        </w:rPr>
        <w:t>Can non-Europeans think?</w:t>
      </w:r>
      <w:r w:rsidR="000D5C30" w:rsidRPr="00526B0F">
        <w:rPr>
          <w:rFonts w:ascii="Times New Roman" w:hAnsi="Times New Roman" w:cs="Times New Roman"/>
          <w:sz w:val="24"/>
          <w:szCs w:val="24"/>
          <w:shd w:val="clear" w:color="auto" w:fill="FFFFFF"/>
          <w:lang w:val="en-US"/>
        </w:rPr>
        <w:t xml:space="preserve"> </w:t>
      </w:r>
      <w:r w:rsidRPr="00526B0F">
        <w:rPr>
          <w:rFonts w:ascii="Times New Roman" w:hAnsi="Times New Roman" w:cs="Times New Roman"/>
          <w:sz w:val="24"/>
          <w:szCs w:val="24"/>
          <w:shd w:val="clear" w:color="auto" w:fill="FFFFFF"/>
          <w:lang w:val="en-US"/>
        </w:rPr>
        <w:t>Zed Books Ltd., 2015.</w:t>
      </w:r>
    </w:p>
    <w:p w:rsidR="00BF4D63" w:rsidRPr="00526B0F" w:rsidRDefault="00BF4D63" w:rsidP="00526B0F">
      <w:pPr>
        <w:pStyle w:val="Ttulo1"/>
        <w:shd w:val="clear" w:color="auto" w:fill="FFFFFF"/>
        <w:spacing w:before="0" w:after="200" w:line="240" w:lineRule="auto"/>
        <w:jc w:val="both"/>
        <w:textAlignment w:val="baseline"/>
        <w:rPr>
          <w:rFonts w:ascii="Times New Roman" w:eastAsiaTheme="minorHAnsi" w:hAnsi="Times New Roman" w:cs="Times New Roman"/>
          <w:b w:val="0"/>
          <w:color w:val="auto"/>
          <w:sz w:val="24"/>
          <w:szCs w:val="24"/>
          <w:shd w:val="clear" w:color="auto" w:fill="FFFFFF"/>
          <w:lang w:val="en-US"/>
        </w:rPr>
      </w:pPr>
      <w:r w:rsidRPr="00526B0F">
        <w:rPr>
          <w:rFonts w:ascii="Times New Roman" w:eastAsiaTheme="minorHAnsi" w:hAnsi="Times New Roman" w:cs="Times New Roman"/>
          <w:b w:val="0"/>
          <w:color w:val="auto"/>
          <w:sz w:val="24"/>
          <w:szCs w:val="24"/>
          <w:shd w:val="clear" w:color="auto" w:fill="FFFFFF"/>
          <w:lang w:val="en-US"/>
        </w:rPr>
        <w:t>___________.</w:t>
      </w:r>
      <w:r w:rsidRPr="00526B0F">
        <w:rPr>
          <w:rFonts w:ascii="Times New Roman" w:eastAsiaTheme="minorHAnsi" w:hAnsi="Times New Roman" w:cs="Times New Roman"/>
          <w:color w:val="auto"/>
          <w:sz w:val="24"/>
          <w:szCs w:val="24"/>
          <w:shd w:val="clear" w:color="auto" w:fill="FFFFFF"/>
          <w:lang w:val="en-US"/>
        </w:rPr>
        <w:t xml:space="preserve"> Can non-Europeans think? </w:t>
      </w:r>
      <w:r w:rsidRPr="00526B0F">
        <w:rPr>
          <w:rFonts w:ascii="Times New Roman" w:eastAsiaTheme="minorHAnsi" w:hAnsi="Times New Roman" w:cs="Times New Roman"/>
          <w:b w:val="0"/>
          <w:color w:val="auto"/>
          <w:sz w:val="24"/>
          <w:szCs w:val="24"/>
          <w:shd w:val="clear" w:color="auto" w:fill="FFFFFF"/>
          <w:lang w:val="en-US"/>
        </w:rPr>
        <w:t>What happens with thinkers who operate outside the European philosophical 'pedigree'?</w:t>
      </w:r>
      <w:r w:rsidRPr="00526B0F">
        <w:rPr>
          <w:rFonts w:ascii="Times New Roman" w:eastAsiaTheme="minorHAnsi" w:hAnsi="Times New Roman" w:cs="Times New Roman"/>
          <w:color w:val="auto"/>
          <w:sz w:val="24"/>
          <w:szCs w:val="24"/>
          <w:shd w:val="clear" w:color="auto" w:fill="FFFFFF"/>
          <w:lang w:val="en-US"/>
        </w:rPr>
        <w:t xml:space="preserve"> </w:t>
      </w:r>
      <w:r w:rsidRPr="00526B0F">
        <w:rPr>
          <w:rFonts w:ascii="Times New Roman" w:eastAsiaTheme="minorHAnsi" w:hAnsi="Times New Roman" w:cs="Times New Roman"/>
          <w:b w:val="0"/>
          <w:color w:val="auto"/>
          <w:sz w:val="24"/>
          <w:szCs w:val="24"/>
          <w:shd w:val="clear" w:color="auto" w:fill="FFFFFF"/>
        </w:rPr>
        <w:t xml:space="preserve">Al </w:t>
      </w:r>
      <w:proofErr w:type="spellStart"/>
      <w:r w:rsidRPr="00526B0F">
        <w:rPr>
          <w:rFonts w:ascii="Times New Roman" w:eastAsiaTheme="minorHAnsi" w:hAnsi="Times New Roman" w:cs="Times New Roman"/>
          <w:b w:val="0"/>
          <w:color w:val="auto"/>
          <w:sz w:val="24"/>
          <w:szCs w:val="24"/>
          <w:shd w:val="clear" w:color="auto" w:fill="FFFFFF"/>
        </w:rPr>
        <w:t>Jazeera</w:t>
      </w:r>
      <w:proofErr w:type="spellEnd"/>
      <w:r w:rsidRPr="00526B0F">
        <w:rPr>
          <w:rFonts w:ascii="Times New Roman" w:eastAsiaTheme="minorHAnsi" w:hAnsi="Times New Roman" w:cs="Times New Roman"/>
          <w:b w:val="0"/>
          <w:color w:val="auto"/>
          <w:sz w:val="24"/>
          <w:szCs w:val="24"/>
          <w:shd w:val="clear" w:color="auto" w:fill="FFFFFF"/>
        </w:rPr>
        <w:t xml:space="preserve">. 15 jan. 2013. Disponível em: </w:t>
      </w:r>
      <w:hyperlink r:id="rId14" w:history="1">
        <w:r w:rsidRPr="00526B0F">
          <w:rPr>
            <w:rStyle w:val="Hyperlink"/>
            <w:rFonts w:ascii="Times New Roman" w:eastAsiaTheme="minorHAnsi" w:hAnsi="Times New Roman" w:cs="Times New Roman"/>
            <w:b w:val="0"/>
            <w:sz w:val="24"/>
            <w:szCs w:val="24"/>
            <w:shd w:val="clear" w:color="auto" w:fill="FFFFFF"/>
          </w:rPr>
          <w:t>http://www.aljazeera.com/indepth/opinion/2013/01/2013114142638797542.html</w:t>
        </w:r>
      </w:hyperlink>
      <w:r w:rsidRPr="00526B0F">
        <w:rPr>
          <w:rFonts w:ascii="Times New Roman" w:eastAsiaTheme="minorHAnsi" w:hAnsi="Times New Roman" w:cs="Times New Roman"/>
          <w:b w:val="0"/>
          <w:color w:val="auto"/>
          <w:sz w:val="24"/>
          <w:szCs w:val="24"/>
          <w:shd w:val="clear" w:color="auto" w:fill="FFFFFF"/>
        </w:rPr>
        <w:t xml:space="preserve">. </w:t>
      </w:r>
      <w:proofErr w:type="spellStart"/>
      <w:r w:rsidRPr="00526B0F">
        <w:rPr>
          <w:rFonts w:ascii="Times New Roman" w:eastAsiaTheme="minorHAnsi" w:hAnsi="Times New Roman" w:cs="Times New Roman"/>
          <w:b w:val="0"/>
          <w:color w:val="auto"/>
          <w:sz w:val="24"/>
          <w:szCs w:val="24"/>
          <w:shd w:val="clear" w:color="auto" w:fill="FFFFFF"/>
          <w:lang w:val="en-US"/>
        </w:rPr>
        <w:t>Acesso</w:t>
      </w:r>
      <w:proofErr w:type="spellEnd"/>
      <w:r w:rsidRPr="00526B0F">
        <w:rPr>
          <w:rFonts w:ascii="Times New Roman" w:eastAsiaTheme="minorHAnsi" w:hAnsi="Times New Roman" w:cs="Times New Roman"/>
          <w:b w:val="0"/>
          <w:color w:val="auto"/>
          <w:sz w:val="24"/>
          <w:szCs w:val="24"/>
          <w:shd w:val="clear" w:color="auto" w:fill="FFFFFF"/>
          <w:lang w:val="en-US"/>
        </w:rPr>
        <w:t xml:space="preserve"> </w:t>
      </w:r>
      <w:proofErr w:type="spellStart"/>
      <w:r w:rsidRPr="00526B0F">
        <w:rPr>
          <w:rFonts w:ascii="Times New Roman" w:eastAsiaTheme="minorHAnsi" w:hAnsi="Times New Roman" w:cs="Times New Roman"/>
          <w:b w:val="0"/>
          <w:color w:val="auto"/>
          <w:sz w:val="24"/>
          <w:szCs w:val="24"/>
          <w:shd w:val="clear" w:color="auto" w:fill="FFFFFF"/>
          <w:lang w:val="en-US"/>
        </w:rPr>
        <w:t>em</w:t>
      </w:r>
      <w:proofErr w:type="spellEnd"/>
      <w:r w:rsidRPr="00526B0F">
        <w:rPr>
          <w:rFonts w:ascii="Times New Roman" w:eastAsiaTheme="minorHAnsi" w:hAnsi="Times New Roman" w:cs="Times New Roman"/>
          <w:b w:val="0"/>
          <w:color w:val="auto"/>
          <w:sz w:val="24"/>
          <w:szCs w:val="24"/>
          <w:shd w:val="clear" w:color="auto" w:fill="FFFFFF"/>
          <w:lang w:val="en-US"/>
        </w:rPr>
        <w:t>: 20 abr. 2017.</w:t>
      </w:r>
    </w:p>
    <w:p w:rsidR="00556855" w:rsidRPr="00526B0F" w:rsidRDefault="00A168D5" w:rsidP="00526B0F">
      <w:pPr>
        <w:spacing w:line="240" w:lineRule="auto"/>
        <w:jc w:val="both"/>
        <w:rPr>
          <w:rFonts w:ascii="Times New Roman" w:hAnsi="Times New Roman" w:cs="Times New Roman"/>
          <w:sz w:val="24"/>
          <w:szCs w:val="24"/>
          <w:shd w:val="clear" w:color="auto" w:fill="FFFFFF"/>
        </w:rPr>
      </w:pPr>
      <w:r w:rsidRPr="00526B0F">
        <w:rPr>
          <w:rFonts w:ascii="Times New Roman" w:hAnsi="Times New Roman" w:cs="Times New Roman"/>
          <w:sz w:val="24"/>
          <w:szCs w:val="24"/>
          <w:shd w:val="clear" w:color="auto" w:fill="FFFFFF"/>
          <w:lang w:val="en-US"/>
        </w:rPr>
        <w:t xml:space="preserve">DEMANT, Peter. Why </w:t>
      </w:r>
      <w:proofErr w:type="gramStart"/>
      <w:r w:rsidRPr="00526B0F">
        <w:rPr>
          <w:rFonts w:ascii="Times New Roman" w:hAnsi="Times New Roman" w:cs="Times New Roman"/>
          <w:sz w:val="24"/>
          <w:szCs w:val="24"/>
          <w:shd w:val="clear" w:color="auto" w:fill="FFFFFF"/>
          <w:lang w:val="en-US"/>
        </w:rPr>
        <w:t>be</w:t>
      </w:r>
      <w:proofErr w:type="gramEnd"/>
      <w:r w:rsidRPr="00526B0F">
        <w:rPr>
          <w:rFonts w:ascii="Times New Roman" w:hAnsi="Times New Roman" w:cs="Times New Roman"/>
          <w:sz w:val="24"/>
          <w:szCs w:val="24"/>
          <w:shd w:val="clear" w:color="auto" w:fill="FFFFFF"/>
          <w:lang w:val="en-US"/>
        </w:rPr>
        <w:t xml:space="preserve"> jihadist? </w:t>
      </w:r>
      <w:proofErr w:type="gramStart"/>
      <w:r w:rsidRPr="00526B0F">
        <w:rPr>
          <w:rFonts w:ascii="Times New Roman" w:hAnsi="Times New Roman" w:cs="Times New Roman"/>
          <w:sz w:val="24"/>
          <w:szCs w:val="24"/>
          <w:shd w:val="clear" w:color="auto" w:fill="FFFFFF"/>
          <w:lang w:val="en-US"/>
        </w:rPr>
        <w:t>Public intellectuals’ blind spot for Islamist terrorism.</w:t>
      </w:r>
      <w:proofErr w:type="gramEnd"/>
      <w:r w:rsidRPr="00526B0F">
        <w:rPr>
          <w:rStyle w:val="apple-converted-space"/>
          <w:rFonts w:ascii="Times New Roman" w:hAnsi="Times New Roman" w:cs="Times New Roman"/>
          <w:sz w:val="24"/>
          <w:szCs w:val="24"/>
          <w:shd w:val="clear" w:color="auto" w:fill="FFFFFF"/>
          <w:lang w:val="en-US"/>
        </w:rPr>
        <w:t> </w:t>
      </w:r>
      <w:r w:rsidRPr="00526B0F">
        <w:rPr>
          <w:rStyle w:val="apple-converted-space"/>
          <w:rFonts w:ascii="Times New Roman" w:hAnsi="Times New Roman" w:cs="Times New Roman"/>
          <w:b/>
          <w:sz w:val="24"/>
          <w:szCs w:val="24"/>
          <w:shd w:val="clear" w:color="auto" w:fill="FFFFFF"/>
        </w:rPr>
        <w:t>Revista</w:t>
      </w:r>
      <w:r w:rsidRPr="00526B0F">
        <w:rPr>
          <w:rStyle w:val="apple-converted-space"/>
          <w:rFonts w:ascii="Times New Roman" w:hAnsi="Times New Roman" w:cs="Times New Roman"/>
          <w:sz w:val="24"/>
          <w:szCs w:val="24"/>
          <w:shd w:val="clear" w:color="auto" w:fill="FFFFFF"/>
        </w:rPr>
        <w:t xml:space="preserve"> </w:t>
      </w:r>
      <w:proofErr w:type="spellStart"/>
      <w:r w:rsidRPr="00526B0F">
        <w:rPr>
          <w:rStyle w:val="Forte"/>
          <w:rFonts w:ascii="Times New Roman" w:hAnsi="Times New Roman" w:cs="Times New Roman"/>
          <w:sz w:val="24"/>
          <w:szCs w:val="24"/>
          <w:shd w:val="clear" w:color="auto" w:fill="FFFFFF"/>
        </w:rPr>
        <w:t>Malala</w:t>
      </w:r>
      <w:proofErr w:type="spellEnd"/>
      <w:r w:rsidRPr="00526B0F">
        <w:rPr>
          <w:rFonts w:ascii="Times New Roman" w:hAnsi="Times New Roman" w:cs="Times New Roman"/>
          <w:sz w:val="24"/>
          <w:szCs w:val="24"/>
          <w:shd w:val="clear" w:color="auto" w:fill="FFFFFF"/>
        </w:rPr>
        <w:t xml:space="preserve">, São Paulo, v. 4, n. 6, p. 23-42, jul. 2016. Disponível em: </w:t>
      </w:r>
      <w:hyperlink r:id="rId15" w:history="1">
        <w:r w:rsidRPr="00526B0F">
          <w:rPr>
            <w:rStyle w:val="Hyperlink"/>
            <w:rFonts w:ascii="Times New Roman" w:hAnsi="Times New Roman" w:cs="Times New Roman"/>
            <w:sz w:val="24"/>
            <w:szCs w:val="24"/>
            <w:shd w:val="clear" w:color="auto" w:fill="FFFFFF"/>
          </w:rPr>
          <w:t>http://www.revistas.usp.br/malala/article/view/122156</w:t>
        </w:r>
      </w:hyperlink>
      <w:r w:rsidRPr="00526B0F">
        <w:rPr>
          <w:rFonts w:ascii="Times New Roman" w:hAnsi="Times New Roman" w:cs="Times New Roman"/>
          <w:sz w:val="24"/>
          <w:szCs w:val="24"/>
          <w:shd w:val="clear" w:color="auto" w:fill="FFFFFF"/>
        </w:rPr>
        <w:t xml:space="preserve">. Acesso em: 24 abr. 2017. </w:t>
      </w:r>
    </w:p>
    <w:p w:rsidR="00C45F21" w:rsidRPr="00526B0F" w:rsidRDefault="00C45F21" w:rsidP="00526B0F">
      <w:pPr>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FFFFF"/>
          <w:lang w:val="en-US"/>
        </w:rPr>
        <w:t xml:space="preserve">DREHER, Sabine. </w:t>
      </w:r>
      <w:proofErr w:type="gramStart"/>
      <w:r w:rsidRPr="00526B0F">
        <w:rPr>
          <w:rFonts w:ascii="Times New Roman" w:hAnsi="Times New Roman" w:cs="Times New Roman"/>
          <w:sz w:val="24"/>
          <w:szCs w:val="24"/>
          <w:shd w:val="clear" w:color="auto" w:fill="FFFFFF"/>
          <w:lang w:val="en-US"/>
        </w:rPr>
        <w:t>Islamic Capitalism?</w:t>
      </w:r>
      <w:proofErr w:type="gramEnd"/>
      <w:r w:rsidRPr="00526B0F">
        <w:rPr>
          <w:rFonts w:ascii="Times New Roman" w:hAnsi="Times New Roman" w:cs="Times New Roman"/>
          <w:sz w:val="24"/>
          <w:szCs w:val="24"/>
          <w:shd w:val="clear" w:color="auto" w:fill="FFFFFF"/>
          <w:lang w:val="en-US"/>
        </w:rPr>
        <w:t xml:space="preserve"> </w:t>
      </w:r>
      <w:proofErr w:type="gramStart"/>
      <w:r w:rsidRPr="00526B0F">
        <w:rPr>
          <w:rFonts w:ascii="Times New Roman" w:hAnsi="Times New Roman" w:cs="Times New Roman"/>
          <w:sz w:val="24"/>
          <w:szCs w:val="24"/>
          <w:shd w:val="clear" w:color="auto" w:fill="FFFFFF"/>
          <w:lang w:val="en-US"/>
        </w:rPr>
        <w:t xml:space="preserve">The Turkish </w:t>
      </w:r>
      <w:proofErr w:type="spellStart"/>
      <w:r w:rsidRPr="00526B0F">
        <w:rPr>
          <w:rFonts w:ascii="Times New Roman" w:hAnsi="Times New Roman" w:cs="Times New Roman"/>
          <w:sz w:val="24"/>
          <w:szCs w:val="24"/>
          <w:shd w:val="clear" w:color="auto" w:fill="FFFFFF"/>
          <w:lang w:val="en-US"/>
        </w:rPr>
        <w:t>Hizmet</w:t>
      </w:r>
      <w:proofErr w:type="spellEnd"/>
      <w:r w:rsidRPr="00526B0F">
        <w:rPr>
          <w:rFonts w:ascii="Times New Roman" w:hAnsi="Times New Roman" w:cs="Times New Roman"/>
          <w:sz w:val="24"/>
          <w:szCs w:val="24"/>
          <w:shd w:val="clear" w:color="auto" w:fill="FFFFFF"/>
          <w:lang w:val="en-US"/>
        </w:rPr>
        <w:t xml:space="preserve"> Business Community Network in a Global Economy.</w:t>
      </w:r>
      <w:proofErr w:type="gramEnd"/>
      <w:r w:rsidRPr="00526B0F">
        <w:rPr>
          <w:rStyle w:val="apple-converted-space"/>
          <w:rFonts w:ascii="Times New Roman" w:hAnsi="Times New Roman" w:cs="Times New Roman"/>
          <w:sz w:val="24"/>
          <w:szCs w:val="24"/>
          <w:shd w:val="clear" w:color="auto" w:fill="FFFFFF"/>
          <w:lang w:val="en-US"/>
        </w:rPr>
        <w:t> </w:t>
      </w:r>
      <w:proofErr w:type="gramStart"/>
      <w:r w:rsidRPr="00526B0F">
        <w:rPr>
          <w:rFonts w:ascii="Times New Roman" w:hAnsi="Times New Roman" w:cs="Times New Roman"/>
          <w:b/>
          <w:bCs/>
          <w:sz w:val="24"/>
          <w:szCs w:val="24"/>
          <w:shd w:val="clear" w:color="auto" w:fill="FFFFFF"/>
          <w:lang w:val="en-US"/>
        </w:rPr>
        <w:t>Journal of Business Ethics</w:t>
      </w:r>
      <w:r w:rsidRPr="00526B0F">
        <w:rPr>
          <w:rFonts w:ascii="Times New Roman" w:hAnsi="Times New Roman" w:cs="Times New Roman"/>
          <w:sz w:val="24"/>
          <w:szCs w:val="24"/>
          <w:shd w:val="clear" w:color="auto" w:fill="FFFFFF"/>
          <w:lang w:val="en-US"/>
        </w:rPr>
        <w:t>, v. 129, n. 4, p. 823-832, 2015.</w:t>
      </w:r>
      <w:proofErr w:type="gramEnd"/>
    </w:p>
    <w:p w:rsidR="00C45F21" w:rsidRPr="00526B0F" w:rsidRDefault="00C45F21" w:rsidP="00526B0F">
      <w:pPr>
        <w:shd w:val="clear" w:color="auto" w:fill="FFFFFF"/>
        <w:spacing w:line="240" w:lineRule="auto"/>
        <w:jc w:val="both"/>
        <w:rPr>
          <w:rFonts w:ascii="Times New Roman" w:hAnsi="Times New Roman" w:cs="Times New Roman"/>
          <w:sz w:val="24"/>
          <w:szCs w:val="24"/>
          <w:shd w:val="clear" w:color="auto" w:fill="FFFFFF"/>
        </w:rPr>
      </w:pPr>
      <w:r w:rsidRPr="00526B0F">
        <w:rPr>
          <w:rFonts w:ascii="Times New Roman" w:hAnsi="Times New Roman" w:cs="Times New Roman"/>
          <w:bCs/>
          <w:sz w:val="24"/>
          <w:szCs w:val="24"/>
          <w:lang w:val="en-US"/>
        </w:rPr>
        <w:t xml:space="preserve">ELBAYAR, Kareem. </w:t>
      </w:r>
      <w:proofErr w:type="gramStart"/>
      <w:r w:rsidRPr="00526B0F">
        <w:rPr>
          <w:rFonts w:ascii="Times New Roman" w:hAnsi="Times New Roman" w:cs="Times New Roman"/>
          <w:bCs/>
          <w:sz w:val="24"/>
          <w:szCs w:val="24"/>
          <w:lang w:val="en-US"/>
        </w:rPr>
        <w:t>Reclaiming Tradition: Islamic Law in a Modern World.</w:t>
      </w:r>
      <w:proofErr w:type="gramEnd"/>
      <w:r w:rsidRPr="00526B0F">
        <w:rPr>
          <w:rFonts w:ascii="Times New Roman" w:hAnsi="Times New Roman" w:cs="Times New Roman"/>
          <w:b/>
          <w:bCs/>
          <w:sz w:val="24"/>
          <w:szCs w:val="24"/>
          <w:lang w:val="en-US"/>
        </w:rPr>
        <w:t xml:space="preserve"> </w:t>
      </w:r>
      <w:proofErr w:type="spellStart"/>
      <w:r w:rsidRPr="00526B0F">
        <w:rPr>
          <w:rFonts w:ascii="Times New Roman" w:hAnsi="Times New Roman" w:cs="Times New Roman"/>
          <w:b/>
          <w:bCs/>
          <w:sz w:val="24"/>
          <w:szCs w:val="24"/>
        </w:rPr>
        <w:t>International</w:t>
      </w:r>
      <w:proofErr w:type="spellEnd"/>
      <w:r w:rsidRPr="00526B0F">
        <w:rPr>
          <w:rFonts w:ascii="Times New Roman" w:hAnsi="Times New Roman" w:cs="Times New Roman"/>
          <w:b/>
          <w:bCs/>
          <w:sz w:val="24"/>
          <w:szCs w:val="24"/>
        </w:rPr>
        <w:t xml:space="preserve"> </w:t>
      </w:r>
      <w:proofErr w:type="spellStart"/>
      <w:r w:rsidRPr="00526B0F">
        <w:rPr>
          <w:rFonts w:ascii="Times New Roman" w:hAnsi="Times New Roman" w:cs="Times New Roman"/>
          <w:b/>
          <w:bCs/>
          <w:sz w:val="24"/>
          <w:szCs w:val="24"/>
        </w:rPr>
        <w:t>Affairs</w:t>
      </w:r>
      <w:proofErr w:type="spellEnd"/>
      <w:r w:rsidRPr="00526B0F">
        <w:rPr>
          <w:rFonts w:ascii="Times New Roman" w:hAnsi="Times New Roman" w:cs="Times New Roman"/>
          <w:b/>
          <w:bCs/>
          <w:sz w:val="24"/>
          <w:szCs w:val="24"/>
        </w:rPr>
        <w:t xml:space="preserve"> </w:t>
      </w:r>
      <w:proofErr w:type="spellStart"/>
      <w:r w:rsidR="00FC09E0" w:rsidRPr="00526B0F">
        <w:rPr>
          <w:rFonts w:ascii="Times New Roman" w:hAnsi="Times New Roman" w:cs="Times New Roman"/>
          <w:b/>
          <w:bCs/>
          <w:sz w:val="24"/>
          <w:szCs w:val="24"/>
        </w:rPr>
        <w:t>Review</w:t>
      </w:r>
      <w:proofErr w:type="spellEnd"/>
      <w:r w:rsidR="00FC09E0" w:rsidRPr="00526B0F">
        <w:rPr>
          <w:rFonts w:ascii="Times New Roman" w:hAnsi="Times New Roman" w:cs="Times New Roman"/>
          <w:b/>
          <w:bCs/>
          <w:sz w:val="24"/>
          <w:szCs w:val="24"/>
        </w:rPr>
        <w:t xml:space="preserve">, v. </w:t>
      </w:r>
      <w:proofErr w:type="gramStart"/>
      <w:r w:rsidR="00FC09E0" w:rsidRPr="00526B0F">
        <w:rPr>
          <w:rFonts w:ascii="Times New Roman" w:hAnsi="Times New Roman" w:cs="Times New Roman"/>
          <w:b/>
          <w:bCs/>
          <w:sz w:val="24"/>
          <w:szCs w:val="24"/>
        </w:rPr>
        <w:t>XXI</w:t>
      </w:r>
      <w:r w:rsidR="00FC09E0" w:rsidRPr="00526B0F">
        <w:rPr>
          <w:rFonts w:ascii="Times New Roman" w:hAnsi="Times New Roman" w:cs="Times New Roman"/>
          <w:bCs/>
          <w:sz w:val="24"/>
          <w:szCs w:val="24"/>
        </w:rPr>
        <w:t>, n.</w:t>
      </w:r>
      <w:proofErr w:type="gramEnd"/>
      <w:r w:rsidR="00FC09E0" w:rsidRPr="00526B0F">
        <w:rPr>
          <w:rFonts w:ascii="Times New Roman" w:hAnsi="Times New Roman" w:cs="Times New Roman"/>
          <w:bCs/>
          <w:sz w:val="24"/>
          <w:szCs w:val="24"/>
        </w:rPr>
        <w:t xml:space="preserve"> 1, 2012</w:t>
      </w:r>
      <w:r w:rsidRPr="00526B0F">
        <w:rPr>
          <w:rFonts w:ascii="Times New Roman" w:hAnsi="Times New Roman" w:cs="Times New Roman"/>
          <w:bCs/>
          <w:sz w:val="24"/>
          <w:szCs w:val="24"/>
        </w:rPr>
        <w:t>.</w:t>
      </w:r>
      <w:r w:rsidRPr="00526B0F">
        <w:rPr>
          <w:rFonts w:ascii="Times New Roman" w:hAnsi="Times New Roman" w:cs="Times New Roman"/>
          <w:b/>
          <w:bCs/>
          <w:sz w:val="24"/>
          <w:szCs w:val="24"/>
        </w:rPr>
        <w:t xml:space="preserve"> </w:t>
      </w:r>
      <w:r w:rsidR="00B43663" w:rsidRPr="00526B0F">
        <w:rPr>
          <w:rFonts w:ascii="Times New Roman" w:hAnsi="Times New Roman" w:cs="Times New Roman"/>
          <w:sz w:val="24"/>
          <w:szCs w:val="24"/>
          <w:shd w:val="clear" w:color="auto" w:fill="FFFFFF"/>
        </w:rPr>
        <w:t xml:space="preserve">Disponível em: </w:t>
      </w:r>
      <w:hyperlink r:id="rId16" w:history="1">
        <w:r w:rsidR="00B43663" w:rsidRPr="00526B0F">
          <w:rPr>
            <w:rStyle w:val="Hyperlink"/>
            <w:rFonts w:ascii="Times New Roman" w:hAnsi="Times New Roman" w:cs="Times New Roman"/>
            <w:sz w:val="24"/>
            <w:szCs w:val="24"/>
          </w:rPr>
          <w:t>http://www.iar-gwu.org/node/23</w:t>
        </w:r>
      </w:hyperlink>
      <w:r w:rsidR="00B43663" w:rsidRPr="00526B0F">
        <w:rPr>
          <w:rFonts w:ascii="Times New Roman" w:hAnsi="Times New Roman" w:cs="Times New Roman"/>
          <w:sz w:val="24"/>
          <w:szCs w:val="24"/>
          <w:shd w:val="clear" w:color="auto" w:fill="FFFFFF"/>
        </w:rPr>
        <w:t>.</w:t>
      </w:r>
      <w:r w:rsidRPr="00526B0F">
        <w:rPr>
          <w:rFonts w:ascii="Times New Roman" w:hAnsi="Times New Roman" w:cs="Times New Roman"/>
          <w:color w:val="111111"/>
          <w:sz w:val="24"/>
          <w:szCs w:val="24"/>
          <w:shd w:val="clear" w:color="auto" w:fill="FFFFFF"/>
        </w:rPr>
        <w:t xml:space="preserve"> </w:t>
      </w:r>
      <w:r w:rsidRPr="00526B0F">
        <w:rPr>
          <w:rFonts w:ascii="Times New Roman" w:hAnsi="Times New Roman" w:cs="Times New Roman"/>
          <w:sz w:val="24"/>
          <w:szCs w:val="24"/>
          <w:shd w:val="clear" w:color="auto" w:fill="FFFFFF"/>
        </w:rPr>
        <w:t>Acesso em: 13 set. 2016.</w:t>
      </w:r>
    </w:p>
    <w:p w:rsidR="00C03230" w:rsidRPr="00526B0F" w:rsidRDefault="00C03230" w:rsidP="00526B0F">
      <w:pPr>
        <w:shd w:val="clear" w:color="auto" w:fill="FFFFFF"/>
        <w:spacing w:line="240" w:lineRule="auto"/>
        <w:jc w:val="both"/>
        <w:rPr>
          <w:rFonts w:ascii="Times New Roman" w:hAnsi="Times New Roman" w:cs="Times New Roman"/>
          <w:sz w:val="24"/>
          <w:szCs w:val="24"/>
          <w:shd w:val="clear" w:color="auto" w:fill="FFFFFF"/>
          <w:lang w:val="en-US"/>
        </w:rPr>
      </w:pPr>
      <w:proofErr w:type="gramStart"/>
      <w:r w:rsidRPr="00526B0F">
        <w:rPr>
          <w:rFonts w:ascii="Times New Roman" w:hAnsi="Times New Roman" w:cs="Times New Roman"/>
          <w:sz w:val="24"/>
          <w:szCs w:val="24"/>
          <w:shd w:val="clear" w:color="auto" w:fill="FFFFFF"/>
          <w:lang w:val="en-US"/>
        </w:rPr>
        <w:lastRenderedPageBreak/>
        <w:t xml:space="preserve">EMON, </w:t>
      </w:r>
      <w:proofErr w:type="spellStart"/>
      <w:r w:rsidRPr="00526B0F">
        <w:rPr>
          <w:rFonts w:ascii="Times New Roman" w:hAnsi="Times New Roman" w:cs="Times New Roman"/>
          <w:sz w:val="24"/>
          <w:szCs w:val="24"/>
          <w:shd w:val="clear" w:color="auto" w:fill="FFFFFF"/>
          <w:lang w:val="en-US"/>
        </w:rPr>
        <w:t>Anver</w:t>
      </w:r>
      <w:proofErr w:type="spellEnd"/>
      <w:r w:rsidRPr="00526B0F">
        <w:rPr>
          <w:rFonts w:ascii="Times New Roman" w:hAnsi="Times New Roman" w:cs="Times New Roman"/>
          <w:sz w:val="24"/>
          <w:szCs w:val="24"/>
          <w:shd w:val="clear" w:color="auto" w:fill="FFFFFF"/>
          <w:lang w:val="en-US"/>
        </w:rPr>
        <w:t xml:space="preserve"> M. Natural Law and Natural Rights in Islamic Law.</w:t>
      </w:r>
      <w:proofErr w:type="gramEnd"/>
      <w:r w:rsidRPr="00526B0F">
        <w:rPr>
          <w:rStyle w:val="apple-converted-space"/>
          <w:rFonts w:ascii="Times New Roman" w:hAnsi="Times New Roman" w:cs="Times New Roman"/>
          <w:sz w:val="24"/>
          <w:szCs w:val="24"/>
          <w:shd w:val="clear" w:color="auto" w:fill="FFFFFF"/>
          <w:lang w:val="en-US"/>
        </w:rPr>
        <w:t> </w:t>
      </w:r>
      <w:r w:rsidRPr="00526B0F">
        <w:rPr>
          <w:rFonts w:ascii="Times New Roman" w:hAnsi="Times New Roman" w:cs="Times New Roman"/>
          <w:b/>
          <w:iCs/>
          <w:sz w:val="24"/>
          <w:szCs w:val="24"/>
          <w:shd w:val="clear" w:color="auto" w:fill="FFFFFF"/>
          <w:lang w:val="en-US"/>
        </w:rPr>
        <w:t>Journal of Law and Religion</w:t>
      </w:r>
      <w:r w:rsidRPr="00526B0F">
        <w:rPr>
          <w:rFonts w:ascii="Times New Roman" w:hAnsi="Times New Roman" w:cs="Times New Roman"/>
          <w:b/>
          <w:sz w:val="24"/>
          <w:szCs w:val="24"/>
          <w:shd w:val="clear" w:color="auto" w:fill="FFFFFF"/>
          <w:lang w:val="en-US"/>
        </w:rPr>
        <w:t>,</w:t>
      </w:r>
      <w:r w:rsidRPr="00526B0F">
        <w:rPr>
          <w:rFonts w:ascii="Times New Roman" w:hAnsi="Times New Roman" w:cs="Times New Roman"/>
          <w:sz w:val="24"/>
          <w:szCs w:val="24"/>
          <w:shd w:val="clear" w:color="auto" w:fill="FFFFFF"/>
          <w:lang w:val="en-US"/>
        </w:rPr>
        <w:t xml:space="preserve"> v. 20, n. 2, 2004, p. 351–395. </w:t>
      </w:r>
      <w:proofErr w:type="spellStart"/>
      <w:r w:rsidRPr="00526B0F">
        <w:rPr>
          <w:rFonts w:ascii="Times New Roman" w:hAnsi="Times New Roman" w:cs="Times New Roman"/>
          <w:sz w:val="24"/>
          <w:szCs w:val="24"/>
          <w:shd w:val="clear" w:color="auto" w:fill="FFFFFF"/>
          <w:lang w:val="en-US"/>
        </w:rPr>
        <w:t>Disponível</w:t>
      </w:r>
      <w:proofErr w:type="spellEnd"/>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n-US"/>
        </w:rPr>
        <w:t>em</w:t>
      </w:r>
      <w:proofErr w:type="spellEnd"/>
      <w:r w:rsidRPr="00526B0F">
        <w:rPr>
          <w:rFonts w:ascii="Times New Roman" w:hAnsi="Times New Roman" w:cs="Times New Roman"/>
          <w:sz w:val="24"/>
          <w:szCs w:val="24"/>
          <w:shd w:val="clear" w:color="auto" w:fill="FFFFFF"/>
          <w:lang w:val="en-US"/>
        </w:rPr>
        <w:t xml:space="preserve">: </w:t>
      </w:r>
      <w:hyperlink r:id="rId17" w:history="1">
        <w:r w:rsidRPr="00526B0F">
          <w:rPr>
            <w:rStyle w:val="Hyperlink"/>
            <w:rFonts w:ascii="Times New Roman" w:hAnsi="Times New Roman" w:cs="Times New Roman"/>
            <w:sz w:val="24"/>
            <w:szCs w:val="24"/>
            <w:shd w:val="clear" w:color="auto" w:fill="FFFFFF"/>
            <w:lang w:val="en-US"/>
          </w:rPr>
          <w:t>www.jstor.org/stable/4144668</w:t>
        </w:r>
      </w:hyperlink>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n-US"/>
        </w:rPr>
        <w:t>Acesso</w:t>
      </w:r>
      <w:proofErr w:type="spellEnd"/>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n-US"/>
        </w:rPr>
        <w:t>em</w:t>
      </w:r>
      <w:proofErr w:type="spellEnd"/>
      <w:r w:rsidRPr="00526B0F">
        <w:rPr>
          <w:rFonts w:ascii="Times New Roman" w:hAnsi="Times New Roman" w:cs="Times New Roman"/>
          <w:sz w:val="24"/>
          <w:szCs w:val="24"/>
          <w:shd w:val="clear" w:color="auto" w:fill="FFFFFF"/>
          <w:lang w:val="en-US"/>
        </w:rPr>
        <w:t>: 23 abr. 2017.</w:t>
      </w:r>
    </w:p>
    <w:p w:rsidR="00297D9A" w:rsidRPr="00526B0F" w:rsidRDefault="00297D9A" w:rsidP="00526B0F">
      <w:pPr>
        <w:shd w:val="clear" w:color="auto" w:fill="FFFFFF"/>
        <w:spacing w:line="240" w:lineRule="auto"/>
        <w:jc w:val="both"/>
        <w:rPr>
          <w:rFonts w:ascii="Times New Roman" w:hAnsi="Times New Roman" w:cs="Times New Roman"/>
          <w:sz w:val="24"/>
          <w:szCs w:val="24"/>
          <w:lang w:val="en-US"/>
        </w:rPr>
      </w:pPr>
      <w:r w:rsidRPr="00526B0F">
        <w:rPr>
          <w:rFonts w:ascii="Times New Roman" w:hAnsi="Times New Roman" w:cs="Times New Roman"/>
          <w:sz w:val="24"/>
          <w:szCs w:val="24"/>
          <w:shd w:val="clear" w:color="auto" w:fill="FFFFFF"/>
          <w:lang w:val="en-US"/>
        </w:rPr>
        <w:t>ESPOSITO, John L.</w:t>
      </w:r>
      <w:r w:rsidRPr="00526B0F">
        <w:rPr>
          <w:rStyle w:val="apple-converted-space"/>
          <w:rFonts w:ascii="Times New Roman" w:hAnsi="Times New Roman" w:cs="Times New Roman"/>
          <w:sz w:val="24"/>
          <w:szCs w:val="24"/>
          <w:shd w:val="clear" w:color="auto" w:fill="FFFFFF"/>
          <w:lang w:val="en-US"/>
        </w:rPr>
        <w:t> </w:t>
      </w:r>
      <w:r w:rsidRPr="00526B0F">
        <w:rPr>
          <w:rFonts w:ascii="Times New Roman" w:hAnsi="Times New Roman" w:cs="Times New Roman"/>
          <w:b/>
          <w:bCs/>
          <w:sz w:val="24"/>
          <w:szCs w:val="24"/>
          <w:shd w:val="clear" w:color="auto" w:fill="FFFFFF"/>
          <w:lang w:val="en-US"/>
        </w:rPr>
        <w:t>What everyone needs to know about Islam</w:t>
      </w:r>
      <w:r w:rsidRPr="00526B0F">
        <w:rPr>
          <w:rFonts w:ascii="Times New Roman" w:hAnsi="Times New Roman" w:cs="Times New Roman"/>
          <w:sz w:val="24"/>
          <w:szCs w:val="24"/>
          <w:shd w:val="clear" w:color="auto" w:fill="FFFFFF"/>
          <w:lang w:val="en-US"/>
        </w:rPr>
        <w:t xml:space="preserve">. </w:t>
      </w:r>
      <w:proofErr w:type="gramStart"/>
      <w:r w:rsidRPr="00526B0F">
        <w:rPr>
          <w:rFonts w:ascii="Times New Roman" w:hAnsi="Times New Roman" w:cs="Times New Roman"/>
          <w:sz w:val="24"/>
          <w:szCs w:val="24"/>
          <w:shd w:val="clear" w:color="auto" w:fill="FFFFFF"/>
          <w:lang w:val="en-US"/>
        </w:rPr>
        <w:t>Oxford University Press, 2011.</w:t>
      </w:r>
      <w:proofErr w:type="gramEnd"/>
    </w:p>
    <w:p w:rsidR="00C45F21" w:rsidRPr="00526B0F" w:rsidRDefault="00C45F21" w:rsidP="00526B0F">
      <w:pPr>
        <w:spacing w:line="240" w:lineRule="auto"/>
        <w:jc w:val="both"/>
        <w:rPr>
          <w:rFonts w:ascii="Times New Roman" w:hAnsi="Times New Roman" w:cs="Times New Roman"/>
          <w:sz w:val="24"/>
          <w:szCs w:val="24"/>
          <w:lang w:val="en-US"/>
        </w:rPr>
      </w:pPr>
      <w:r w:rsidRPr="00526B0F">
        <w:rPr>
          <w:rFonts w:ascii="Times New Roman" w:hAnsi="Times New Roman" w:cs="Times New Roman"/>
          <w:sz w:val="24"/>
          <w:szCs w:val="24"/>
          <w:lang w:val="en-US"/>
        </w:rPr>
        <w:t xml:space="preserve">HALLIDAY, Fred. </w:t>
      </w:r>
      <w:proofErr w:type="gramStart"/>
      <w:r w:rsidRPr="00526B0F">
        <w:rPr>
          <w:rFonts w:ascii="Times New Roman" w:hAnsi="Times New Roman" w:cs="Times New Roman"/>
          <w:sz w:val="24"/>
          <w:szCs w:val="24"/>
          <w:lang w:val="en-US"/>
        </w:rPr>
        <w:t>‘Orientalism’ and its critics.</w:t>
      </w:r>
      <w:proofErr w:type="gramEnd"/>
      <w:r w:rsidRPr="00526B0F">
        <w:rPr>
          <w:rFonts w:ascii="Times New Roman" w:hAnsi="Times New Roman" w:cs="Times New Roman"/>
          <w:sz w:val="24"/>
          <w:szCs w:val="24"/>
          <w:lang w:val="en-US"/>
        </w:rPr>
        <w:t> </w:t>
      </w:r>
      <w:proofErr w:type="gramStart"/>
      <w:r w:rsidRPr="00526B0F">
        <w:rPr>
          <w:rFonts w:ascii="Times New Roman" w:hAnsi="Times New Roman" w:cs="Times New Roman"/>
          <w:b/>
          <w:sz w:val="24"/>
          <w:szCs w:val="24"/>
          <w:lang w:val="en-US"/>
        </w:rPr>
        <w:t>British Journal of Middle Eastern Studies</w:t>
      </w:r>
      <w:r w:rsidRPr="00526B0F">
        <w:rPr>
          <w:rFonts w:ascii="Times New Roman" w:hAnsi="Times New Roman" w:cs="Times New Roman"/>
          <w:sz w:val="24"/>
          <w:szCs w:val="24"/>
          <w:lang w:val="en-US"/>
        </w:rPr>
        <w:t>, v. 20, n. 2, p. 145-163, 1993.</w:t>
      </w:r>
      <w:proofErr w:type="gramEnd"/>
    </w:p>
    <w:p w:rsidR="00C45F21" w:rsidRPr="00526B0F" w:rsidRDefault="00C45F21" w:rsidP="00526B0F">
      <w:pPr>
        <w:spacing w:line="240" w:lineRule="auto"/>
        <w:jc w:val="both"/>
        <w:rPr>
          <w:rFonts w:ascii="Times New Roman" w:hAnsi="Times New Roman" w:cs="Times New Roman"/>
          <w:sz w:val="24"/>
          <w:szCs w:val="24"/>
          <w:lang w:val="en-US"/>
        </w:rPr>
      </w:pPr>
      <w:r w:rsidRPr="00526B0F">
        <w:rPr>
          <w:rFonts w:ascii="Times New Roman" w:hAnsi="Times New Roman" w:cs="Times New Roman"/>
          <w:sz w:val="24"/>
          <w:szCs w:val="24"/>
          <w:shd w:val="clear" w:color="auto" w:fill="FFFFFF"/>
          <w:lang w:val="en-US"/>
        </w:rPr>
        <w:t xml:space="preserve">HUNTINGTON, Samuel P. </w:t>
      </w:r>
      <w:proofErr w:type="gramStart"/>
      <w:r w:rsidRPr="00526B0F">
        <w:rPr>
          <w:rFonts w:ascii="Times New Roman" w:hAnsi="Times New Roman" w:cs="Times New Roman"/>
          <w:sz w:val="24"/>
          <w:szCs w:val="24"/>
          <w:shd w:val="clear" w:color="auto" w:fill="FFFFFF"/>
          <w:lang w:val="en-US"/>
        </w:rPr>
        <w:t>The Clash of Civilizations?</w:t>
      </w:r>
      <w:proofErr w:type="gramEnd"/>
      <w:r w:rsidRPr="00526B0F">
        <w:rPr>
          <w:rFonts w:ascii="Times New Roman" w:hAnsi="Times New Roman" w:cs="Times New Roman"/>
          <w:sz w:val="24"/>
          <w:szCs w:val="24"/>
          <w:shd w:val="clear" w:color="auto" w:fill="FFFFFF"/>
          <w:lang w:val="en-US"/>
        </w:rPr>
        <w:t xml:space="preserve"> </w:t>
      </w:r>
      <w:proofErr w:type="gramStart"/>
      <w:r w:rsidRPr="00526B0F">
        <w:rPr>
          <w:rFonts w:ascii="Times New Roman" w:hAnsi="Times New Roman" w:cs="Times New Roman"/>
          <w:b/>
          <w:sz w:val="24"/>
          <w:szCs w:val="24"/>
          <w:shd w:val="clear" w:color="auto" w:fill="FFFFFF"/>
          <w:lang w:val="en-US"/>
        </w:rPr>
        <w:t>Foreign Affairs</w:t>
      </w:r>
      <w:r w:rsidRPr="00526B0F">
        <w:rPr>
          <w:rFonts w:ascii="Times New Roman" w:hAnsi="Times New Roman" w:cs="Times New Roman"/>
          <w:sz w:val="24"/>
          <w:szCs w:val="24"/>
          <w:shd w:val="clear" w:color="auto" w:fill="FFFFFF"/>
          <w:lang w:val="en-US"/>
        </w:rPr>
        <w:t>.</w:t>
      </w:r>
      <w:proofErr w:type="gramEnd"/>
      <w:r w:rsidRPr="00526B0F">
        <w:rPr>
          <w:rFonts w:ascii="Times New Roman" w:hAnsi="Times New Roman" w:cs="Times New Roman"/>
          <w:b/>
          <w:sz w:val="24"/>
          <w:szCs w:val="24"/>
          <w:shd w:val="clear" w:color="auto" w:fill="FFFFFF"/>
          <w:lang w:val="en-US"/>
        </w:rPr>
        <w:t xml:space="preserve"> </w:t>
      </w:r>
      <w:proofErr w:type="gramStart"/>
      <w:r w:rsidRPr="00526B0F">
        <w:rPr>
          <w:rFonts w:ascii="Times New Roman" w:hAnsi="Times New Roman" w:cs="Times New Roman"/>
          <w:sz w:val="24"/>
          <w:szCs w:val="24"/>
          <w:lang w:val="en-US"/>
        </w:rPr>
        <w:t>Summer vol. 72, nº.</w:t>
      </w:r>
      <w:proofErr w:type="gramEnd"/>
      <w:r w:rsidRPr="00526B0F">
        <w:rPr>
          <w:rFonts w:ascii="Times New Roman" w:hAnsi="Times New Roman" w:cs="Times New Roman"/>
          <w:sz w:val="24"/>
          <w:szCs w:val="24"/>
          <w:lang w:val="en-US"/>
        </w:rPr>
        <w:t xml:space="preserve"> 3, p. 22-49. 1993.</w:t>
      </w:r>
    </w:p>
    <w:p w:rsidR="00913EE2" w:rsidRPr="00526B0F" w:rsidRDefault="00913EE2" w:rsidP="00526B0F">
      <w:pPr>
        <w:spacing w:line="240" w:lineRule="auto"/>
        <w:jc w:val="both"/>
        <w:rPr>
          <w:rFonts w:ascii="Times New Roman" w:hAnsi="Times New Roman" w:cs="Times New Roman"/>
          <w:sz w:val="24"/>
          <w:szCs w:val="24"/>
          <w:shd w:val="clear" w:color="auto" w:fill="FFFFFF"/>
          <w:lang w:val="en-US"/>
        </w:rPr>
      </w:pPr>
      <w:r w:rsidRPr="006D301B">
        <w:rPr>
          <w:rFonts w:ascii="Times New Roman" w:hAnsi="Times New Roman" w:cs="Times New Roman"/>
          <w:sz w:val="24"/>
          <w:szCs w:val="24"/>
          <w:shd w:val="clear" w:color="auto" w:fill="FFFFFF"/>
          <w:lang w:val="en-US"/>
        </w:rPr>
        <w:t>LATOUR, Bruno.</w:t>
      </w:r>
      <w:r w:rsidRPr="006D301B">
        <w:rPr>
          <w:rStyle w:val="apple-converted-space"/>
          <w:rFonts w:ascii="Times New Roman" w:hAnsi="Times New Roman" w:cs="Times New Roman"/>
          <w:sz w:val="24"/>
          <w:szCs w:val="24"/>
          <w:shd w:val="clear" w:color="auto" w:fill="FFFFFF"/>
          <w:lang w:val="en-US"/>
        </w:rPr>
        <w:t> </w:t>
      </w:r>
      <w:proofErr w:type="spellStart"/>
      <w:proofErr w:type="gramStart"/>
      <w:r w:rsidRPr="006D301B">
        <w:rPr>
          <w:rFonts w:ascii="Times New Roman" w:hAnsi="Times New Roman" w:cs="Times New Roman"/>
          <w:b/>
          <w:bCs/>
          <w:sz w:val="24"/>
          <w:szCs w:val="24"/>
          <w:shd w:val="clear" w:color="auto" w:fill="FFFFFF"/>
          <w:lang w:val="en-US"/>
        </w:rPr>
        <w:t>Jamais</w:t>
      </w:r>
      <w:proofErr w:type="spellEnd"/>
      <w:r w:rsidRPr="006D301B">
        <w:rPr>
          <w:rFonts w:ascii="Times New Roman" w:hAnsi="Times New Roman" w:cs="Times New Roman"/>
          <w:b/>
          <w:bCs/>
          <w:sz w:val="24"/>
          <w:szCs w:val="24"/>
          <w:shd w:val="clear" w:color="auto" w:fill="FFFFFF"/>
          <w:lang w:val="en-US"/>
        </w:rPr>
        <w:t xml:space="preserve"> </w:t>
      </w:r>
      <w:proofErr w:type="spellStart"/>
      <w:r w:rsidRPr="006D301B">
        <w:rPr>
          <w:rFonts w:ascii="Times New Roman" w:hAnsi="Times New Roman" w:cs="Times New Roman"/>
          <w:b/>
          <w:bCs/>
          <w:sz w:val="24"/>
          <w:szCs w:val="24"/>
          <w:shd w:val="clear" w:color="auto" w:fill="FFFFFF"/>
          <w:lang w:val="en-US"/>
        </w:rPr>
        <w:t>fomos</w:t>
      </w:r>
      <w:proofErr w:type="spellEnd"/>
      <w:r w:rsidRPr="006D301B">
        <w:rPr>
          <w:rFonts w:ascii="Times New Roman" w:hAnsi="Times New Roman" w:cs="Times New Roman"/>
          <w:b/>
          <w:bCs/>
          <w:sz w:val="24"/>
          <w:szCs w:val="24"/>
          <w:shd w:val="clear" w:color="auto" w:fill="FFFFFF"/>
          <w:lang w:val="en-US"/>
        </w:rPr>
        <w:t xml:space="preserve"> </w:t>
      </w:r>
      <w:proofErr w:type="spellStart"/>
      <w:r w:rsidRPr="006D301B">
        <w:rPr>
          <w:rFonts w:ascii="Times New Roman" w:hAnsi="Times New Roman" w:cs="Times New Roman"/>
          <w:b/>
          <w:bCs/>
          <w:sz w:val="24"/>
          <w:szCs w:val="24"/>
          <w:shd w:val="clear" w:color="auto" w:fill="FFFFFF"/>
          <w:lang w:val="en-US"/>
        </w:rPr>
        <w:t>modernos</w:t>
      </w:r>
      <w:proofErr w:type="spellEnd"/>
      <w:r w:rsidR="00600D8B" w:rsidRPr="006D301B">
        <w:rPr>
          <w:rFonts w:ascii="Times New Roman" w:hAnsi="Times New Roman" w:cs="Times New Roman"/>
          <w:sz w:val="24"/>
          <w:szCs w:val="24"/>
          <w:shd w:val="clear" w:color="auto" w:fill="FFFFFF"/>
          <w:lang w:val="en-US"/>
        </w:rPr>
        <w:t>.</w:t>
      </w:r>
      <w:proofErr w:type="gramEnd"/>
      <w:r w:rsidR="00600D8B" w:rsidRPr="006D301B">
        <w:rPr>
          <w:rFonts w:ascii="Times New Roman" w:hAnsi="Times New Roman" w:cs="Times New Roman"/>
          <w:sz w:val="24"/>
          <w:szCs w:val="24"/>
          <w:shd w:val="clear" w:color="auto" w:fill="FFFFFF"/>
          <w:lang w:val="en-US"/>
        </w:rPr>
        <w:t xml:space="preserve"> </w:t>
      </w:r>
      <w:proofErr w:type="spellStart"/>
      <w:proofErr w:type="gramStart"/>
      <w:r w:rsidR="00600D8B" w:rsidRPr="00526B0F">
        <w:rPr>
          <w:rFonts w:ascii="Times New Roman" w:hAnsi="Times New Roman" w:cs="Times New Roman"/>
          <w:sz w:val="24"/>
          <w:szCs w:val="24"/>
          <w:shd w:val="clear" w:color="auto" w:fill="FFFFFF"/>
          <w:lang w:val="en-US"/>
        </w:rPr>
        <w:t>Editora</w:t>
      </w:r>
      <w:proofErr w:type="spellEnd"/>
      <w:r w:rsidRPr="00526B0F">
        <w:rPr>
          <w:rFonts w:ascii="Times New Roman" w:hAnsi="Times New Roman" w:cs="Times New Roman"/>
          <w:sz w:val="24"/>
          <w:szCs w:val="24"/>
          <w:shd w:val="clear" w:color="auto" w:fill="FFFFFF"/>
          <w:lang w:val="en-US"/>
        </w:rPr>
        <w:t xml:space="preserve"> 34, 1994.</w:t>
      </w:r>
      <w:proofErr w:type="gramEnd"/>
      <w:r w:rsidRPr="00526B0F">
        <w:rPr>
          <w:rFonts w:ascii="Times New Roman" w:hAnsi="Times New Roman" w:cs="Times New Roman"/>
          <w:sz w:val="24"/>
          <w:szCs w:val="24"/>
          <w:shd w:val="clear" w:color="auto" w:fill="FFFFFF"/>
          <w:lang w:val="en-US"/>
        </w:rPr>
        <w:t xml:space="preserve"> </w:t>
      </w:r>
    </w:p>
    <w:p w:rsidR="00CD0E62" w:rsidRPr="00526B0F" w:rsidRDefault="00CD0E62" w:rsidP="00526B0F">
      <w:pPr>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FFFFF"/>
          <w:lang w:val="en-US"/>
        </w:rPr>
        <w:t xml:space="preserve">LERNER, Daniel. </w:t>
      </w:r>
      <w:r w:rsidRPr="00526B0F">
        <w:rPr>
          <w:rFonts w:ascii="Times New Roman" w:hAnsi="Times New Roman" w:cs="Times New Roman"/>
          <w:b/>
          <w:sz w:val="24"/>
          <w:szCs w:val="24"/>
          <w:shd w:val="clear" w:color="auto" w:fill="FFFFFF"/>
          <w:lang w:val="en-US"/>
        </w:rPr>
        <w:t>The passing of traditional society</w:t>
      </w:r>
      <w:r w:rsidRPr="00526B0F">
        <w:rPr>
          <w:rFonts w:ascii="Times New Roman" w:hAnsi="Times New Roman" w:cs="Times New Roman"/>
          <w:sz w:val="24"/>
          <w:szCs w:val="24"/>
          <w:shd w:val="clear" w:color="auto" w:fill="FFFFFF"/>
          <w:lang w:val="en-US"/>
        </w:rPr>
        <w:t>: Modernizing the Middle East. 1958.</w:t>
      </w:r>
    </w:p>
    <w:p w:rsidR="00F87D3C" w:rsidRPr="00526B0F" w:rsidRDefault="00F87D3C" w:rsidP="00526B0F">
      <w:pPr>
        <w:spacing w:line="240" w:lineRule="auto"/>
        <w:jc w:val="both"/>
        <w:rPr>
          <w:rFonts w:ascii="Times New Roman" w:hAnsi="Times New Roman" w:cs="Times New Roman"/>
          <w:sz w:val="24"/>
          <w:szCs w:val="24"/>
        </w:rPr>
      </w:pPr>
      <w:r w:rsidRPr="00526B0F">
        <w:rPr>
          <w:rFonts w:ascii="Times New Roman" w:hAnsi="Times New Roman" w:cs="Times New Roman"/>
          <w:sz w:val="24"/>
          <w:szCs w:val="24"/>
          <w:shd w:val="clear" w:color="auto" w:fill="FFFFFF"/>
          <w:lang w:val="en-US"/>
        </w:rPr>
        <w:t xml:space="preserve">LEWIS, Bernard. </w:t>
      </w:r>
      <w:proofErr w:type="gramStart"/>
      <w:r w:rsidRPr="00526B0F">
        <w:rPr>
          <w:rFonts w:ascii="Times New Roman" w:hAnsi="Times New Roman" w:cs="Times New Roman"/>
          <w:sz w:val="24"/>
          <w:szCs w:val="24"/>
          <w:lang w:val="en-US"/>
        </w:rPr>
        <w:t>The Roots of Muslim Rage.</w:t>
      </w:r>
      <w:proofErr w:type="gramEnd"/>
      <w:r w:rsidRPr="00526B0F">
        <w:rPr>
          <w:rFonts w:ascii="Times New Roman" w:hAnsi="Times New Roman" w:cs="Times New Roman"/>
          <w:sz w:val="24"/>
          <w:szCs w:val="24"/>
          <w:lang w:val="en-US"/>
        </w:rPr>
        <w:t xml:space="preserve"> </w:t>
      </w:r>
      <w:r w:rsidRPr="00526B0F">
        <w:rPr>
          <w:rFonts w:ascii="Times New Roman" w:hAnsi="Times New Roman" w:cs="Times New Roman"/>
          <w:b/>
          <w:sz w:val="24"/>
          <w:szCs w:val="24"/>
          <w:lang w:val="en-US"/>
        </w:rPr>
        <w:t>The Atlantic Monthly</w:t>
      </w:r>
      <w:r w:rsidR="00526B0F">
        <w:rPr>
          <w:rFonts w:ascii="Times New Roman" w:hAnsi="Times New Roman" w:cs="Times New Roman"/>
          <w:sz w:val="24"/>
          <w:szCs w:val="24"/>
          <w:lang w:val="en-US"/>
        </w:rPr>
        <w:t xml:space="preserve">, </w:t>
      </w:r>
      <w:r w:rsidRPr="00526B0F">
        <w:rPr>
          <w:rFonts w:ascii="Times New Roman" w:hAnsi="Times New Roman" w:cs="Times New Roman"/>
          <w:sz w:val="24"/>
          <w:szCs w:val="24"/>
          <w:lang w:val="en-US"/>
        </w:rPr>
        <w:t xml:space="preserve">v. 266, n. 3, p. 47-60. </w:t>
      </w:r>
      <w:r w:rsidRPr="00526B0F">
        <w:rPr>
          <w:rFonts w:ascii="Times New Roman" w:hAnsi="Times New Roman" w:cs="Times New Roman"/>
          <w:sz w:val="24"/>
          <w:szCs w:val="24"/>
        </w:rPr>
        <w:t xml:space="preserve">1990. Disponível em: </w:t>
      </w:r>
      <w:hyperlink r:id="rId18" w:history="1">
        <w:r w:rsidRPr="00526B0F">
          <w:rPr>
            <w:rStyle w:val="Hyperlink"/>
            <w:rFonts w:ascii="Times New Roman" w:hAnsi="Times New Roman" w:cs="Times New Roman"/>
            <w:sz w:val="24"/>
            <w:szCs w:val="24"/>
          </w:rPr>
          <w:t>https://infotomb.com/9xuo9.pdf</w:t>
        </w:r>
      </w:hyperlink>
      <w:r w:rsidRPr="00526B0F">
        <w:rPr>
          <w:rFonts w:ascii="Times New Roman" w:hAnsi="Times New Roman" w:cs="Times New Roman"/>
          <w:sz w:val="24"/>
          <w:szCs w:val="24"/>
        </w:rPr>
        <w:t>. Acesso em: 27 jul. 2015.</w:t>
      </w:r>
    </w:p>
    <w:p w:rsidR="000F1F6B" w:rsidRPr="00526B0F" w:rsidRDefault="00C45F21" w:rsidP="00526B0F">
      <w:pPr>
        <w:spacing w:line="240" w:lineRule="auto"/>
        <w:jc w:val="both"/>
        <w:rPr>
          <w:rFonts w:ascii="Times New Roman" w:hAnsi="Times New Roman" w:cs="Times New Roman"/>
          <w:sz w:val="24"/>
          <w:szCs w:val="24"/>
        </w:rPr>
      </w:pPr>
      <w:proofErr w:type="gramStart"/>
      <w:r w:rsidRPr="00526B0F">
        <w:rPr>
          <w:rFonts w:ascii="Times New Roman" w:hAnsi="Times New Roman" w:cs="Times New Roman"/>
          <w:bCs/>
          <w:sz w:val="24"/>
          <w:szCs w:val="24"/>
          <w:lang w:val="en-US"/>
        </w:rPr>
        <w:t xml:space="preserve">MANDEN Charter, Proclaimed in </w:t>
      </w:r>
      <w:proofErr w:type="spellStart"/>
      <w:r w:rsidRPr="00526B0F">
        <w:rPr>
          <w:rFonts w:ascii="Times New Roman" w:hAnsi="Times New Roman" w:cs="Times New Roman"/>
          <w:bCs/>
          <w:sz w:val="24"/>
          <w:szCs w:val="24"/>
          <w:lang w:val="en-US"/>
        </w:rPr>
        <w:t>Kurukan</w:t>
      </w:r>
      <w:proofErr w:type="spellEnd"/>
      <w:r w:rsidRPr="00526B0F">
        <w:rPr>
          <w:rFonts w:ascii="Times New Roman" w:hAnsi="Times New Roman" w:cs="Times New Roman"/>
          <w:bCs/>
          <w:sz w:val="24"/>
          <w:szCs w:val="24"/>
          <w:lang w:val="en-US"/>
        </w:rPr>
        <w:t xml:space="preserve"> </w:t>
      </w:r>
      <w:proofErr w:type="spellStart"/>
      <w:r w:rsidRPr="00526B0F">
        <w:rPr>
          <w:rFonts w:ascii="Times New Roman" w:hAnsi="Times New Roman" w:cs="Times New Roman"/>
          <w:bCs/>
          <w:sz w:val="24"/>
          <w:szCs w:val="24"/>
          <w:lang w:val="en-US"/>
        </w:rPr>
        <w:t>Fuga</w:t>
      </w:r>
      <w:proofErr w:type="spellEnd"/>
      <w:r w:rsidRPr="00526B0F">
        <w:rPr>
          <w:rFonts w:ascii="Times New Roman" w:hAnsi="Times New Roman" w:cs="Times New Roman"/>
          <w:bCs/>
          <w:sz w:val="24"/>
          <w:szCs w:val="24"/>
          <w:lang w:val="en-US"/>
        </w:rPr>
        <w:t>.</w:t>
      </w:r>
      <w:proofErr w:type="gramEnd"/>
      <w:r w:rsidRPr="00526B0F">
        <w:rPr>
          <w:rFonts w:ascii="Times New Roman" w:hAnsi="Times New Roman" w:cs="Times New Roman"/>
          <w:bCs/>
          <w:sz w:val="24"/>
          <w:szCs w:val="24"/>
          <w:lang w:val="en-US"/>
        </w:rPr>
        <w:t xml:space="preserve"> </w:t>
      </w:r>
      <w:r w:rsidRPr="00526B0F">
        <w:rPr>
          <w:rFonts w:ascii="Times New Roman" w:hAnsi="Times New Roman" w:cs="Times New Roman"/>
          <w:b/>
          <w:bCs/>
          <w:sz w:val="24"/>
          <w:szCs w:val="24"/>
          <w:lang w:val="en-US"/>
        </w:rPr>
        <w:t>UNESCO</w:t>
      </w:r>
      <w:r w:rsidRPr="00526B0F">
        <w:rPr>
          <w:rFonts w:ascii="Times New Roman" w:hAnsi="Times New Roman" w:cs="Times New Roman"/>
          <w:bCs/>
          <w:sz w:val="24"/>
          <w:szCs w:val="24"/>
          <w:lang w:val="en-US"/>
        </w:rPr>
        <w:t xml:space="preserve"> - United Nations Educational Scientific and Cultural Organization. </w:t>
      </w:r>
      <w:r w:rsidRPr="00526B0F">
        <w:rPr>
          <w:rFonts w:ascii="Times New Roman" w:hAnsi="Times New Roman" w:cs="Times New Roman"/>
          <w:bCs/>
          <w:sz w:val="24"/>
          <w:szCs w:val="24"/>
        </w:rPr>
        <w:t xml:space="preserve">Paris. 2009. </w:t>
      </w:r>
      <w:r w:rsidR="00B43663" w:rsidRPr="00526B0F">
        <w:rPr>
          <w:rFonts w:ascii="Times New Roman" w:hAnsi="Times New Roman" w:cs="Times New Roman"/>
          <w:sz w:val="24"/>
          <w:szCs w:val="24"/>
        </w:rPr>
        <w:t xml:space="preserve">Disponível em: </w:t>
      </w:r>
      <w:r w:rsidRPr="00526B0F">
        <w:rPr>
          <w:rFonts w:ascii="Times New Roman" w:hAnsi="Times New Roman" w:cs="Times New Roman"/>
          <w:sz w:val="24"/>
          <w:szCs w:val="24"/>
        </w:rPr>
        <w:t xml:space="preserve"> </w:t>
      </w:r>
      <w:hyperlink r:id="rId19" w:history="1">
        <w:r w:rsidRPr="00526B0F">
          <w:rPr>
            <w:rStyle w:val="Hyperlink"/>
            <w:rFonts w:ascii="Times New Roman" w:hAnsi="Times New Roman" w:cs="Times New Roman"/>
            <w:sz w:val="24"/>
            <w:szCs w:val="24"/>
          </w:rPr>
          <w:t>http://www.unesco.org/culture/ich/RL/00290</w:t>
        </w:r>
      </w:hyperlink>
      <w:r w:rsidRPr="00526B0F">
        <w:rPr>
          <w:rFonts w:ascii="Times New Roman" w:hAnsi="Times New Roman" w:cs="Times New Roman"/>
          <w:sz w:val="24"/>
          <w:szCs w:val="24"/>
        </w:rPr>
        <w:t>.  Acesso em</w:t>
      </w:r>
      <w:r w:rsidR="00B43663" w:rsidRPr="00526B0F">
        <w:rPr>
          <w:rFonts w:ascii="Times New Roman" w:hAnsi="Times New Roman" w:cs="Times New Roman"/>
          <w:sz w:val="24"/>
          <w:szCs w:val="24"/>
        </w:rPr>
        <w:t>: 05 o</w:t>
      </w:r>
      <w:r w:rsidRPr="00526B0F">
        <w:rPr>
          <w:rFonts w:ascii="Times New Roman" w:hAnsi="Times New Roman" w:cs="Times New Roman"/>
          <w:sz w:val="24"/>
          <w:szCs w:val="24"/>
        </w:rPr>
        <w:t>ut. 2015.</w:t>
      </w:r>
    </w:p>
    <w:p w:rsidR="00C45F21" w:rsidRPr="00526B0F" w:rsidRDefault="00C45F21" w:rsidP="00526B0F">
      <w:pPr>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FFFFF"/>
          <w:lang w:val="en-US"/>
        </w:rPr>
        <w:t>MARCH, Andrew F. Reading Tariq Ramadan: Political Liberalism, Islam, and “Overlapping Consensus”.</w:t>
      </w:r>
      <w:r w:rsidRPr="00526B0F">
        <w:rPr>
          <w:rStyle w:val="apple-converted-space"/>
          <w:rFonts w:ascii="Times New Roman" w:hAnsi="Times New Roman" w:cs="Times New Roman"/>
          <w:sz w:val="24"/>
          <w:szCs w:val="24"/>
          <w:shd w:val="clear" w:color="auto" w:fill="FFFFFF"/>
          <w:lang w:val="en-US"/>
        </w:rPr>
        <w:t> </w:t>
      </w:r>
      <w:proofErr w:type="gramStart"/>
      <w:r w:rsidRPr="00526B0F">
        <w:rPr>
          <w:rFonts w:ascii="Times New Roman" w:hAnsi="Times New Roman" w:cs="Times New Roman"/>
          <w:b/>
          <w:bCs/>
          <w:sz w:val="24"/>
          <w:szCs w:val="24"/>
          <w:shd w:val="clear" w:color="auto" w:fill="FFFFFF"/>
          <w:lang w:val="en-US"/>
        </w:rPr>
        <w:t>Ethics &amp; International Affairs</w:t>
      </w:r>
      <w:r w:rsidRPr="00526B0F">
        <w:rPr>
          <w:rFonts w:ascii="Times New Roman" w:hAnsi="Times New Roman" w:cs="Times New Roman"/>
          <w:sz w:val="24"/>
          <w:szCs w:val="24"/>
          <w:shd w:val="clear" w:color="auto" w:fill="FFFFFF"/>
          <w:lang w:val="en-US"/>
        </w:rPr>
        <w:t>, v. 21, n. 4, p. 399-413, 2007.</w:t>
      </w:r>
      <w:proofErr w:type="gramEnd"/>
    </w:p>
    <w:p w:rsidR="002D77DD" w:rsidRPr="00526B0F" w:rsidRDefault="002D77DD" w:rsidP="00526B0F">
      <w:pPr>
        <w:shd w:val="clear" w:color="auto" w:fill="FFFFFF"/>
        <w:spacing w:line="240" w:lineRule="auto"/>
        <w:jc w:val="both"/>
        <w:rPr>
          <w:rFonts w:ascii="Times New Roman" w:hAnsi="Times New Roman" w:cs="Times New Roman"/>
          <w:sz w:val="24"/>
          <w:szCs w:val="24"/>
          <w:shd w:val="clear" w:color="auto" w:fill="FFFFFF"/>
          <w:lang w:val="en-US"/>
        </w:rPr>
      </w:pPr>
      <w:r w:rsidRPr="00526B0F">
        <w:rPr>
          <w:rFonts w:ascii="Times New Roman" w:eastAsia="Times New Roman" w:hAnsi="Times New Roman" w:cs="Times New Roman"/>
          <w:sz w:val="24"/>
          <w:szCs w:val="24"/>
          <w:lang w:val="en-US" w:eastAsia="pt-BR"/>
        </w:rPr>
        <w:t xml:space="preserve">PACKER, George. </w:t>
      </w:r>
      <w:r w:rsidRPr="00526B0F">
        <w:rPr>
          <w:rFonts w:ascii="Times New Roman" w:hAnsi="Times New Roman" w:cs="Times New Roman"/>
          <w:b/>
          <w:sz w:val="24"/>
          <w:szCs w:val="24"/>
          <w:shd w:val="clear" w:color="auto" w:fill="FFFFFF"/>
          <w:lang w:val="en-US"/>
        </w:rPr>
        <w:t>The Moderate Martyr</w:t>
      </w:r>
      <w:r w:rsidRPr="00526B0F">
        <w:rPr>
          <w:rFonts w:ascii="Times New Roman" w:hAnsi="Times New Roman" w:cs="Times New Roman"/>
          <w:sz w:val="24"/>
          <w:szCs w:val="24"/>
          <w:shd w:val="clear" w:color="auto" w:fill="FFFFFF"/>
          <w:lang w:val="en-US"/>
        </w:rPr>
        <w:t xml:space="preserve">: A radically peaceful vision of Islam. 11 set. 2006 issue. </w:t>
      </w:r>
      <w:proofErr w:type="gramStart"/>
      <w:r w:rsidRPr="00526B0F">
        <w:rPr>
          <w:rFonts w:ascii="Times New Roman" w:hAnsi="Times New Roman" w:cs="Times New Roman"/>
          <w:sz w:val="24"/>
          <w:szCs w:val="24"/>
          <w:shd w:val="clear" w:color="auto" w:fill="FFFFFF"/>
          <w:lang w:val="en-US"/>
        </w:rPr>
        <w:t>New Yorker Magazine.</w:t>
      </w:r>
      <w:proofErr w:type="gramEnd"/>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n-US"/>
        </w:rPr>
        <w:t>Disponível</w:t>
      </w:r>
      <w:proofErr w:type="spellEnd"/>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n-US"/>
        </w:rPr>
        <w:t>em</w:t>
      </w:r>
      <w:proofErr w:type="spellEnd"/>
      <w:r w:rsidRPr="00526B0F">
        <w:rPr>
          <w:rFonts w:ascii="Times New Roman" w:hAnsi="Times New Roman" w:cs="Times New Roman"/>
          <w:sz w:val="24"/>
          <w:szCs w:val="24"/>
          <w:shd w:val="clear" w:color="auto" w:fill="FFFFFF"/>
          <w:lang w:val="en-US"/>
        </w:rPr>
        <w:t xml:space="preserve">: </w:t>
      </w:r>
      <w:hyperlink r:id="rId20" w:history="1">
        <w:r w:rsidRPr="00526B0F">
          <w:rPr>
            <w:rStyle w:val="Hyperlink"/>
            <w:rFonts w:ascii="Times New Roman" w:hAnsi="Times New Roman" w:cs="Times New Roman"/>
            <w:sz w:val="24"/>
            <w:szCs w:val="24"/>
            <w:shd w:val="clear" w:color="auto" w:fill="FFFFFF"/>
            <w:lang w:val="en-US"/>
          </w:rPr>
          <w:t>http://www.newyorker.com/magazine/2006/09/11/the-moderate-martyr</w:t>
        </w:r>
      </w:hyperlink>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n-US"/>
        </w:rPr>
        <w:t>Acesso</w:t>
      </w:r>
      <w:proofErr w:type="spellEnd"/>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n-US"/>
        </w:rPr>
        <w:t>em</w:t>
      </w:r>
      <w:proofErr w:type="spellEnd"/>
      <w:r w:rsidRPr="00526B0F">
        <w:rPr>
          <w:rFonts w:ascii="Times New Roman" w:hAnsi="Times New Roman" w:cs="Times New Roman"/>
          <w:sz w:val="24"/>
          <w:szCs w:val="24"/>
          <w:shd w:val="clear" w:color="auto" w:fill="FFFFFF"/>
          <w:lang w:val="en-US"/>
        </w:rPr>
        <w:t>: 20 abr. 2017.</w:t>
      </w:r>
    </w:p>
    <w:p w:rsidR="00F87D3C" w:rsidRPr="00526B0F" w:rsidRDefault="00F87D3C" w:rsidP="00526B0F">
      <w:pPr>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EFEFE"/>
          <w:lang w:val="en-US"/>
        </w:rPr>
        <w:t xml:space="preserve">PUCHALA, Donald. </w:t>
      </w:r>
      <w:proofErr w:type="gramStart"/>
      <w:r w:rsidRPr="00526B0F">
        <w:rPr>
          <w:rFonts w:ascii="Times New Roman" w:hAnsi="Times New Roman" w:cs="Times New Roman"/>
          <w:sz w:val="24"/>
          <w:szCs w:val="24"/>
          <w:shd w:val="clear" w:color="auto" w:fill="FEFEFE"/>
          <w:lang w:val="en-US"/>
        </w:rPr>
        <w:t>Third World Thinking and Contemporary International Relations.</w:t>
      </w:r>
      <w:proofErr w:type="gramEnd"/>
      <w:r w:rsidRPr="00526B0F">
        <w:rPr>
          <w:rFonts w:ascii="Times New Roman" w:hAnsi="Times New Roman" w:cs="Times New Roman"/>
          <w:sz w:val="24"/>
          <w:szCs w:val="24"/>
          <w:shd w:val="clear" w:color="auto" w:fill="FEFEFE"/>
          <w:lang w:val="en-US"/>
        </w:rPr>
        <w:t xml:space="preserve"> In:</w:t>
      </w:r>
      <w:r w:rsidRPr="00526B0F">
        <w:rPr>
          <w:rFonts w:ascii="Times New Roman" w:hAnsi="Times New Roman" w:cs="Times New Roman"/>
          <w:sz w:val="24"/>
          <w:szCs w:val="24"/>
          <w:lang w:val="en-US"/>
        </w:rPr>
        <w:t xml:space="preserve"> </w:t>
      </w:r>
      <w:r w:rsidRPr="00526B0F">
        <w:rPr>
          <w:rFonts w:ascii="Times New Roman" w:hAnsi="Times New Roman" w:cs="Times New Roman"/>
          <w:sz w:val="24"/>
          <w:szCs w:val="24"/>
          <w:shd w:val="clear" w:color="auto" w:fill="FEFEFE"/>
          <w:lang w:val="en-US"/>
        </w:rPr>
        <w:t> </w:t>
      </w:r>
      <w:r w:rsidRPr="00526B0F">
        <w:rPr>
          <w:rFonts w:ascii="Times New Roman" w:hAnsi="Times New Roman" w:cs="Times New Roman"/>
          <w:b/>
          <w:sz w:val="24"/>
          <w:szCs w:val="24"/>
          <w:shd w:val="clear" w:color="auto" w:fill="FEFEFE"/>
          <w:lang w:val="en-US"/>
        </w:rPr>
        <w:t>International Relations Theory and the Third World</w:t>
      </w:r>
      <w:r w:rsidRPr="00526B0F">
        <w:rPr>
          <w:rFonts w:ascii="Times New Roman" w:hAnsi="Times New Roman" w:cs="Times New Roman"/>
          <w:sz w:val="24"/>
          <w:szCs w:val="24"/>
          <w:shd w:val="clear" w:color="auto" w:fill="FEFEFE"/>
          <w:lang w:val="en-US"/>
        </w:rPr>
        <w:t xml:space="preserve">. NEUMAN, Stephanie (Ed.). Nova </w:t>
      </w:r>
      <w:proofErr w:type="spellStart"/>
      <w:r w:rsidRPr="00526B0F">
        <w:rPr>
          <w:rFonts w:ascii="Times New Roman" w:hAnsi="Times New Roman" w:cs="Times New Roman"/>
          <w:sz w:val="24"/>
          <w:szCs w:val="24"/>
          <w:shd w:val="clear" w:color="auto" w:fill="FEFEFE"/>
          <w:lang w:val="en-US"/>
        </w:rPr>
        <w:t>Iorque</w:t>
      </w:r>
      <w:proofErr w:type="spellEnd"/>
      <w:r w:rsidRPr="00526B0F">
        <w:rPr>
          <w:rFonts w:ascii="Times New Roman" w:hAnsi="Times New Roman" w:cs="Times New Roman"/>
          <w:sz w:val="24"/>
          <w:szCs w:val="24"/>
          <w:shd w:val="clear" w:color="auto" w:fill="FEFEFE"/>
          <w:lang w:val="en-US"/>
        </w:rPr>
        <w:t xml:space="preserve">: </w:t>
      </w:r>
      <w:r w:rsidRPr="00526B0F">
        <w:rPr>
          <w:rStyle w:val="pubinfo"/>
          <w:rFonts w:ascii="Times New Roman" w:hAnsi="Times New Roman" w:cs="Times New Roman"/>
          <w:sz w:val="24"/>
          <w:szCs w:val="24"/>
          <w:shd w:val="clear" w:color="auto" w:fill="FFFFFF"/>
          <w:lang w:val="en-US"/>
        </w:rPr>
        <w:t xml:space="preserve">St. Martin's Press, cap. </w:t>
      </w:r>
      <w:proofErr w:type="gramStart"/>
      <w:r w:rsidRPr="00526B0F">
        <w:rPr>
          <w:rStyle w:val="pubinfo"/>
          <w:rFonts w:ascii="Times New Roman" w:hAnsi="Times New Roman" w:cs="Times New Roman"/>
          <w:sz w:val="24"/>
          <w:szCs w:val="24"/>
          <w:shd w:val="clear" w:color="auto" w:fill="FFFFFF"/>
          <w:lang w:val="en-US"/>
        </w:rPr>
        <w:t>6, p. 133-158, 1998.</w:t>
      </w:r>
      <w:proofErr w:type="gramEnd"/>
    </w:p>
    <w:p w:rsidR="00DD645C" w:rsidRPr="00526B0F" w:rsidRDefault="00C45F21" w:rsidP="00526B0F">
      <w:pPr>
        <w:shd w:val="clear" w:color="auto" w:fill="FFFFFF"/>
        <w:spacing w:line="240" w:lineRule="auto"/>
        <w:jc w:val="both"/>
        <w:rPr>
          <w:rFonts w:ascii="Times New Roman" w:hAnsi="Times New Roman" w:cs="Times New Roman"/>
          <w:sz w:val="24"/>
          <w:szCs w:val="24"/>
          <w:shd w:val="clear" w:color="auto" w:fill="FFFFFF"/>
          <w:lang w:val="en-US"/>
        </w:rPr>
      </w:pPr>
      <w:r w:rsidRPr="00526B0F">
        <w:rPr>
          <w:rFonts w:ascii="Times New Roman" w:eastAsia="Times New Roman" w:hAnsi="Times New Roman" w:cs="Times New Roman"/>
          <w:sz w:val="24"/>
          <w:szCs w:val="24"/>
          <w:lang w:val="en-US" w:eastAsia="pt-BR"/>
        </w:rPr>
        <w:t xml:space="preserve">RAMADAN, Tariq. </w:t>
      </w:r>
      <w:r w:rsidR="00DD645C" w:rsidRPr="00526B0F">
        <w:rPr>
          <w:rFonts w:ascii="Times New Roman" w:hAnsi="Times New Roman" w:cs="Times New Roman"/>
          <w:sz w:val="24"/>
          <w:szCs w:val="24"/>
          <w:shd w:val="clear" w:color="auto" w:fill="FFFFFF"/>
          <w:lang w:val="en-US"/>
        </w:rPr>
        <w:t xml:space="preserve">Ijtihad and </w:t>
      </w:r>
      <w:proofErr w:type="spellStart"/>
      <w:r w:rsidR="00DD645C" w:rsidRPr="00526B0F">
        <w:rPr>
          <w:rFonts w:ascii="Times New Roman" w:hAnsi="Times New Roman" w:cs="Times New Roman"/>
          <w:sz w:val="24"/>
          <w:szCs w:val="24"/>
          <w:shd w:val="clear" w:color="auto" w:fill="FFFFFF"/>
          <w:lang w:val="en-US"/>
        </w:rPr>
        <w:t>Maslaha</w:t>
      </w:r>
      <w:proofErr w:type="spellEnd"/>
      <w:r w:rsidR="00DD645C" w:rsidRPr="00526B0F">
        <w:rPr>
          <w:rFonts w:ascii="Times New Roman" w:hAnsi="Times New Roman" w:cs="Times New Roman"/>
          <w:sz w:val="24"/>
          <w:szCs w:val="24"/>
          <w:shd w:val="clear" w:color="auto" w:fill="FFFFFF"/>
          <w:lang w:val="en-US"/>
        </w:rPr>
        <w:t>: The Foundations of Governance.</w:t>
      </w:r>
      <w:r w:rsidR="00DD645C" w:rsidRPr="00526B0F">
        <w:rPr>
          <w:rStyle w:val="apple-converted-space"/>
          <w:rFonts w:ascii="Times New Roman" w:hAnsi="Times New Roman" w:cs="Times New Roman"/>
          <w:sz w:val="24"/>
          <w:szCs w:val="24"/>
          <w:shd w:val="clear" w:color="auto" w:fill="FFFFFF"/>
          <w:lang w:val="en-US"/>
        </w:rPr>
        <w:t> </w:t>
      </w:r>
      <w:r w:rsidR="00DD645C" w:rsidRPr="00526B0F">
        <w:rPr>
          <w:rFonts w:ascii="Times New Roman" w:hAnsi="Times New Roman" w:cs="Times New Roman"/>
          <w:sz w:val="24"/>
          <w:szCs w:val="24"/>
          <w:shd w:val="clear" w:color="auto" w:fill="FFFFFF"/>
          <w:lang w:val="en-US"/>
        </w:rPr>
        <w:t xml:space="preserve">In: KHAN, MA </w:t>
      </w:r>
      <w:proofErr w:type="spellStart"/>
      <w:r w:rsidR="00DD645C" w:rsidRPr="00526B0F">
        <w:rPr>
          <w:rFonts w:ascii="Times New Roman" w:hAnsi="Times New Roman" w:cs="Times New Roman"/>
          <w:sz w:val="24"/>
          <w:szCs w:val="24"/>
          <w:shd w:val="clear" w:color="auto" w:fill="FFFFFF"/>
          <w:lang w:val="en-US"/>
        </w:rPr>
        <w:t>Muqtedar</w:t>
      </w:r>
      <w:proofErr w:type="spellEnd"/>
      <w:r w:rsidR="00DD645C" w:rsidRPr="00526B0F">
        <w:rPr>
          <w:rFonts w:ascii="Times New Roman" w:hAnsi="Times New Roman" w:cs="Times New Roman"/>
          <w:sz w:val="24"/>
          <w:szCs w:val="24"/>
          <w:shd w:val="clear" w:color="auto" w:fill="FFFFFF"/>
          <w:lang w:val="en-US"/>
        </w:rPr>
        <w:t xml:space="preserve"> (Org).</w:t>
      </w:r>
      <w:r w:rsidR="00DD645C" w:rsidRPr="00526B0F">
        <w:rPr>
          <w:rStyle w:val="apple-converted-space"/>
          <w:rFonts w:ascii="Times New Roman" w:hAnsi="Times New Roman" w:cs="Times New Roman"/>
          <w:sz w:val="24"/>
          <w:szCs w:val="24"/>
          <w:shd w:val="clear" w:color="auto" w:fill="FFFFFF"/>
          <w:lang w:val="en-US"/>
        </w:rPr>
        <w:t> </w:t>
      </w:r>
      <w:r w:rsidR="00DD645C" w:rsidRPr="00526B0F">
        <w:rPr>
          <w:rFonts w:ascii="Times New Roman" w:hAnsi="Times New Roman" w:cs="Times New Roman"/>
          <w:b/>
          <w:bCs/>
          <w:sz w:val="24"/>
          <w:szCs w:val="24"/>
          <w:shd w:val="clear" w:color="auto" w:fill="FFFFFF"/>
          <w:lang w:val="en-US"/>
        </w:rPr>
        <w:t>Islamic Democratic Discourse: Theory, Debates, and Philosophical Perspectives</w:t>
      </w:r>
      <w:r w:rsidR="00DD645C" w:rsidRPr="00526B0F">
        <w:rPr>
          <w:rFonts w:ascii="Times New Roman" w:hAnsi="Times New Roman" w:cs="Times New Roman"/>
          <w:sz w:val="24"/>
          <w:szCs w:val="24"/>
          <w:shd w:val="clear" w:color="auto" w:fill="FFFFFF"/>
          <w:lang w:val="en-US"/>
        </w:rPr>
        <w:t>. Lexington books, p. 3-20, 2006.</w:t>
      </w:r>
      <w:r w:rsidR="005445C5" w:rsidRPr="00526B0F">
        <w:rPr>
          <w:rFonts w:ascii="Times New Roman" w:hAnsi="Times New Roman" w:cs="Times New Roman"/>
          <w:sz w:val="24"/>
          <w:szCs w:val="24"/>
          <w:shd w:val="clear" w:color="auto" w:fill="FFFFFF"/>
          <w:lang w:val="en-US"/>
        </w:rPr>
        <w:t>a</w:t>
      </w:r>
    </w:p>
    <w:p w:rsidR="00F02C18" w:rsidRPr="00526B0F" w:rsidRDefault="00F02C18" w:rsidP="00526B0F">
      <w:pPr>
        <w:spacing w:line="240" w:lineRule="auto"/>
        <w:jc w:val="both"/>
        <w:rPr>
          <w:rFonts w:ascii="Times New Roman" w:hAnsi="Times New Roman" w:cs="Times New Roman"/>
          <w:sz w:val="24"/>
          <w:szCs w:val="24"/>
        </w:rPr>
      </w:pPr>
      <w:r w:rsidRPr="00526B0F">
        <w:rPr>
          <w:rFonts w:ascii="Times New Roman" w:hAnsi="Times New Roman" w:cs="Times New Roman"/>
          <w:sz w:val="24"/>
          <w:szCs w:val="24"/>
          <w:lang w:val="en-US"/>
        </w:rPr>
        <w:t xml:space="preserve">__________. </w:t>
      </w:r>
      <w:proofErr w:type="gramStart"/>
      <w:r w:rsidRPr="00526B0F">
        <w:rPr>
          <w:rFonts w:ascii="Times New Roman" w:hAnsi="Times New Roman" w:cs="Times New Roman"/>
          <w:b/>
          <w:sz w:val="24"/>
          <w:szCs w:val="24"/>
          <w:lang w:val="en-US"/>
        </w:rPr>
        <w:t>Paths to Peace</w:t>
      </w:r>
      <w:r w:rsidRPr="00526B0F">
        <w:rPr>
          <w:rFonts w:ascii="Times New Roman" w:hAnsi="Times New Roman" w:cs="Times New Roman"/>
          <w:sz w:val="24"/>
          <w:szCs w:val="24"/>
          <w:lang w:val="en-US"/>
        </w:rPr>
        <w:t>.</w:t>
      </w:r>
      <w:proofErr w:type="gramEnd"/>
      <w:r w:rsidRPr="00526B0F">
        <w:rPr>
          <w:rFonts w:ascii="Times New Roman" w:hAnsi="Times New Roman" w:cs="Times New Roman"/>
          <w:sz w:val="24"/>
          <w:szCs w:val="24"/>
          <w:lang w:val="en-US"/>
        </w:rPr>
        <w:t xml:space="preserve"> </w:t>
      </w:r>
      <w:proofErr w:type="gramStart"/>
      <w:r w:rsidRPr="00526B0F">
        <w:rPr>
          <w:rFonts w:ascii="Times New Roman" w:hAnsi="Times New Roman" w:cs="Times New Roman"/>
          <w:sz w:val="24"/>
          <w:szCs w:val="24"/>
          <w:lang w:val="en-US"/>
        </w:rPr>
        <w:t xml:space="preserve">19 </w:t>
      </w:r>
      <w:proofErr w:type="spellStart"/>
      <w:r w:rsidRPr="00526B0F">
        <w:rPr>
          <w:rFonts w:ascii="Times New Roman" w:hAnsi="Times New Roman" w:cs="Times New Roman"/>
          <w:sz w:val="24"/>
          <w:szCs w:val="24"/>
          <w:lang w:val="en-US"/>
        </w:rPr>
        <w:t>fev</w:t>
      </w:r>
      <w:proofErr w:type="spellEnd"/>
      <w:r w:rsidRPr="00526B0F">
        <w:rPr>
          <w:rFonts w:ascii="Times New Roman" w:hAnsi="Times New Roman" w:cs="Times New Roman"/>
          <w:sz w:val="24"/>
          <w:szCs w:val="24"/>
          <w:lang w:val="en-US"/>
        </w:rPr>
        <w:t>.</w:t>
      </w:r>
      <w:proofErr w:type="gramEnd"/>
      <w:r w:rsidRPr="00526B0F">
        <w:rPr>
          <w:rFonts w:ascii="Times New Roman" w:hAnsi="Times New Roman" w:cs="Times New Roman"/>
          <w:sz w:val="24"/>
          <w:szCs w:val="24"/>
          <w:lang w:val="en-US"/>
        </w:rPr>
        <w:t xml:space="preserve"> 2013. Tariq Ramadan. </w:t>
      </w:r>
      <w:r w:rsidR="00B43663" w:rsidRPr="00526B0F">
        <w:rPr>
          <w:rFonts w:ascii="Times New Roman" w:hAnsi="Times New Roman" w:cs="Times New Roman"/>
          <w:sz w:val="24"/>
          <w:szCs w:val="24"/>
        </w:rPr>
        <w:t xml:space="preserve">Disponível em: </w:t>
      </w:r>
      <w:hyperlink r:id="rId21" w:history="1">
        <w:r w:rsidRPr="00526B0F">
          <w:rPr>
            <w:rStyle w:val="Hyperlink"/>
            <w:rFonts w:ascii="Times New Roman" w:hAnsi="Times New Roman" w:cs="Times New Roman"/>
            <w:sz w:val="24"/>
            <w:szCs w:val="24"/>
          </w:rPr>
          <w:t>http://tariqramadan.com/arabic/2013/02/19/paths-to-peace/</w:t>
        </w:r>
      </w:hyperlink>
      <w:r w:rsidRPr="00526B0F">
        <w:rPr>
          <w:rFonts w:ascii="Times New Roman" w:hAnsi="Times New Roman" w:cs="Times New Roman"/>
          <w:sz w:val="24"/>
          <w:szCs w:val="24"/>
        </w:rPr>
        <w:t>. Acesso em: 04 nov. 2016.a</w:t>
      </w:r>
    </w:p>
    <w:p w:rsidR="00C45F21" w:rsidRPr="00526B0F" w:rsidRDefault="00DD645C" w:rsidP="00526B0F">
      <w:pPr>
        <w:shd w:val="clear" w:color="auto" w:fill="FFFFFF"/>
        <w:spacing w:line="240" w:lineRule="auto"/>
        <w:jc w:val="both"/>
        <w:rPr>
          <w:rFonts w:ascii="Times New Roman" w:eastAsia="Times New Roman" w:hAnsi="Times New Roman" w:cs="Times New Roman"/>
          <w:sz w:val="24"/>
          <w:szCs w:val="24"/>
          <w:lang w:val="en-US" w:eastAsia="pt-BR"/>
        </w:rPr>
      </w:pPr>
      <w:r w:rsidRPr="00526B0F">
        <w:rPr>
          <w:rFonts w:ascii="Times New Roman" w:eastAsia="Times New Roman" w:hAnsi="Times New Roman" w:cs="Times New Roman"/>
          <w:sz w:val="24"/>
          <w:szCs w:val="24"/>
          <w:lang w:val="en-US" w:eastAsia="pt-BR"/>
        </w:rPr>
        <w:t>__________.</w:t>
      </w:r>
      <w:r w:rsidRPr="00526B0F">
        <w:rPr>
          <w:rFonts w:ascii="Times New Roman" w:eastAsia="Times New Roman" w:hAnsi="Times New Roman" w:cs="Times New Roman"/>
          <w:b/>
          <w:sz w:val="24"/>
          <w:szCs w:val="24"/>
          <w:lang w:val="en-US" w:eastAsia="pt-BR"/>
        </w:rPr>
        <w:t xml:space="preserve"> </w:t>
      </w:r>
      <w:proofErr w:type="gramStart"/>
      <w:r w:rsidR="00C45F21" w:rsidRPr="00526B0F">
        <w:rPr>
          <w:rFonts w:ascii="Times New Roman" w:eastAsia="Times New Roman" w:hAnsi="Times New Roman" w:cs="Times New Roman"/>
          <w:b/>
          <w:sz w:val="24"/>
          <w:szCs w:val="24"/>
          <w:lang w:val="en-US" w:eastAsia="pt-BR"/>
        </w:rPr>
        <w:t>The Call to Jihad</w:t>
      </w:r>
      <w:r w:rsidR="00C45F21" w:rsidRPr="00526B0F">
        <w:rPr>
          <w:rFonts w:ascii="Times New Roman" w:eastAsia="Times New Roman" w:hAnsi="Times New Roman" w:cs="Times New Roman"/>
          <w:sz w:val="24"/>
          <w:szCs w:val="24"/>
          <w:lang w:val="en-US" w:eastAsia="pt-BR"/>
        </w:rPr>
        <w:t>.</w:t>
      </w:r>
      <w:proofErr w:type="gramEnd"/>
      <w:r w:rsidR="00C45F21" w:rsidRPr="00526B0F">
        <w:rPr>
          <w:rFonts w:ascii="Times New Roman" w:eastAsia="Times New Roman" w:hAnsi="Times New Roman" w:cs="Times New Roman"/>
          <w:sz w:val="24"/>
          <w:szCs w:val="24"/>
          <w:lang w:val="en-US" w:eastAsia="pt-BR"/>
        </w:rPr>
        <w:t xml:space="preserve"> Tariq Ramadan. </w:t>
      </w:r>
      <w:r w:rsidR="00C45F21" w:rsidRPr="00526B0F">
        <w:rPr>
          <w:rFonts w:ascii="Times New Roman" w:eastAsia="Times New Roman" w:hAnsi="Times New Roman" w:cs="Times New Roman"/>
          <w:sz w:val="24"/>
          <w:szCs w:val="24"/>
          <w:lang w:eastAsia="pt-BR"/>
        </w:rPr>
        <w:t>28 de Setem</w:t>
      </w:r>
      <w:r w:rsidR="00B43663" w:rsidRPr="00526B0F">
        <w:rPr>
          <w:rFonts w:ascii="Times New Roman" w:eastAsia="Times New Roman" w:hAnsi="Times New Roman" w:cs="Times New Roman"/>
          <w:sz w:val="24"/>
          <w:szCs w:val="24"/>
          <w:lang w:eastAsia="pt-BR"/>
        </w:rPr>
        <w:t>bro de 2004. Disponível</w:t>
      </w:r>
      <w:proofErr w:type="gramStart"/>
      <w:r w:rsidR="00B43663" w:rsidRPr="00526B0F">
        <w:rPr>
          <w:rFonts w:ascii="Times New Roman" w:eastAsia="Times New Roman" w:hAnsi="Times New Roman" w:cs="Times New Roman"/>
          <w:sz w:val="24"/>
          <w:szCs w:val="24"/>
          <w:lang w:eastAsia="pt-BR"/>
        </w:rPr>
        <w:t xml:space="preserve">  </w:t>
      </w:r>
      <w:proofErr w:type="gramEnd"/>
      <w:r w:rsidR="00B43663" w:rsidRPr="00526B0F">
        <w:rPr>
          <w:rFonts w:ascii="Times New Roman" w:eastAsia="Times New Roman" w:hAnsi="Times New Roman" w:cs="Times New Roman"/>
          <w:sz w:val="24"/>
          <w:szCs w:val="24"/>
          <w:lang w:eastAsia="pt-BR"/>
        </w:rPr>
        <w:t xml:space="preserve">em:   </w:t>
      </w:r>
      <w:hyperlink r:id="rId22" w:history="1">
        <w:r w:rsidR="00C45F21" w:rsidRPr="00526B0F">
          <w:rPr>
            <w:rStyle w:val="Hyperlink"/>
            <w:rFonts w:ascii="Times New Roman" w:eastAsia="Times New Roman" w:hAnsi="Times New Roman" w:cs="Times New Roman"/>
            <w:sz w:val="24"/>
            <w:szCs w:val="24"/>
            <w:lang w:eastAsia="pt-BR"/>
          </w:rPr>
          <w:t>http://tariqramadan.com/englis</w:t>
        </w:r>
        <w:r w:rsidR="00B43663" w:rsidRPr="00526B0F">
          <w:rPr>
            <w:rStyle w:val="Hyperlink"/>
            <w:rFonts w:ascii="Times New Roman" w:eastAsia="Times New Roman" w:hAnsi="Times New Roman" w:cs="Times New Roman"/>
            <w:sz w:val="24"/>
            <w:szCs w:val="24"/>
            <w:lang w:eastAsia="pt-BR"/>
          </w:rPr>
          <w:t>h/2004/09/28/the-call-to-jihad</w:t>
        </w:r>
      </w:hyperlink>
      <w:r w:rsidR="00B43663" w:rsidRPr="00526B0F">
        <w:rPr>
          <w:rFonts w:ascii="Times New Roman" w:eastAsia="Times New Roman" w:hAnsi="Times New Roman" w:cs="Times New Roman"/>
          <w:sz w:val="24"/>
          <w:szCs w:val="24"/>
          <w:lang w:eastAsia="pt-BR"/>
        </w:rPr>
        <w:t>/</w:t>
      </w:r>
      <w:r w:rsidR="00C45F21" w:rsidRPr="00526B0F">
        <w:rPr>
          <w:rFonts w:ascii="Times New Roman" w:eastAsia="Times New Roman" w:hAnsi="Times New Roman" w:cs="Times New Roman"/>
          <w:sz w:val="24"/>
          <w:szCs w:val="24"/>
          <w:lang w:eastAsia="pt-BR"/>
        </w:rPr>
        <w:t xml:space="preserve">.  </w:t>
      </w:r>
      <w:proofErr w:type="spellStart"/>
      <w:r w:rsidR="00B43663" w:rsidRPr="00526B0F">
        <w:rPr>
          <w:rFonts w:ascii="Times New Roman" w:eastAsia="Times New Roman" w:hAnsi="Times New Roman" w:cs="Times New Roman"/>
          <w:sz w:val="24"/>
          <w:szCs w:val="24"/>
          <w:lang w:val="en-US" w:eastAsia="pt-BR"/>
        </w:rPr>
        <w:t>Acesso</w:t>
      </w:r>
      <w:proofErr w:type="spellEnd"/>
      <w:r w:rsidR="00B43663" w:rsidRPr="00526B0F">
        <w:rPr>
          <w:rFonts w:ascii="Times New Roman" w:eastAsia="Times New Roman" w:hAnsi="Times New Roman" w:cs="Times New Roman"/>
          <w:sz w:val="24"/>
          <w:szCs w:val="24"/>
          <w:lang w:val="en-US" w:eastAsia="pt-BR"/>
        </w:rPr>
        <w:t xml:space="preserve"> </w:t>
      </w:r>
      <w:proofErr w:type="spellStart"/>
      <w:r w:rsidR="00B43663" w:rsidRPr="00526B0F">
        <w:rPr>
          <w:rFonts w:ascii="Times New Roman" w:eastAsia="Times New Roman" w:hAnsi="Times New Roman" w:cs="Times New Roman"/>
          <w:sz w:val="24"/>
          <w:szCs w:val="24"/>
          <w:lang w:val="en-US" w:eastAsia="pt-BR"/>
        </w:rPr>
        <w:t>em</w:t>
      </w:r>
      <w:proofErr w:type="spellEnd"/>
      <w:r w:rsidR="00B43663" w:rsidRPr="00526B0F">
        <w:rPr>
          <w:rFonts w:ascii="Times New Roman" w:eastAsia="Times New Roman" w:hAnsi="Times New Roman" w:cs="Times New Roman"/>
          <w:sz w:val="24"/>
          <w:szCs w:val="24"/>
          <w:lang w:val="en-US" w:eastAsia="pt-BR"/>
        </w:rPr>
        <w:t>: 02 o</w:t>
      </w:r>
      <w:r w:rsidR="00C45F21" w:rsidRPr="00526B0F">
        <w:rPr>
          <w:rFonts w:ascii="Times New Roman" w:eastAsia="Times New Roman" w:hAnsi="Times New Roman" w:cs="Times New Roman"/>
          <w:sz w:val="24"/>
          <w:szCs w:val="24"/>
          <w:lang w:val="en-US" w:eastAsia="pt-BR"/>
        </w:rPr>
        <w:t>ut. 2015.</w:t>
      </w:r>
    </w:p>
    <w:p w:rsidR="005445C5" w:rsidRPr="00526B0F" w:rsidRDefault="005445C5" w:rsidP="00526B0F">
      <w:pPr>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FFFFF"/>
          <w:lang w:val="en-US"/>
        </w:rPr>
        <w:t xml:space="preserve">__________. </w:t>
      </w:r>
      <w:proofErr w:type="gramStart"/>
      <w:r w:rsidRPr="00526B0F">
        <w:rPr>
          <w:rFonts w:ascii="Times New Roman" w:hAnsi="Times New Roman" w:cs="Times New Roman"/>
          <w:sz w:val="24"/>
          <w:szCs w:val="24"/>
          <w:shd w:val="clear" w:color="auto" w:fill="FFFFFF"/>
          <w:lang w:val="en-US"/>
        </w:rPr>
        <w:t>The way (Al-Sharia) of Islam.</w:t>
      </w:r>
      <w:proofErr w:type="gramEnd"/>
      <w:r w:rsidRPr="00526B0F">
        <w:rPr>
          <w:rStyle w:val="apple-converted-space"/>
          <w:rFonts w:ascii="Times New Roman" w:hAnsi="Times New Roman" w:cs="Times New Roman"/>
          <w:sz w:val="24"/>
          <w:szCs w:val="24"/>
          <w:shd w:val="clear" w:color="auto" w:fill="FFFFFF"/>
          <w:lang w:val="en-US"/>
        </w:rPr>
        <w:t> </w:t>
      </w:r>
      <w:r w:rsidRPr="00526B0F">
        <w:rPr>
          <w:rFonts w:ascii="Times New Roman" w:hAnsi="Times New Roman" w:cs="Times New Roman"/>
          <w:sz w:val="24"/>
          <w:szCs w:val="24"/>
          <w:shd w:val="clear" w:color="auto" w:fill="FFFFFF"/>
          <w:lang w:val="en-US"/>
        </w:rPr>
        <w:t>In: KAMRAVA, Mehran (Org.).</w:t>
      </w:r>
      <w:r w:rsidRPr="00526B0F">
        <w:rPr>
          <w:rStyle w:val="apple-converted-space"/>
          <w:rFonts w:ascii="Times New Roman" w:hAnsi="Times New Roman" w:cs="Times New Roman"/>
          <w:sz w:val="24"/>
          <w:szCs w:val="24"/>
          <w:shd w:val="clear" w:color="auto" w:fill="FFFFFF"/>
          <w:lang w:val="en-US"/>
        </w:rPr>
        <w:t> </w:t>
      </w:r>
      <w:r w:rsidRPr="00526B0F">
        <w:rPr>
          <w:rFonts w:ascii="Times New Roman" w:hAnsi="Times New Roman" w:cs="Times New Roman"/>
          <w:b/>
          <w:bCs/>
          <w:sz w:val="24"/>
          <w:szCs w:val="24"/>
          <w:shd w:val="clear" w:color="auto" w:fill="FFFFFF"/>
          <w:lang w:val="en-US"/>
        </w:rPr>
        <w:t>New Voices of Islam: Reforming Politics and Modernity-A Reader</w:t>
      </w:r>
      <w:r w:rsidRPr="00526B0F">
        <w:rPr>
          <w:rFonts w:ascii="Times New Roman" w:hAnsi="Times New Roman" w:cs="Times New Roman"/>
          <w:sz w:val="24"/>
          <w:szCs w:val="24"/>
          <w:shd w:val="clear" w:color="auto" w:fill="FFFFFF"/>
          <w:lang w:val="en-US"/>
        </w:rPr>
        <w:t>. IB Tauris, p. 68-83, 2006.b</w:t>
      </w:r>
    </w:p>
    <w:p w:rsidR="00C45F21" w:rsidRPr="00526B0F" w:rsidRDefault="00236251" w:rsidP="00526B0F">
      <w:pPr>
        <w:shd w:val="clear" w:color="auto" w:fill="FFFFFF"/>
        <w:spacing w:line="240" w:lineRule="auto"/>
        <w:jc w:val="both"/>
        <w:rPr>
          <w:rFonts w:ascii="Times New Roman" w:eastAsia="Times New Roman" w:hAnsi="Times New Roman" w:cs="Times New Roman"/>
          <w:sz w:val="24"/>
          <w:szCs w:val="24"/>
          <w:lang w:val="en-US" w:eastAsia="pt-BR"/>
        </w:rPr>
      </w:pPr>
      <w:r w:rsidRPr="00526B0F">
        <w:rPr>
          <w:rFonts w:ascii="Times New Roman" w:hAnsi="Times New Roman" w:cs="Times New Roman"/>
          <w:sz w:val="24"/>
          <w:szCs w:val="24"/>
          <w:shd w:val="clear" w:color="auto" w:fill="FFFFFF"/>
          <w:lang w:val="en-US"/>
        </w:rPr>
        <w:lastRenderedPageBreak/>
        <w:t>__________</w:t>
      </w:r>
      <w:r w:rsidR="00C45F21" w:rsidRPr="00526B0F">
        <w:rPr>
          <w:rFonts w:ascii="Times New Roman" w:hAnsi="Times New Roman" w:cs="Times New Roman"/>
          <w:sz w:val="24"/>
          <w:szCs w:val="24"/>
          <w:shd w:val="clear" w:color="auto" w:fill="FFFFFF"/>
          <w:lang w:val="en-US"/>
        </w:rPr>
        <w:t>.</w:t>
      </w:r>
      <w:r w:rsidR="00C45F21" w:rsidRPr="00526B0F">
        <w:rPr>
          <w:rStyle w:val="apple-converted-space"/>
          <w:rFonts w:ascii="Times New Roman" w:hAnsi="Times New Roman" w:cs="Times New Roman"/>
          <w:sz w:val="24"/>
          <w:szCs w:val="24"/>
          <w:shd w:val="clear" w:color="auto" w:fill="FFFFFF"/>
          <w:lang w:val="en-US"/>
        </w:rPr>
        <w:t> </w:t>
      </w:r>
      <w:proofErr w:type="gramStart"/>
      <w:r w:rsidR="00C45F21" w:rsidRPr="00526B0F">
        <w:rPr>
          <w:rFonts w:ascii="Times New Roman" w:hAnsi="Times New Roman" w:cs="Times New Roman"/>
          <w:b/>
          <w:bCs/>
          <w:sz w:val="24"/>
          <w:szCs w:val="24"/>
          <w:shd w:val="clear" w:color="auto" w:fill="FFFFFF"/>
          <w:lang w:val="en-US"/>
        </w:rPr>
        <w:t>To Be a European Muslim</w:t>
      </w:r>
      <w:r w:rsidR="00C45F21" w:rsidRPr="00526B0F">
        <w:rPr>
          <w:rFonts w:ascii="Times New Roman" w:hAnsi="Times New Roman" w:cs="Times New Roman"/>
          <w:sz w:val="24"/>
          <w:szCs w:val="24"/>
          <w:shd w:val="clear" w:color="auto" w:fill="FFFFFF"/>
          <w:lang w:val="en-US"/>
        </w:rPr>
        <w:t>.</w:t>
      </w:r>
      <w:proofErr w:type="gramEnd"/>
      <w:r w:rsidR="00C45F21" w:rsidRPr="00526B0F">
        <w:rPr>
          <w:rFonts w:ascii="Times New Roman" w:hAnsi="Times New Roman" w:cs="Times New Roman"/>
          <w:sz w:val="24"/>
          <w:szCs w:val="24"/>
          <w:shd w:val="clear" w:color="auto" w:fill="FFFFFF"/>
          <w:lang w:val="en-US"/>
        </w:rPr>
        <w:t xml:space="preserve"> </w:t>
      </w:r>
      <w:proofErr w:type="spellStart"/>
      <w:r w:rsidR="00C45F21" w:rsidRPr="00526B0F">
        <w:rPr>
          <w:rFonts w:ascii="Times New Roman" w:hAnsi="Times New Roman" w:cs="Times New Roman"/>
          <w:sz w:val="24"/>
          <w:szCs w:val="24"/>
          <w:shd w:val="clear" w:color="auto" w:fill="FFFFFF"/>
          <w:lang w:val="en-US"/>
        </w:rPr>
        <w:t>Kube</w:t>
      </w:r>
      <w:proofErr w:type="spellEnd"/>
      <w:r w:rsidR="00C45F21" w:rsidRPr="00526B0F">
        <w:rPr>
          <w:rFonts w:ascii="Times New Roman" w:hAnsi="Times New Roman" w:cs="Times New Roman"/>
          <w:sz w:val="24"/>
          <w:szCs w:val="24"/>
          <w:shd w:val="clear" w:color="auto" w:fill="FFFFFF"/>
          <w:lang w:val="en-US"/>
        </w:rPr>
        <w:t xml:space="preserve"> Publishing, </w:t>
      </w:r>
      <w:proofErr w:type="gramStart"/>
      <w:r w:rsidR="00C45F21" w:rsidRPr="00526B0F">
        <w:rPr>
          <w:rFonts w:ascii="Times New Roman" w:hAnsi="Times New Roman" w:cs="Times New Roman"/>
          <w:sz w:val="24"/>
          <w:szCs w:val="24"/>
          <w:shd w:val="clear" w:color="auto" w:fill="FFFFFF"/>
          <w:lang w:val="en-US"/>
        </w:rPr>
        <w:t>The</w:t>
      </w:r>
      <w:proofErr w:type="gramEnd"/>
      <w:r w:rsidR="00C45F21" w:rsidRPr="00526B0F">
        <w:rPr>
          <w:rFonts w:ascii="Times New Roman" w:hAnsi="Times New Roman" w:cs="Times New Roman"/>
          <w:sz w:val="24"/>
          <w:szCs w:val="24"/>
          <w:shd w:val="clear" w:color="auto" w:fill="FFFFFF"/>
          <w:lang w:val="en-US"/>
        </w:rPr>
        <w:t xml:space="preserve"> Islamic Foundation, 2013</w:t>
      </w:r>
      <w:r w:rsidR="00F02C18" w:rsidRPr="00526B0F">
        <w:rPr>
          <w:rFonts w:ascii="Times New Roman" w:hAnsi="Times New Roman" w:cs="Times New Roman"/>
          <w:sz w:val="24"/>
          <w:szCs w:val="24"/>
          <w:shd w:val="clear" w:color="auto" w:fill="FFFFFF"/>
          <w:lang w:val="en-US"/>
        </w:rPr>
        <w:t>b</w:t>
      </w:r>
      <w:r w:rsidR="00C45F21" w:rsidRPr="00526B0F">
        <w:rPr>
          <w:rFonts w:ascii="Times New Roman" w:hAnsi="Times New Roman" w:cs="Times New Roman"/>
          <w:sz w:val="24"/>
          <w:szCs w:val="24"/>
          <w:shd w:val="clear" w:color="auto" w:fill="FFFFFF"/>
          <w:lang w:val="en-US"/>
        </w:rPr>
        <w:t>.</w:t>
      </w:r>
    </w:p>
    <w:p w:rsidR="00C45F21" w:rsidRPr="00526B0F" w:rsidRDefault="00236251" w:rsidP="00526B0F">
      <w:pPr>
        <w:shd w:val="clear" w:color="auto" w:fill="FFFFFF"/>
        <w:spacing w:line="240" w:lineRule="auto"/>
        <w:jc w:val="both"/>
        <w:rPr>
          <w:rFonts w:ascii="Times New Roman" w:hAnsi="Times New Roman" w:cs="Times New Roman"/>
          <w:sz w:val="24"/>
          <w:szCs w:val="24"/>
          <w:shd w:val="clear" w:color="auto" w:fill="FFFFFF"/>
          <w:lang w:val="en-US"/>
        </w:rPr>
      </w:pPr>
      <w:r w:rsidRPr="00526B0F">
        <w:rPr>
          <w:rFonts w:ascii="Times New Roman" w:hAnsi="Times New Roman" w:cs="Times New Roman"/>
          <w:sz w:val="24"/>
          <w:szCs w:val="24"/>
          <w:shd w:val="clear" w:color="auto" w:fill="FFFFFF"/>
          <w:lang w:val="en-US"/>
        </w:rPr>
        <w:t>__________</w:t>
      </w:r>
      <w:r w:rsidR="00C45F21" w:rsidRPr="00526B0F">
        <w:rPr>
          <w:rFonts w:ascii="Times New Roman" w:hAnsi="Times New Roman" w:cs="Times New Roman"/>
          <w:sz w:val="24"/>
          <w:szCs w:val="24"/>
          <w:shd w:val="clear" w:color="auto" w:fill="FFFFFF"/>
          <w:lang w:val="en-US"/>
        </w:rPr>
        <w:t>.</w:t>
      </w:r>
      <w:r w:rsidR="00C45F21" w:rsidRPr="00526B0F">
        <w:rPr>
          <w:rStyle w:val="apple-converted-space"/>
          <w:rFonts w:ascii="Times New Roman" w:hAnsi="Times New Roman" w:cs="Times New Roman"/>
          <w:sz w:val="24"/>
          <w:szCs w:val="24"/>
          <w:shd w:val="clear" w:color="auto" w:fill="FFFFFF"/>
          <w:lang w:val="en-US"/>
        </w:rPr>
        <w:t> </w:t>
      </w:r>
      <w:proofErr w:type="gramStart"/>
      <w:r w:rsidR="00C45F21" w:rsidRPr="00526B0F">
        <w:rPr>
          <w:rFonts w:ascii="Times New Roman" w:hAnsi="Times New Roman" w:cs="Times New Roman"/>
          <w:b/>
          <w:bCs/>
          <w:sz w:val="24"/>
          <w:szCs w:val="24"/>
          <w:shd w:val="clear" w:color="auto" w:fill="FFFFFF"/>
          <w:lang w:val="en-US"/>
        </w:rPr>
        <w:t>Western Muslims and the future of Islam</w:t>
      </w:r>
      <w:r w:rsidR="00C45F21" w:rsidRPr="00526B0F">
        <w:rPr>
          <w:rFonts w:ascii="Times New Roman" w:hAnsi="Times New Roman" w:cs="Times New Roman"/>
          <w:sz w:val="24"/>
          <w:szCs w:val="24"/>
          <w:shd w:val="clear" w:color="auto" w:fill="FFFFFF"/>
          <w:lang w:val="en-US"/>
        </w:rPr>
        <w:t>.</w:t>
      </w:r>
      <w:proofErr w:type="gramEnd"/>
      <w:r w:rsidR="00C45F21" w:rsidRPr="00526B0F">
        <w:rPr>
          <w:rFonts w:ascii="Times New Roman" w:hAnsi="Times New Roman" w:cs="Times New Roman"/>
          <w:sz w:val="24"/>
          <w:szCs w:val="24"/>
          <w:shd w:val="clear" w:color="auto" w:fill="FFFFFF"/>
          <w:lang w:val="en-US"/>
        </w:rPr>
        <w:t xml:space="preserve"> </w:t>
      </w:r>
      <w:proofErr w:type="gramStart"/>
      <w:r w:rsidR="00C45F21" w:rsidRPr="00526B0F">
        <w:rPr>
          <w:rFonts w:ascii="Times New Roman" w:hAnsi="Times New Roman" w:cs="Times New Roman"/>
          <w:sz w:val="24"/>
          <w:szCs w:val="24"/>
          <w:shd w:val="clear" w:color="auto" w:fill="FFFFFF"/>
          <w:lang w:val="en-US"/>
        </w:rPr>
        <w:t>Oxford University Press, 2003.</w:t>
      </w:r>
      <w:proofErr w:type="gramEnd"/>
    </w:p>
    <w:p w:rsidR="00EF3F45" w:rsidRPr="00526B0F" w:rsidRDefault="00EF3F45" w:rsidP="00526B0F">
      <w:pPr>
        <w:spacing w:line="240" w:lineRule="auto"/>
        <w:jc w:val="both"/>
        <w:rPr>
          <w:rFonts w:ascii="Times New Roman" w:hAnsi="Times New Roman" w:cs="Times New Roman"/>
          <w:sz w:val="24"/>
          <w:szCs w:val="24"/>
          <w:shd w:val="clear" w:color="auto" w:fill="FFFFFF"/>
        </w:rPr>
      </w:pPr>
      <w:r w:rsidRPr="00526B0F">
        <w:rPr>
          <w:rFonts w:ascii="Times New Roman" w:hAnsi="Times New Roman" w:cs="Times New Roman"/>
          <w:sz w:val="24"/>
          <w:szCs w:val="24"/>
          <w:shd w:val="clear" w:color="auto" w:fill="FFFFFF"/>
          <w:lang w:val="en-US"/>
        </w:rPr>
        <w:t xml:space="preserve">RAWLS, John. </w:t>
      </w:r>
      <w:r w:rsidRPr="00526B0F">
        <w:rPr>
          <w:rFonts w:ascii="Times New Roman" w:hAnsi="Times New Roman" w:cs="Times New Roman"/>
          <w:b/>
          <w:sz w:val="24"/>
          <w:szCs w:val="24"/>
          <w:shd w:val="clear" w:color="auto" w:fill="FFFFFF"/>
        </w:rPr>
        <w:t>O Liberalismo Político: Edição ampliada</w:t>
      </w:r>
      <w:r w:rsidRPr="00526B0F">
        <w:rPr>
          <w:rFonts w:ascii="Times New Roman" w:hAnsi="Times New Roman" w:cs="Times New Roman"/>
          <w:sz w:val="24"/>
          <w:szCs w:val="24"/>
          <w:shd w:val="clear" w:color="auto" w:fill="FFFFFF"/>
        </w:rPr>
        <w:t>. WMF Martins Fontes, 2011.</w:t>
      </w:r>
    </w:p>
    <w:p w:rsidR="004603C9" w:rsidRPr="00526B0F" w:rsidRDefault="004603C9" w:rsidP="00526B0F">
      <w:pPr>
        <w:pStyle w:val="Ttulo3"/>
        <w:shd w:val="clear" w:color="auto" w:fill="FFFFFF"/>
        <w:spacing w:before="0" w:beforeAutospacing="0" w:after="200" w:afterAutospacing="0"/>
        <w:jc w:val="both"/>
        <w:rPr>
          <w:b w:val="0"/>
          <w:sz w:val="24"/>
          <w:szCs w:val="24"/>
          <w:shd w:val="clear" w:color="auto" w:fill="FFFFFF"/>
          <w:lang w:val="en-US"/>
        </w:rPr>
      </w:pPr>
      <w:r w:rsidRPr="00526B0F">
        <w:rPr>
          <w:b w:val="0"/>
          <w:sz w:val="24"/>
          <w:szCs w:val="24"/>
          <w:shd w:val="clear" w:color="auto" w:fill="FFFFFF"/>
          <w:lang w:val="en-US"/>
        </w:rPr>
        <w:t xml:space="preserve">RODINSON, </w:t>
      </w:r>
      <w:proofErr w:type="spellStart"/>
      <w:r w:rsidRPr="00526B0F">
        <w:rPr>
          <w:b w:val="0"/>
          <w:sz w:val="24"/>
          <w:szCs w:val="24"/>
          <w:shd w:val="clear" w:color="auto" w:fill="FFFFFF"/>
          <w:lang w:val="en-US"/>
        </w:rPr>
        <w:t>Maxime</w:t>
      </w:r>
      <w:proofErr w:type="spellEnd"/>
      <w:r w:rsidRPr="00526B0F">
        <w:rPr>
          <w:b w:val="0"/>
          <w:sz w:val="24"/>
          <w:szCs w:val="24"/>
          <w:shd w:val="clear" w:color="auto" w:fill="FFFFFF"/>
          <w:lang w:val="en-US"/>
        </w:rPr>
        <w:t xml:space="preserve">. </w:t>
      </w:r>
      <w:proofErr w:type="gramStart"/>
      <w:r w:rsidRPr="00526B0F">
        <w:rPr>
          <w:bCs w:val="0"/>
          <w:sz w:val="24"/>
          <w:szCs w:val="24"/>
          <w:lang w:val="en-US"/>
        </w:rPr>
        <w:t>Europe and the Mystique of Islam</w:t>
      </w:r>
      <w:r w:rsidRPr="00526B0F">
        <w:rPr>
          <w:b w:val="0"/>
          <w:sz w:val="24"/>
          <w:szCs w:val="24"/>
          <w:shd w:val="clear" w:color="auto" w:fill="FFFFFF"/>
          <w:lang w:val="en-US"/>
        </w:rPr>
        <w:t>.</w:t>
      </w:r>
      <w:proofErr w:type="gramEnd"/>
      <w:r w:rsidRPr="00526B0F">
        <w:rPr>
          <w:b w:val="0"/>
          <w:sz w:val="24"/>
          <w:szCs w:val="24"/>
          <w:shd w:val="clear" w:color="auto" w:fill="FFFFFF"/>
          <w:lang w:val="en-US"/>
        </w:rPr>
        <w:t xml:space="preserve"> IB Tauris &amp; Co, 2006.</w:t>
      </w:r>
    </w:p>
    <w:p w:rsidR="00A0246A" w:rsidRPr="00526B0F" w:rsidRDefault="00A0246A" w:rsidP="00526B0F">
      <w:pPr>
        <w:spacing w:line="240" w:lineRule="auto"/>
        <w:jc w:val="both"/>
        <w:rPr>
          <w:rFonts w:ascii="Times New Roman" w:hAnsi="Times New Roman" w:cs="Times New Roman"/>
          <w:color w:val="222222"/>
          <w:sz w:val="24"/>
          <w:szCs w:val="24"/>
          <w:shd w:val="clear" w:color="auto" w:fill="FFFFFF"/>
        </w:rPr>
      </w:pPr>
      <w:r w:rsidRPr="00526B0F">
        <w:rPr>
          <w:rFonts w:ascii="Times New Roman" w:hAnsi="Times New Roman" w:cs="Times New Roman"/>
          <w:sz w:val="24"/>
          <w:szCs w:val="24"/>
          <w:shd w:val="clear" w:color="auto" w:fill="FFFFFF"/>
          <w:lang w:val="en-US"/>
        </w:rPr>
        <w:t xml:space="preserve">ROY, Olivier. </w:t>
      </w:r>
      <w:r w:rsidRPr="00526B0F">
        <w:rPr>
          <w:rFonts w:ascii="Times New Roman" w:hAnsi="Times New Roman" w:cs="Times New Roman"/>
          <w:b/>
          <w:bCs/>
          <w:sz w:val="24"/>
          <w:szCs w:val="24"/>
          <w:lang w:val="en-US"/>
        </w:rPr>
        <w:t xml:space="preserve">Who are the new </w:t>
      </w:r>
      <w:proofErr w:type="spellStart"/>
      <w:r w:rsidRPr="00526B0F">
        <w:rPr>
          <w:rFonts w:ascii="Times New Roman" w:hAnsi="Times New Roman" w:cs="Times New Roman"/>
          <w:b/>
          <w:bCs/>
          <w:sz w:val="24"/>
          <w:szCs w:val="24"/>
          <w:lang w:val="en-US"/>
        </w:rPr>
        <w:t>jihadis</w:t>
      </w:r>
      <w:proofErr w:type="spellEnd"/>
      <w:r w:rsidRPr="00526B0F">
        <w:rPr>
          <w:rFonts w:ascii="Times New Roman" w:hAnsi="Times New Roman" w:cs="Times New Roman"/>
          <w:b/>
          <w:bCs/>
          <w:sz w:val="24"/>
          <w:szCs w:val="24"/>
          <w:lang w:val="en-US"/>
        </w:rPr>
        <w:t>?</w:t>
      </w:r>
      <w:r w:rsidRPr="00526B0F">
        <w:rPr>
          <w:rFonts w:ascii="Times New Roman" w:hAnsi="Times New Roman" w:cs="Times New Roman"/>
          <w:bCs/>
          <w:sz w:val="24"/>
          <w:szCs w:val="24"/>
          <w:lang w:val="en-US"/>
        </w:rPr>
        <w:t xml:space="preserve"> </w:t>
      </w:r>
      <w:r w:rsidRPr="00526B0F">
        <w:rPr>
          <w:rFonts w:ascii="Times New Roman" w:hAnsi="Times New Roman" w:cs="Times New Roman"/>
          <w:bCs/>
          <w:sz w:val="24"/>
          <w:szCs w:val="24"/>
        </w:rPr>
        <w:t xml:space="preserve">The </w:t>
      </w:r>
      <w:r w:rsidRPr="00526B0F">
        <w:rPr>
          <w:rFonts w:ascii="Times New Roman" w:hAnsi="Times New Roman" w:cs="Times New Roman"/>
          <w:iCs/>
          <w:sz w:val="24"/>
          <w:szCs w:val="24"/>
        </w:rPr>
        <w:t>Guardian</w:t>
      </w:r>
      <w:r w:rsidRPr="00526B0F">
        <w:rPr>
          <w:rFonts w:ascii="Times New Roman" w:hAnsi="Times New Roman" w:cs="Times New Roman"/>
          <w:i/>
          <w:iCs/>
          <w:sz w:val="24"/>
          <w:szCs w:val="24"/>
        </w:rPr>
        <w:t xml:space="preserve">. </w:t>
      </w:r>
      <w:r w:rsidRPr="00526B0F">
        <w:rPr>
          <w:rFonts w:ascii="Times New Roman" w:hAnsi="Times New Roman" w:cs="Times New Roman"/>
          <w:iCs/>
          <w:sz w:val="24"/>
          <w:szCs w:val="24"/>
        </w:rPr>
        <w:t>13 Abril 2017. Disponível em:</w:t>
      </w:r>
      <w:r w:rsidRPr="00526B0F">
        <w:rPr>
          <w:rFonts w:ascii="Times New Roman" w:hAnsi="Times New Roman" w:cs="Times New Roman"/>
          <w:i/>
          <w:iCs/>
          <w:sz w:val="24"/>
          <w:szCs w:val="24"/>
        </w:rPr>
        <w:t xml:space="preserve"> </w:t>
      </w:r>
      <w:hyperlink r:id="rId23" w:history="1">
        <w:r w:rsidR="00B43663" w:rsidRPr="00526B0F">
          <w:rPr>
            <w:rStyle w:val="Hyperlink"/>
            <w:rFonts w:ascii="Times New Roman" w:hAnsi="Times New Roman" w:cs="Times New Roman"/>
            <w:sz w:val="24"/>
            <w:szCs w:val="24"/>
          </w:rPr>
          <w:t>https://www.theguardian.com/news/2017/apr/13/who-are-the-new-jihadis</w:t>
        </w:r>
      </w:hyperlink>
      <w:r w:rsidR="00B43663" w:rsidRPr="00526B0F">
        <w:rPr>
          <w:rFonts w:ascii="Times New Roman" w:hAnsi="Times New Roman" w:cs="Times New Roman"/>
          <w:color w:val="222222"/>
          <w:sz w:val="24"/>
          <w:szCs w:val="24"/>
        </w:rPr>
        <w:t>.</w:t>
      </w:r>
      <w:r w:rsidRPr="00526B0F">
        <w:rPr>
          <w:rFonts w:ascii="Times New Roman" w:hAnsi="Times New Roman" w:cs="Times New Roman"/>
          <w:color w:val="222222"/>
          <w:sz w:val="24"/>
          <w:szCs w:val="24"/>
        </w:rPr>
        <w:t xml:space="preserve"> </w:t>
      </w:r>
      <w:r w:rsidRPr="00526B0F">
        <w:rPr>
          <w:rFonts w:ascii="Times New Roman" w:hAnsi="Times New Roman" w:cs="Times New Roman"/>
          <w:sz w:val="24"/>
          <w:szCs w:val="24"/>
          <w:shd w:val="clear" w:color="auto" w:fill="FFFFFF"/>
        </w:rPr>
        <w:t>Acesso em</w:t>
      </w:r>
      <w:r w:rsidR="00B43663" w:rsidRPr="00526B0F">
        <w:rPr>
          <w:rFonts w:ascii="Times New Roman" w:hAnsi="Times New Roman" w:cs="Times New Roman"/>
          <w:sz w:val="24"/>
          <w:szCs w:val="24"/>
          <w:shd w:val="clear" w:color="auto" w:fill="FFFFFF"/>
        </w:rPr>
        <w:t>:</w:t>
      </w:r>
      <w:r w:rsidRPr="00526B0F">
        <w:rPr>
          <w:rFonts w:ascii="Times New Roman" w:hAnsi="Times New Roman" w:cs="Times New Roman"/>
          <w:sz w:val="24"/>
          <w:szCs w:val="24"/>
          <w:shd w:val="clear" w:color="auto" w:fill="FFFFFF"/>
        </w:rPr>
        <w:t xml:space="preserve"> 22 abr. 2017.</w:t>
      </w:r>
    </w:p>
    <w:p w:rsidR="00C45F21" w:rsidRPr="00526B0F" w:rsidRDefault="00C45F21" w:rsidP="00526B0F">
      <w:pPr>
        <w:spacing w:line="240" w:lineRule="auto"/>
        <w:jc w:val="both"/>
        <w:rPr>
          <w:rFonts w:ascii="Times New Roman" w:hAnsi="Times New Roman" w:cs="Times New Roman"/>
          <w:sz w:val="24"/>
          <w:szCs w:val="24"/>
        </w:rPr>
      </w:pPr>
      <w:r w:rsidRPr="00526B0F">
        <w:rPr>
          <w:rFonts w:ascii="Times New Roman" w:hAnsi="Times New Roman" w:cs="Times New Roman"/>
          <w:sz w:val="24"/>
          <w:szCs w:val="24"/>
          <w:shd w:val="clear" w:color="auto" w:fill="FFFFFF"/>
        </w:rPr>
        <w:t xml:space="preserve">SAID, Edward </w:t>
      </w:r>
      <w:proofErr w:type="spellStart"/>
      <w:r w:rsidRPr="00526B0F">
        <w:rPr>
          <w:rFonts w:ascii="Times New Roman" w:hAnsi="Times New Roman" w:cs="Times New Roman"/>
          <w:sz w:val="24"/>
          <w:szCs w:val="24"/>
          <w:shd w:val="clear" w:color="auto" w:fill="FFFFFF"/>
        </w:rPr>
        <w:t>Wadie</w:t>
      </w:r>
      <w:proofErr w:type="spellEnd"/>
      <w:r w:rsidRPr="00526B0F">
        <w:rPr>
          <w:rFonts w:ascii="Times New Roman" w:hAnsi="Times New Roman" w:cs="Times New Roman"/>
          <w:sz w:val="24"/>
          <w:szCs w:val="24"/>
          <w:shd w:val="clear" w:color="auto" w:fill="FFFFFF"/>
        </w:rPr>
        <w:t>.</w:t>
      </w:r>
      <w:r w:rsidRPr="00526B0F">
        <w:rPr>
          <w:rStyle w:val="apple-converted-space"/>
          <w:rFonts w:ascii="Times New Roman" w:hAnsi="Times New Roman" w:cs="Times New Roman"/>
          <w:sz w:val="24"/>
          <w:szCs w:val="24"/>
          <w:shd w:val="clear" w:color="auto" w:fill="FFFFFF"/>
        </w:rPr>
        <w:t> </w:t>
      </w:r>
      <w:r w:rsidRPr="00526B0F">
        <w:rPr>
          <w:rFonts w:ascii="Times New Roman" w:hAnsi="Times New Roman" w:cs="Times New Roman"/>
          <w:b/>
          <w:bCs/>
          <w:sz w:val="24"/>
          <w:szCs w:val="24"/>
          <w:shd w:val="clear" w:color="auto" w:fill="FFFFFF"/>
        </w:rPr>
        <w:t>Fora do lugar: memórias</w:t>
      </w:r>
      <w:r w:rsidRPr="00526B0F">
        <w:rPr>
          <w:rFonts w:ascii="Times New Roman" w:hAnsi="Times New Roman" w:cs="Times New Roman"/>
          <w:sz w:val="24"/>
          <w:szCs w:val="24"/>
          <w:shd w:val="clear" w:color="auto" w:fill="FFFFFF"/>
        </w:rPr>
        <w:t>. Companhia das Letras, 2004.</w:t>
      </w:r>
    </w:p>
    <w:p w:rsidR="00C45F21" w:rsidRPr="00526B0F" w:rsidRDefault="00C45F21" w:rsidP="00526B0F">
      <w:pPr>
        <w:spacing w:line="240" w:lineRule="auto"/>
        <w:jc w:val="both"/>
        <w:rPr>
          <w:rFonts w:ascii="Times New Roman" w:hAnsi="Times New Roman" w:cs="Times New Roman"/>
          <w:sz w:val="24"/>
          <w:szCs w:val="24"/>
          <w:lang w:val="en-US"/>
        </w:rPr>
      </w:pPr>
      <w:r w:rsidRPr="00526B0F">
        <w:rPr>
          <w:rFonts w:ascii="Times New Roman" w:hAnsi="Times New Roman" w:cs="Times New Roman"/>
          <w:sz w:val="24"/>
          <w:szCs w:val="24"/>
          <w:lang w:val="en-US"/>
        </w:rPr>
        <w:t xml:space="preserve">__________. </w:t>
      </w:r>
      <w:proofErr w:type="gramStart"/>
      <w:r w:rsidRPr="00526B0F">
        <w:rPr>
          <w:rFonts w:ascii="Times New Roman" w:hAnsi="Times New Roman" w:cs="Times New Roman"/>
          <w:b/>
          <w:sz w:val="24"/>
          <w:szCs w:val="24"/>
          <w:lang w:val="en-US"/>
        </w:rPr>
        <w:t>Orientalism.</w:t>
      </w:r>
      <w:proofErr w:type="gramEnd"/>
      <w:r w:rsidR="00600D8B" w:rsidRPr="00526B0F">
        <w:rPr>
          <w:rFonts w:ascii="Times New Roman" w:hAnsi="Times New Roman" w:cs="Times New Roman"/>
          <w:sz w:val="24"/>
          <w:szCs w:val="24"/>
          <w:lang w:val="en-US"/>
        </w:rPr>
        <w:t xml:space="preserve"> </w:t>
      </w:r>
      <w:proofErr w:type="gramStart"/>
      <w:r w:rsidR="00600D8B" w:rsidRPr="00526B0F">
        <w:rPr>
          <w:rFonts w:ascii="Times New Roman" w:hAnsi="Times New Roman" w:cs="Times New Roman"/>
          <w:sz w:val="24"/>
          <w:szCs w:val="24"/>
          <w:lang w:val="en-US"/>
        </w:rPr>
        <w:t>25th Anniversary Edition.</w:t>
      </w:r>
      <w:proofErr w:type="gramEnd"/>
      <w:r w:rsidR="00600D8B" w:rsidRPr="00526B0F">
        <w:rPr>
          <w:rFonts w:ascii="Times New Roman" w:hAnsi="Times New Roman" w:cs="Times New Roman"/>
          <w:sz w:val="24"/>
          <w:szCs w:val="24"/>
          <w:lang w:val="en-US"/>
        </w:rPr>
        <w:t xml:space="preserve"> </w:t>
      </w:r>
      <w:proofErr w:type="gramStart"/>
      <w:r w:rsidRPr="00526B0F">
        <w:rPr>
          <w:rFonts w:ascii="Times New Roman" w:hAnsi="Times New Roman" w:cs="Times New Roman"/>
          <w:sz w:val="24"/>
          <w:szCs w:val="24"/>
          <w:lang w:val="en-US"/>
        </w:rPr>
        <w:t>Vintage Books, 1979.</w:t>
      </w:r>
      <w:proofErr w:type="gramEnd"/>
    </w:p>
    <w:p w:rsidR="00C45F21" w:rsidRPr="00526B0F" w:rsidRDefault="00C45F21" w:rsidP="00526B0F">
      <w:pPr>
        <w:spacing w:line="240" w:lineRule="auto"/>
        <w:jc w:val="both"/>
        <w:rPr>
          <w:rFonts w:ascii="Times New Roman" w:hAnsi="Times New Roman" w:cs="Times New Roman"/>
          <w:sz w:val="24"/>
          <w:szCs w:val="24"/>
        </w:rPr>
      </w:pPr>
      <w:r w:rsidRPr="00526B0F">
        <w:rPr>
          <w:rFonts w:ascii="Times New Roman" w:hAnsi="Times New Roman" w:cs="Times New Roman"/>
          <w:sz w:val="24"/>
          <w:szCs w:val="24"/>
        </w:rPr>
        <w:t xml:space="preserve">__________. </w:t>
      </w:r>
      <w:r w:rsidRPr="00526B0F">
        <w:rPr>
          <w:rFonts w:ascii="Times New Roman" w:hAnsi="Times New Roman" w:cs="Times New Roman"/>
          <w:b/>
          <w:iCs/>
          <w:sz w:val="24"/>
          <w:szCs w:val="24"/>
          <w:shd w:val="clear" w:color="auto" w:fill="FFFFFF"/>
        </w:rPr>
        <w:t>Orientalismo: O Oriente como invenção do Ocidente</w:t>
      </w:r>
      <w:r w:rsidRPr="00526B0F">
        <w:rPr>
          <w:rFonts w:ascii="Times New Roman" w:hAnsi="Times New Roman" w:cs="Times New Roman"/>
          <w:sz w:val="24"/>
          <w:szCs w:val="24"/>
          <w:shd w:val="clear" w:color="auto" w:fill="FFFFFF"/>
        </w:rPr>
        <w:t>. São Paulo: Editora Companhia das Letras, 2007.</w:t>
      </w:r>
    </w:p>
    <w:p w:rsidR="00C45F21" w:rsidRPr="00526B0F" w:rsidRDefault="00C45F21" w:rsidP="00526B0F">
      <w:pPr>
        <w:spacing w:line="240" w:lineRule="auto"/>
        <w:jc w:val="both"/>
        <w:rPr>
          <w:rFonts w:ascii="Times New Roman" w:hAnsi="Times New Roman" w:cs="Times New Roman"/>
          <w:sz w:val="24"/>
          <w:szCs w:val="24"/>
          <w:lang w:val="en-US"/>
        </w:rPr>
      </w:pPr>
      <w:r w:rsidRPr="00526B0F">
        <w:rPr>
          <w:rFonts w:ascii="Times New Roman" w:hAnsi="Times New Roman" w:cs="Times New Roman"/>
          <w:sz w:val="24"/>
          <w:szCs w:val="24"/>
          <w:lang w:val="en-US"/>
        </w:rPr>
        <w:t xml:space="preserve">__________. </w:t>
      </w:r>
      <w:r w:rsidRPr="00526B0F">
        <w:rPr>
          <w:rFonts w:ascii="Times New Roman" w:hAnsi="Times New Roman" w:cs="Times New Roman"/>
          <w:sz w:val="24"/>
          <w:szCs w:val="24"/>
          <w:lang w:val="en-US"/>
        </w:rPr>
        <w:tab/>
      </w:r>
      <w:r w:rsidRPr="00526B0F">
        <w:rPr>
          <w:rFonts w:ascii="Times New Roman" w:eastAsia="Times New Roman" w:hAnsi="Times New Roman" w:cs="Times New Roman"/>
          <w:b/>
          <w:sz w:val="24"/>
          <w:szCs w:val="24"/>
          <w:lang w:val="en-US" w:eastAsia="pt-BR"/>
        </w:rPr>
        <w:t xml:space="preserve">Preface </w:t>
      </w:r>
      <w:proofErr w:type="gramStart"/>
      <w:r w:rsidRPr="00526B0F">
        <w:rPr>
          <w:rFonts w:ascii="Times New Roman" w:eastAsia="Times New Roman" w:hAnsi="Times New Roman" w:cs="Times New Roman"/>
          <w:b/>
          <w:sz w:val="24"/>
          <w:szCs w:val="24"/>
          <w:lang w:val="en-US" w:eastAsia="pt-BR"/>
        </w:rPr>
        <w:t>To</w:t>
      </w:r>
      <w:proofErr w:type="gramEnd"/>
      <w:r w:rsidRPr="00526B0F">
        <w:rPr>
          <w:rFonts w:ascii="Times New Roman" w:eastAsia="Times New Roman" w:hAnsi="Times New Roman" w:cs="Times New Roman"/>
          <w:b/>
          <w:sz w:val="24"/>
          <w:szCs w:val="24"/>
          <w:lang w:val="en-US" w:eastAsia="pt-BR"/>
        </w:rPr>
        <w:t xml:space="preserve"> Orientalism</w:t>
      </w:r>
      <w:r w:rsidR="00600D8B" w:rsidRPr="00526B0F">
        <w:rPr>
          <w:rFonts w:ascii="Times New Roman" w:eastAsia="Times New Roman" w:hAnsi="Times New Roman" w:cs="Times New Roman"/>
          <w:sz w:val="24"/>
          <w:szCs w:val="24"/>
          <w:lang w:val="en-US" w:eastAsia="pt-BR"/>
        </w:rPr>
        <w:t xml:space="preserve">: </w:t>
      </w:r>
      <w:r w:rsidRPr="00526B0F">
        <w:rPr>
          <w:rFonts w:ascii="Times New Roman" w:eastAsia="Times New Roman" w:hAnsi="Times New Roman" w:cs="Times New Roman"/>
          <w:sz w:val="24"/>
          <w:szCs w:val="24"/>
          <w:lang w:val="en-US" w:eastAsia="pt-BR"/>
        </w:rPr>
        <w:t>The terrible conflicts that herd people under falsely u</w:t>
      </w:r>
      <w:r w:rsidR="00600D8B" w:rsidRPr="00526B0F">
        <w:rPr>
          <w:rFonts w:ascii="Times New Roman" w:eastAsia="Times New Roman" w:hAnsi="Times New Roman" w:cs="Times New Roman"/>
          <w:sz w:val="24"/>
          <w:szCs w:val="24"/>
          <w:lang w:val="en-US" w:eastAsia="pt-BR"/>
        </w:rPr>
        <w:t xml:space="preserve">nifying rubrics like 'America', </w:t>
      </w:r>
      <w:r w:rsidRPr="00526B0F">
        <w:rPr>
          <w:rFonts w:ascii="Times New Roman" w:eastAsia="Times New Roman" w:hAnsi="Times New Roman" w:cs="Times New Roman"/>
          <w:sz w:val="24"/>
          <w:szCs w:val="24"/>
          <w:lang w:val="en-US" w:eastAsia="pt-BR"/>
        </w:rPr>
        <w:t xml:space="preserve">'The West' or 'Islam' must be opposed. </w:t>
      </w:r>
      <w:proofErr w:type="gramStart"/>
      <w:r w:rsidRPr="00526B0F">
        <w:rPr>
          <w:rFonts w:ascii="Times New Roman" w:eastAsia="Times New Roman" w:hAnsi="Times New Roman" w:cs="Times New Roman"/>
          <w:sz w:val="24"/>
          <w:szCs w:val="24"/>
          <w:lang w:val="en-US" w:eastAsia="pt-BR"/>
        </w:rPr>
        <w:t>Al-Ahram Weekly, ago.</w:t>
      </w:r>
      <w:proofErr w:type="gramEnd"/>
      <w:r w:rsidRPr="00526B0F">
        <w:rPr>
          <w:rFonts w:ascii="Times New Roman" w:eastAsia="Times New Roman" w:hAnsi="Times New Roman" w:cs="Times New Roman"/>
          <w:sz w:val="24"/>
          <w:szCs w:val="24"/>
          <w:lang w:val="en-US" w:eastAsia="pt-BR"/>
        </w:rPr>
        <w:t xml:space="preserve"> 2003.</w:t>
      </w:r>
    </w:p>
    <w:p w:rsidR="00C45F21" w:rsidRPr="00526B0F" w:rsidRDefault="00C45F21" w:rsidP="00526B0F">
      <w:pPr>
        <w:spacing w:line="240" w:lineRule="auto"/>
        <w:jc w:val="both"/>
        <w:rPr>
          <w:rFonts w:ascii="Times New Roman" w:hAnsi="Times New Roman" w:cs="Times New Roman"/>
          <w:sz w:val="24"/>
          <w:szCs w:val="24"/>
          <w:shd w:val="clear" w:color="auto" w:fill="FFFFFF"/>
        </w:rPr>
      </w:pPr>
      <w:r w:rsidRPr="00526B0F">
        <w:rPr>
          <w:rFonts w:ascii="Times New Roman" w:hAnsi="Times New Roman" w:cs="Times New Roman"/>
          <w:sz w:val="24"/>
          <w:szCs w:val="24"/>
          <w:shd w:val="clear" w:color="auto" w:fill="FFFFFF"/>
          <w:lang w:val="en-US"/>
        </w:rPr>
        <w:t xml:space="preserve">__________. </w:t>
      </w:r>
      <w:proofErr w:type="gramStart"/>
      <w:r w:rsidRPr="00526B0F">
        <w:rPr>
          <w:rFonts w:ascii="Times New Roman" w:hAnsi="Times New Roman" w:cs="Times New Roman"/>
          <w:b/>
          <w:iCs/>
          <w:sz w:val="24"/>
          <w:szCs w:val="24"/>
          <w:shd w:val="clear" w:color="auto" w:fill="FFFFFF"/>
          <w:lang w:val="en-US"/>
        </w:rPr>
        <w:t>The Clash of Ignorance</w:t>
      </w:r>
      <w:r w:rsidRPr="00526B0F">
        <w:rPr>
          <w:rStyle w:val="apple-converted-space"/>
          <w:rFonts w:ascii="Times New Roman" w:hAnsi="Times New Roman" w:cs="Times New Roman"/>
          <w:b/>
          <w:sz w:val="24"/>
          <w:szCs w:val="24"/>
          <w:shd w:val="clear" w:color="auto" w:fill="FFFFFF"/>
          <w:lang w:val="en-US"/>
        </w:rPr>
        <w:t>.</w:t>
      </w:r>
      <w:proofErr w:type="gramEnd"/>
      <w:r w:rsidRPr="00526B0F">
        <w:rPr>
          <w:rStyle w:val="apple-converted-space"/>
          <w:rFonts w:ascii="Times New Roman" w:hAnsi="Times New Roman" w:cs="Times New Roman"/>
          <w:b/>
          <w:sz w:val="24"/>
          <w:szCs w:val="24"/>
          <w:shd w:val="clear" w:color="auto" w:fill="FFFFFF"/>
          <w:lang w:val="en-US"/>
        </w:rPr>
        <w:t xml:space="preserve"> </w:t>
      </w:r>
      <w:proofErr w:type="gramStart"/>
      <w:r w:rsidRPr="00526B0F">
        <w:rPr>
          <w:rFonts w:ascii="Times New Roman" w:hAnsi="Times New Roman" w:cs="Times New Roman"/>
          <w:sz w:val="24"/>
          <w:szCs w:val="24"/>
          <w:lang w:val="en-US"/>
        </w:rPr>
        <w:t>The Nation</w:t>
      </w:r>
      <w:r w:rsidRPr="00526B0F">
        <w:rPr>
          <w:rStyle w:val="apple-converted-space"/>
          <w:rFonts w:ascii="Times New Roman" w:hAnsi="Times New Roman" w:cs="Times New Roman"/>
          <w:sz w:val="24"/>
          <w:szCs w:val="24"/>
          <w:shd w:val="clear" w:color="auto" w:fill="FFFFFF"/>
          <w:lang w:val="en-US"/>
        </w:rPr>
        <w:t>.</w:t>
      </w:r>
      <w:proofErr w:type="gramEnd"/>
      <w:r w:rsidRPr="00526B0F">
        <w:rPr>
          <w:rStyle w:val="apple-converted-space"/>
          <w:rFonts w:ascii="Times New Roman" w:hAnsi="Times New Roman" w:cs="Times New Roman"/>
          <w:sz w:val="24"/>
          <w:szCs w:val="24"/>
          <w:shd w:val="clear" w:color="auto" w:fill="FFFFFF"/>
          <w:lang w:val="en-US"/>
        </w:rPr>
        <w:t xml:space="preserve"> </w:t>
      </w:r>
      <w:r w:rsidRPr="00526B0F">
        <w:rPr>
          <w:rStyle w:val="apple-converted-space"/>
          <w:rFonts w:ascii="Times New Roman" w:hAnsi="Times New Roman" w:cs="Times New Roman"/>
          <w:sz w:val="24"/>
          <w:szCs w:val="24"/>
          <w:shd w:val="clear" w:color="auto" w:fill="FFFFFF"/>
        </w:rPr>
        <w:t xml:space="preserve">Nova Iorque: out., </w:t>
      </w:r>
      <w:r w:rsidRPr="00526B0F">
        <w:rPr>
          <w:rFonts w:ascii="Times New Roman" w:hAnsi="Times New Roman" w:cs="Times New Roman"/>
          <w:sz w:val="24"/>
          <w:szCs w:val="24"/>
          <w:shd w:val="clear" w:color="auto" w:fill="FFFFFF"/>
        </w:rPr>
        <w:t xml:space="preserve">v. 273, n. 12, </w:t>
      </w:r>
      <w:r w:rsidR="00B43663" w:rsidRPr="00526B0F">
        <w:rPr>
          <w:rFonts w:ascii="Times New Roman" w:hAnsi="Times New Roman" w:cs="Times New Roman"/>
          <w:sz w:val="24"/>
          <w:szCs w:val="24"/>
          <w:shd w:val="clear" w:color="auto" w:fill="FFFFFF"/>
        </w:rPr>
        <w:t xml:space="preserve">p. 11-14. 2001. Disponível em: </w:t>
      </w:r>
      <w:hyperlink r:id="rId24" w:history="1">
        <w:r w:rsidRPr="00526B0F">
          <w:rPr>
            <w:rStyle w:val="Hyperlink"/>
            <w:rFonts w:ascii="Times New Roman" w:hAnsi="Times New Roman" w:cs="Times New Roman"/>
            <w:sz w:val="24"/>
            <w:szCs w:val="24"/>
            <w:shd w:val="clear" w:color="auto" w:fill="FFFFFF"/>
          </w:rPr>
          <w:t>http://www.thenation.com/article/clash-ignorance/</w:t>
        </w:r>
      </w:hyperlink>
      <w:r w:rsidRPr="00526B0F">
        <w:rPr>
          <w:rFonts w:ascii="Times New Roman" w:hAnsi="Times New Roman" w:cs="Times New Roman"/>
          <w:sz w:val="24"/>
          <w:szCs w:val="24"/>
          <w:shd w:val="clear" w:color="auto" w:fill="FFFFFF"/>
        </w:rPr>
        <w:t>. Acesso em</w:t>
      </w:r>
      <w:r w:rsidR="00B43663" w:rsidRPr="00526B0F">
        <w:rPr>
          <w:rFonts w:ascii="Times New Roman" w:hAnsi="Times New Roman" w:cs="Times New Roman"/>
          <w:sz w:val="24"/>
          <w:szCs w:val="24"/>
          <w:shd w:val="clear" w:color="auto" w:fill="FFFFFF"/>
        </w:rPr>
        <w:t>: 27 j</w:t>
      </w:r>
      <w:r w:rsidRPr="00526B0F">
        <w:rPr>
          <w:rFonts w:ascii="Times New Roman" w:hAnsi="Times New Roman" w:cs="Times New Roman"/>
          <w:sz w:val="24"/>
          <w:szCs w:val="24"/>
          <w:shd w:val="clear" w:color="auto" w:fill="FFFFFF"/>
        </w:rPr>
        <w:t xml:space="preserve">ul. 2015. </w:t>
      </w:r>
    </w:p>
    <w:p w:rsidR="001C1F2D" w:rsidRPr="00526B0F" w:rsidRDefault="001C1F2D" w:rsidP="00526B0F">
      <w:pPr>
        <w:pStyle w:val="Ttulo2"/>
        <w:spacing w:before="0" w:after="200" w:line="240" w:lineRule="auto"/>
        <w:jc w:val="both"/>
        <w:rPr>
          <w:rFonts w:ascii="Times New Roman" w:hAnsi="Times New Roman" w:cs="Times New Roman"/>
          <w:b w:val="0"/>
          <w:bCs w:val="0"/>
          <w:color w:val="000000"/>
          <w:sz w:val="24"/>
          <w:szCs w:val="24"/>
        </w:rPr>
      </w:pPr>
      <w:r w:rsidRPr="00526B0F">
        <w:rPr>
          <w:rFonts w:ascii="Times New Roman" w:eastAsiaTheme="minorHAnsi" w:hAnsi="Times New Roman" w:cs="Times New Roman"/>
          <w:b w:val="0"/>
          <w:bCs w:val="0"/>
          <w:iCs/>
          <w:color w:val="auto"/>
          <w:sz w:val="24"/>
          <w:szCs w:val="24"/>
          <w:shd w:val="clear" w:color="auto" w:fill="FFFFFF"/>
          <w:lang w:val="en-US"/>
        </w:rPr>
        <w:t xml:space="preserve">SAY, </w:t>
      </w:r>
      <w:proofErr w:type="spellStart"/>
      <w:r w:rsidRPr="00526B0F">
        <w:rPr>
          <w:rFonts w:ascii="Times New Roman" w:eastAsiaTheme="minorHAnsi" w:hAnsi="Times New Roman" w:cs="Times New Roman"/>
          <w:b w:val="0"/>
          <w:bCs w:val="0"/>
          <w:iCs/>
          <w:color w:val="auto"/>
          <w:sz w:val="24"/>
          <w:szCs w:val="24"/>
          <w:shd w:val="clear" w:color="auto" w:fill="FFFFFF"/>
          <w:lang w:val="en-US"/>
        </w:rPr>
        <w:t>Cem</w:t>
      </w:r>
      <w:proofErr w:type="spellEnd"/>
      <w:r w:rsidRPr="00526B0F">
        <w:rPr>
          <w:rFonts w:ascii="Times New Roman" w:eastAsiaTheme="minorHAnsi" w:hAnsi="Times New Roman" w:cs="Times New Roman"/>
          <w:b w:val="0"/>
          <w:bCs w:val="0"/>
          <w:iCs/>
          <w:color w:val="auto"/>
          <w:sz w:val="24"/>
          <w:szCs w:val="24"/>
          <w:shd w:val="clear" w:color="auto" w:fill="FFFFFF"/>
          <w:lang w:val="en-US"/>
        </w:rPr>
        <w:t xml:space="preserve">. </w:t>
      </w:r>
      <w:r w:rsidRPr="00526B0F">
        <w:rPr>
          <w:rFonts w:ascii="Times New Roman" w:eastAsiaTheme="minorHAnsi" w:hAnsi="Times New Roman" w:cs="Times New Roman"/>
          <w:bCs w:val="0"/>
          <w:iCs/>
          <w:color w:val="auto"/>
          <w:sz w:val="24"/>
          <w:szCs w:val="24"/>
          <w:shd w:val="clear" w:color="auto" w:fill="FFFFFF"/>
          <w:lang w:val="en-US"/>
        </w:rPr>
        <w:t xml:space="preserve">The Future of Sharia is the Secular State. </w:t>
      </w:r>
      <w:proofErr w:type="gramStart"/>
      <w:r w:rsidRPr="00526B0F">
        <w:rPr>
          <w:rFonts w:ascii="Times New Roman" w:eastAsiaTheme="minorHAnsi" w:hAnsi="Times New Roman" w:cs="Times New Roman"/>
          <w:b w:val="0"/>
          <w:bCs w:val="0"/>
          <w:iCs/>
          <w:color w:val="auto"/>
          <w:sz w:val="24"/>
          <w:szCs w:val="24"/>
          <w:shd w:val="clear" w:color="auto" w:fill="FFFFFF"/>
          <w:lang w:val="en-US"/>
        </w:rPr>
        <w:t>Interview with</w:t>
      </w:r>
      <w:r w:rsidRPr="00526B0F">
        <w:rPr>
          <w:rFonts w:ascii="Times New Roman" w:eastAsiaTheme="minorHAnsi" w:hAnsi="Times New Roman" w:cs="Times New Roman"/>
          <w:bCs w:val="0"/>
          <w:iCs/>
          <w:color w:val="auto"/>
          <w:sz w:val="24"/>
          <w:szCs w:val="24"/>
          <w:shd w:val="clear" w:color="auto" w:fill="FFFFFF"/>
          <w:lang w:val="en-US"/>
        </w:rPr>
        <w:t xml:space="preserve"> </w:t>
      </w:r>
      <w:proofErr w:type="spellStart"/>
      <w:r w:rsidRPr="00526B0F">
        <w:rPr>
          <w:rFonts w:ascii="Times New Roman" w:hAnsi="Times New Roman" w:cs="Times New Roman"/>
          <w:b w:val="0"/>
          <w:bCs w:val="0"/>
          <w:color w:val="000000"/>
          <w:sz w:val="24"/>
          <w:szCs w:val="24"/>
          <w:lang w:val="en-US"/>
        </w:rPr>
        <w:t>Abdullahi</w:t>
      </w:r>
      <w:proofErr w:type="spellEnd"/>
      <w:r w:rsidRPr="00526B0F">
        <w:rPr>
          <w:rFonts w:ascii="Times New Roman" w:hAnsi="Times New Roman" w:cs="Times New Roman"/>
          <w:b w:val="0"/>
          <w:bCs w:val="0"/>
          <w:color w:val="000000"/>
          <w:sz w:val="24"/>
          <w:szCs w:val="24"/>
          <w:lang w:val="en-US"/>
        </w:rPr>
        <w:t xml:space="preserve"> Ahmed An-</w:t>
      </w:r>
      <w:proofErr w:type="spellStart"/>
      <w:r w:rsidRPr="00526B0F">
        <w:rPr>
          <w:rFonts w:ascii="Times New Roman" w:hAnsi="Times New Roman" w:cs="Times New Roman"/>
          <w:b w:val="0"/>
          <w:bCs w:val="0"/>
          <w:color w:val="000000"/>
          <w:sz w:val="24"/>
          <w:szCs w:val="24"/>
          <w:lang w:val="en-US"/>
        </w:rPr>
        <w:t>Naim</w:t>
      </w:r>
      <w:proofErr w:type="spellEnd"/>
      <w:r w:rsidRPr="00526B0F">
        <w:rPr>
          <w:rFonts w:ascii="Times New Roman" w:hAnsi="Times New Roman" w:cs="Times New Roman"/>
          <w:b w:val="0"/>
          <w:bCs w:val="0"/>
          <w:color w:val="000000"/>
          <w:sz w:val="24"/>
          <w:szCs w:val="24"/>
          <w:lang w:val="en-US"/>
        </w:rPr>
        <w:t>.</w:t>
      </w:r>
      <w:proofErr w:type="gramEnd"/>
      <w:r w:rsidRPr="00526B0F">
        <w:rPr>
          <w:rFonts w:ascii="Times New Roman" w:hAnsi="Times New Roman" w:cs="Times New Roman"/>
          <w:b w:val="0"/>
          <w:bCs w:val="0"/>
          <w:color w:val="000000"/>
          <w:sz w:val="24"/>
          <w:szCs w:val="24"/>
          <w:lang w:val="en-US"/>
        </w:rPr>
        <w:t xml:space="preserve"> </w:t>
      </w:r>
      <w:proofErr w:type="spellStart"/>
      <w:r w:rsidRPr="00526B0F">
        <w:rPr>
          <w:rFonts w:ascii="Times New Roman" w:hAnsi="Times New Roman" w:cs="Times New Roman"/>
          <w:b w:val="0"/>
          <w:bCs w:val="0"/>
          <w:color w:val="000000"/>
          <w:sz w:val="24"/>
          <w:szCs w:val="24"/>
        </w:rPr>
        <w:t>Qantara</w:t>
      </w:r>
      <w:proofErr w:type="spellEnd"/>
      <w:r w:rsidRPr="00526B0F">
        <w:rPr>
          <w:rFonts w:ascii="Times New Roman" w:hAnsi="Times New Roman" w:cs="Times New Roman"/>
          <w:b w:val="0"/>
          <w:bCs w:val="0"/>
          <w:color w:val="000000"/>
          <w:sz w:val="24"/>
          <w:szCs w:val="24"/>
        </w:rPr>
        <w:t xml:space="preserve">. 04 ago. 2006. Disponível em: </w:t>
      </w:r>
      <w:hyperlink r:id="rId25" w:history="1">
        <w:r w:rsidRPr="00526B0F">
          <w:rPr>
            <w:rStyle w:val="Hyperlink"/>
            <w:rFonts w:ascii="Times New Roman" w:hAnsi="Times New Roman" w:cs="Times New Roman"/>
            <w:b w:val="0"/>
            <w:bCs w:val="0"/>
            <w:sz w:val="24"/>
            <w:szCs w:val="24"/>
          </w:rPr>
          <w:t>https://en.qantara.de/content/abdullahi-ahmed-an-naim-the-future-of-sharia-is-the-secular-state</w:t>
        </w:r>
      </w:hyperlink>
      <w:r w:rsidRPr="00526B0F">
        <w:rPr>
          <w:rFonts w:ascii="Times New Roman" w:hAnsi="Times New Roman" w:cs="Times New Roman"/>
          <w:b w:val="0"/>
          <w:bCs w:val="0"/>
          <w:color w:val="000000"/>
          <w:sz w:val="24"/>
          <w:szCs w:val="24"/>
        </w:rPr>
        <w:t>. Acesso em: 24 abr. 2017.</w:t>
      </w:r>
    </w:p>
    <w:p w:rsidR="00556855" w:rsidRPr="00526B0F" w:rsidRDefault="00556855" w:rsidP="00526B0F">
      <w:pPr>
        <w:spacing w:line="240" w:lineRule="auto"/>
        <w:jc w:val="both"/>
        <w:rPr>
          <w:rFonts w:ascii="Times New Roman" w:hAnsi="Times New Roman" w:cs="Times New Roman"/>
          <w:sz w:val="24"/>
          <w:szCs w:val="24"/>
        </w:rPr>
      </w:pPr>
      <w:r w:rsidRPr="00526B0F">
        <w:rPr>
          <w:rFonts w:ascii="Times New Roman" w:hAnsi="Times New Roman" w:cs="Times New Roman"/>
          <w:sz w:val="24"/>
          <w:szCs w:val="24"/>
          <w:lang w:val="en-US"/>
        </w:rPr>
        <w:t xml:space="preserve">SHACKLE, Samira. </w:t>
      </w:r>
      <w:r w:rsidRPr="00526B0F">
        <w:rPr>
          <w:rFonts w:ascii="Times New Roman" w:hAnsi="Times New Roman" w:cs="Times New Roman"/>
          <w:b/>
          <w:sz w:val="24"/>
          <w:szCs w:val="24"/>
          <w:lang w:val="en-US"/>
        </w:rPr>
        <w:t xml:space="preserve">Can non-Europeans think? </w:t>
      </w:r>
      <w:proofErr w:type="gramStart"/>
      <w:r w:rsidRPr="00526B0F">
        <w:rPr>
          <w:rFonts w:ascii="Times New Roman" w:hAnsi="Times New Roman" w:cs="Times New Roman"/>
          <w:sz w:val="24"/>
          <w:szCs w:val="24"/>
          <w:lang w:val="en-US"/>
        </w:rPr>
        <w:t xml:space="preserve">An interview with Hamid </w:t>
      </w:r>
      <w:proofErr w:type="spellStart"/>
      <w:r w:rsidRPr="00526B0F">
        <w:rPr>
          <w:rFonts w:ascii="Times New Roman" w:hAnsi="Times New Roman" w:cs="Times New Roman"/>
          <w:sz w:val="24"/>
          <w:szCs w:val="24"/>
          <w:lang w:val="en-US"/>
        </w:rPr>
        <w:t>Dabashi</w:t>
      </w:r>
      <w:proofErr w:type="spellEnd"/>
      <w:r w:rsidRPr="00526B0F">
        <w:rPr>
          <w:rFonts w:ascii="Times New Roman" w:hAnsi="Times New Roman" w:cs="Times New Roman"/>
          <w:sz w:val="24"/>
          <w:szCs w:val="24"/>
          <w:lang w:val="en-US"/>
        </w:rPr>
        <w:t>.</w:t>
      </w:r>
      <w:proofErr w:type="gramEnd"/>
      <w:r w:rsidRPr="00526B0F">
        <w:rPr>
          <w:rFonts w:ascii="Times New Roman" w:hAnsi="Times New Roman" w:cs="Times New Roman"/>
          <w:sz w:val="24"/>
          <w:szCs w:val="24"/>
          <w:lang w:val="en-US"/>
        </w:rPr>
        <w:t xml:space="preserve"> </w:t>
      </w:r>
      <w:r w:rsidRPr="00526B0F">
        <w:rPr>
          <w:rFonts w:ascii="Times New Roman" w:hAnsi="Times New Roman" w:cs="Times New Roman"/>
          <w:sz w:val="24"/>
          <w:szCs w:val="24"/>
        </w:rPr>
        <w:t xml:space="preserve">New </w:t>
      </w:r>
      <w:proofErr w:type="spellStart"/>
      <w:r w:rsidRPr="00526B0F">
        <w:rPr>
          <w:rFonts w:ascii="Times New Roman" w:hAnsi="Times New Roman" w:cs="Times New Roman"/>
          <w:sz w:val="24"/>
          <w:szCs w:val="24"/>
        </w:rPr>
        <w:t>Humanist</w:t>
      </w:r>
      <w:proofErr w:type="spellEnd"/>
      <w:r w:rsidRPr="00526B0F">
        <w:rPr>
          <w:rFonts w:ascii="Times New Roman" w:hAnsi="Times New Roman" w:cs="Times New Roman"/>
          <w:sz w:val="24"/>
          <w:szCs w:val="24"/>
        </w:rPr>
        <w:t xml:space="preserve">. 29 </w:t>
      </w:r>
      <w:proofErr w:type="spellStart"/>
      <w:r w:rsidRPr="00526B0F">
        <w:rPr>
          <w:rFonts w:ascii="Times New Roman" w:hAnsi="Times New Roman" w:cs="Times New Roman"/>
          <w:sz w:val="24"/>
          <w:szCs w:val="24"/>
        </w:rPr>
        <w:t>jul</w:t>
      </w:r>
      <w:proofErr w:type="spellEnd"/>
      <w:r w:rsidRPr="00526B0F">
        <w:rPr>
          <w:rFonts w:ascii="Times New Roman" w:hAnsi="Times New Roman" w:cs="Times New Roman"/>
          <w:sz w:val="24"/>
          <w:szCs w:val="24"/>
        </w:rPr>
        <w:t xml:space="preserve"> 2015. Disponível em: </w:t>
      </w:r>
      <w:hyperlink r:id="rId26" w:history="1">
        <w:r w:rsidRPr="00526B0F">
          <w:rPr>
            <w:rStyle w:val="Hyperlink"/>
            <w:rFonts w:ascii="Times New Roman" w:hAnsi="Times New Roman" w:cs="Times New Roman"/>
            <w:sz w:val="24"/>
            <w:szCs w:val="24"/>
          </w:rPr>
          <w:t>https://newhumanist.org.uk/articles/4912/can-non-europeans-think-an-interview-with-hamid-dabashi</w:t>
        </w:r>
      </w:hyperlink>
      <w:r w:rsidRPr="00526B0F">
        <w:rPr>
          <w:rFonts w:ascii="Times New Roman" w:hAnsi="Times New Roman" w:cs="Times New Roman"/>
          <w:sz w:val="24"/>
          <w:szCs w:val="24"/>
        </w:rPr>
        <w:t>. Acesso em: 22 abr. 2017.</w:t>
      </w:r>
    </w:p>
    <w:p w:rsidR="009B6117" w:rsidRPr="00526B0F" w:rsidRDefault="009B6117" w:rsidP="00526B0F">
      <w:pPr>
        <w:spacing w:line="240" w:lineRule="auto"/>
        <w:jc w:val="both"/>
        <w:rPr>
          <w:rFonts w:ascii="Times New Roman" w:hAnsi="Times New Roman" w:cs="Times New Roman"/>
          <w:sz w:val="24"/>
          <w:szCs w:val="24"/>
          <w:lang w:val="en-US"/>
        </w:rPr>
      </w:pPr>
      <w:r w:rsidRPr="00526B0F">
        <w:rPr>
          <w:rFonts w:ascii="Times New Roman" w:hAnsi="Times New Roman" w:cs="Times New Roman"/>
          <w:sz w:val="24"/>
          <w:szCs w:val="24"/>
          <w:shd w:val="clear" w:color="auto" w:fill="FFFFFF"/>
          <w:lang w:val="en-US"/>
        </w:rPr>
        <w:t>TAHA, Mahmoud Mohamed.</w:t>
      </w:r>
      <w:r w:rsidRPr="00526B0F">
        <w:rPr>
          <w:rStyle w:val="apple-converted-space"/>
          <w:rFonts w:ascii="Times New Roman" w:hAnsi="Times New Roman" w:cs="Times New Roman"/>
          <w:sz w:val="24"/>
          <w:szCs w:val="24"/>
          <w:shd w:val="clear" w:color="auto" w:fill="FFFFFF"/>
          <w:lang w:val="en-US"/>
        </w:rPr>
        <w:t> </w:t>
      </w:r>
      <w:proofErr w:type="gramStart"/>
      <w:r w:rsidRPr="00526B0F">
        <w:rPr>
          <w:rFonts w:ascii="Times New Roman" w:hAnsi="Times New Roman" w:cs="Times New Roman"/>
          <w:b/>
          <w:bCs/>
          <w:sz w:val="24"/>
          <w:szCs w:val="24"/>
          <w:shd w:val="clear" w:color="auto" w:fill="FFFFFF"/>
          <w:lang w:val="en-US"/>
        </w:rPr>
        <w:t>The second message of Islam</w:t>
      </w:r>
      <w:r w:rsidRPr="00526B0F">
        <w:rPr>
          <w:rFonts w:ascii="Times New Roman" w:hAnsi="Times New Roman" w:cs="Times New Roman"/>
          <w:sz w:val="24"/>
          <w:szCs w:val="24"/>
          <w:shd w:val="clear" w:color="auto" w:fill="FFFFFF"/>
          <w:lang w:val="en-US"/>
        </w:rPr>
        <w:t>.</w:t>
      </w:r>
      <w:proofErr w:type="gramEnd"/>
      <w:r w:rsidRPr="00526B0F">
        <w:rPr>
          <w:rFonts w:ascii="Times New Roman" w:hAnsi="Times New Roman" w:cs="Times New Roman"/>
          <w:sz w:val="24"/>
          <w:szCs w:val="24"/>
          <w:shd w:val="clear" w:color="auto" w:fill="FFFFFF"/>
          <w:lang w:val="en-US"/>
        </w:rPr>
        <w:t xml:space="preserve"> NY: Syracuse University Press, 1987.</w:t>
      </w:r>
    </w:p>
    <w:p w:rsidR="00C45F21" w:rsidRPr="00526B0F" w:rsidRDefault="00C45F21" w:rsidP="00526B0F">
      <w:pPr>
        <w:spacing w:line="240" w:lineRule="auto"/>
        <w:jc w:val="both"/>
        <w:rPr>
          <w:rFonts w:ascii="Times New Roman" w:hAnsi="Times New Roman" w:cs="Times New Roman"/>
          <w:sz w:val="24"/>
          <w:szCs w:val="24"/>
          <w:shd w:val="clear" w:color="auto" w:fill="FFFFFF"/>
          <w:lang w:val="en-US"/>
        </w:rPr>
      </w:pPr>
      <w:proofErr w:type="gramStart"/>
      <w:r w:rsidRPr="00526B0F">
        <w:rPr>
          <w:rFonts w:ascii="Times New Roman" w:hAnsi="Times New Roman" w:cs="Times New Roman"/>
          <w:sz w:val="24"/>
          <w:szCs w:val="24"/>
          <w:shd w:val="clear" w:color="auto" w:fill="FFFFFF"/>
          <w:lang w:val="en-US"/>
        </w:rPr>
        <w:t>TICKNER, Arlene B. “Core, periphery and (neo) imperialist International Relations”.</w:t>
      </w:r>
      <w:proofErr w:type="gramEnd"/>
      <w:r w:rsidRPr="00526B0F">
        <w:rPr>
          <w:rStyle w:val="apple-converted-space"/>
          <w:rFonts w:ascii="Times New Roman" w:hAnsi="Times New Roman" w:cs="Times New Roman"/>
          <w:sz w:val="24"/>
          <w:szCs w:val="24"/>
          <w:shd w:val="clear" w:color="auto" w:fill="FFFFFF"/>
          <w:lang w:val="en-US"/>
        </w:rPr>
        <w:t> </w:t>
      </w:r>
      <w:r w:rsidRPr="00526B0F">
        <w:rPr>
          <w:rFonts w:ascii="Times New Roman" w:hAnsi="Times New Roman" w:cs="Times New Roman"/>
          <w:b/>
          <w:bCs/>
          <w:sz w:val="24"/>
          <w:szCs w:val="24"/>
          <w:shd w:val="clear" w:color="auto" w:fill="FFFFFF"/>
          <w:lang w:val="en-US"/>
        </w:rPr>
        <w:t>European Journal of International Relations</w:t>
      </w:r>
      <w:r w:rsidRPr="00526B0F">
        <w:rPr>
          <w:rFonts w:ascii="Times New Roman" w:hAnsi="Times New Roman" w:cs="Times New Roman"/>
          <w:sz w:val="24"/>
          <w:szCs w:val="24"/>
          <w:shd w:val="clear" w:color="auto" w:fill="FFFFFF"/>
          <w:lang w:val="en-US"/>
        </w:rPr>
        <w:t>, v. 19, n. 3, p. 627-646. 2013.</w:t>
      </w:r>
    </w:p>
    <w:p w:rsidR="00C45F21" w:rsidRPr="00526B0F" w:rsidRDefault="00C45F21" w:rsidP="00526B0F">
      <w:pPr>
        <w:spacing w:line="240" w:lineRule="auto"/>
        <w:jc w:val="both"/>
        <w:rPr>
          <w:rFonts w:ascii="Times New Roman" w:hAnsi="Times New Roman" w:cs="Times New Roman"/>
          <w:sz w:val="24"/>
          <w:szCs w:val="24"/>
          <w:shd w:val="clear" w:color="auto" w:fill="FFFFFF"/>
          <w:lang w:val="es-AR"/>
        </w:rPr>
      </w:pPr>
      <w:proofErr w:type="gramStart"/>
      <w:r w:rsidRPr="00526B0F">
        <w:rPr>
          <w:rFonts w:ascii="Times New Roman" w:hAnsi="Times New Roman" w:cs="Times New Roman"/>
          <w:sz w:val="24"/>
          <w:szCs w:val="24"/>
          <w:shd w:val="clear" w:color="auto" w:fill="FFFFFF"/>
          <w:lang w:val="en-US"/>
        </w:rPr>
        <w:t>TICKNER, Arlene B. &amp; WÆVER, Ole (Ed.).</w:t>
      </w:r>
      <w:proofErr w:type="gramEnd"/>
      <w:r w:rsidRPr="00526B0F">
        <w:rPr>
          <w:rStyle w:val="apple-converted-space"/>
          <w:rFonts w:ascii="Times New Roman" w:hAnsi="Times New Roman" w:cs="Times New Roman"/>
          <w:sz w:val="24"/>
          <w:szCs w:val="24"/>
          <w:shd w:val="clear" w:color="auto" w:fill="FFFFFF"/>
          <w:lang w:val="en-US"/>
        </w:rPr>
        <w:t> </w:t>
      </w:r>
      <w:r w:rsidRPr="00526B0F">
        <w:rPr>
          <w:rFonts w:ascii="Times New Roman" w:hAnsi="Times New Roman" w:cs="Times New Roman"/>
          <w:b/>
          <w:bCs/>
          <w:sz w:val="24"/>
          <w:szCs w:val="24"/>
          <w:shd w:val="clear" w:color="auto" w:fill="FFFFFF"/>
          <w:lang w:val="en-US"/>
        </w:rPr>
        <w:t xml:space="preserve">International Relations Scholarship </w:t>
      </w:r>
      <w:proofErr w:type="gramStart"/>
      <w:r w:rsidRPr="00526B0F">
        <w:rPr>
          <w:rFonts w:ascii="Times New Roman" w:hAnsi="Times New Roman" w:cs="Times New Roman"/>
          <w:b/>
          <w:bCs/>
          <w:sz w:val="24"/>
          <w:szCs w:val="24"/>
          <w:shd w:val="clear" w:color="auto" w:fill="FFFFFF"/>
          <w:lang w:val="en-US"/>
        </w:rPr>
        <w:t>Around</w:t>
      </w:r>
      <w:proofErr w:type="gramEnd"/>
      <w:r w:rsidRPr="00526B0F">
        <w:rPr>
          <w:rFonts w:ascii="Times New Roman" w:hAnsi="Times New Roman" w:cs="Times New Roman"/>
          <w:b/>
          <w:bCs/>
          <w:sz w:val="24"/>
          <w:szCs w:val="24"/>
          <w:shd w:val="clear" w:color="auto" w:fill="FFFFFF"/>
          <w:lang w:val="en-US"/>
        </w:rPr>
        <w:t xml:space="preserve"> the World</w:t>
      </w:r>
      <w:r w:rsidRPr="00526B0F">
        <w:rPr>
          <w:rFonts w:ascii="Times New Roman" w:hAnsi="Times New Roman" w:cs="Times New Roman"/>
          <w:b/>
          <w:sz w:val="24"/>
          <w:szCs w:val="24"/>
          <w:shd w:val="clear" w:color="auto" w:fill="FFFFFF"/>
          <w:lang w:val="en-US"/>
        </w:rPr>
        <w:t>.</w:t>
      </w:r>
      <w:r w:rsidRPr="00526B0F">
        <w:rPr>
          <w:rFonts w:ascii="Times New Roman" w:hAnsi="Times New Roman" w:cs="Times New Roman"/>
          <w:sz w:val="24"/>
          <w:szCs w:val="24"/>
          <w:shd w:val="clear" w:color="auto" w:fill="FFFFFF"/>
          <w:lang w:val="en-US"/>
        </w:rPr>
        <w:t xml:space="preserve"> </w:t>
      </w:r>
      <w:proofErr w:type="spellStart"/>
      <w:r w:rsidRPr="00526B0F">
        <w:rPr>
          <w:rFonts w:ascii="Times New Roman" w:hAnsi="Times New Roman" w:cs="Times New Roman"/>
          <w:sz w:val="24"/>
          <w:szCs w:val="24"/>
          <w:shd w:val="clear" w:color="auto" w:fill="FFFFFF"/>
          <w:lang w:val="es-AR"/>
        </w:rPr>
        <w:t>Routledge</w:t>
      </w:r>
      <w:proofErr w:type="spellEnd"/>
      <w:r w:rsidRPr="00526B0F">
        <w:rPr>
          <w:rFonts w:ascii="Times New Roman" w:hAnsi="Times New Roman" w:cs="Times New Roman"/>
          <w:sz w:val="24"/>
          <w:szCs w:val="24"/>
          <w:shd w:val="clear" w:color="auto" w:fill="FFFFFF"/>
          <w:lang w:val="es-AR"/>
        </w:rPr>
        <w:t xml:space="preserve">, </w:t>
      </w:r>
      <w:proofErr w:type="spellStart"/>
      <w:r w:rsidRPr="00526B0F">
        <w:rPr>
          <w:rFonts w:ascii="Times New Roman" w:hAnsi="Times New Roman" w:cs="Times New Roman"/>
          <w:sz w:val="24"/>
          <w:szCs w:val="24"/>
          <w:shd w:val="clear" w:color="auto" w:fill="FFFFFF"/>
          <w:lang w:val="es-AR"/>
        </w:rPr>
        <w:t>Introduction</w:t>
      </w:r>
      <w:proofErr w:type="spellEnd"/>
      <w:r w:rsidRPr="00526B0F">
        <w:rPr>
          <w:rFonts w:ascii="Times New Roman" w:hAnsi="Times New Roman" w:cs="Times New Roman"/>
          <w:sz w:val="24"/>
          <w:szCs w:val="24"/>
          <w:shd w:val="clear" w:color="auto" w:fill="FFFFFF"/>
          <w:lang w:val="es-AR"/>
        </w:rPr>
        <w:t xml:space="preserve">, p. 1-31, 2009. </w:t>
      </w:r>
    </w:p>
    <w:p w:rsidR="00A24AA7" w:rsidRPr="00C331D4" w:rsidRDefault="00A24AA7">
      <w:pPr>
        <w:spacing w:after="240" w:line="240" w:lineRule="auto"/>
        <w:jc w:val="both"/>
        <w:rPr>
          <w:rFonts w:ascii="Times New Roman" w:hAnsi="Times New Roman" w:cs="Times New Roman"/>
          <w:sz w:val="24"/>
          <w:szCs w:val="24"/>
          <w:shd w:val="clear" w:color="auto" w:fill="FFFFFF"/>
          <w:lang w:val="es-AR"/>
        </w:rPr>
      </w:pPr>
    </w:p>
    <w:sectPr w:rsidR="00A24AA7" w:rsidRPr="00C331D4" w:rsidSect="00D505EB">
      <w:headerReference w:type="first" r:id="rId27"/>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74" w:rsidRDefault="00705174" w:rsidP="00F048F3">
      <w:pPr>
        <w:spacing w:after="0" w:line="240" w:lineRule="auto"/>
      </w:pPr>
      <w:r>
        <w:separator/>
      </w:r>
    </w:p>
  </w:endnote>
  <w:endnote w:type="continuationSeparator" w:id="0">
    <w:p w:rsidR="00705174" w:rsidRDefault="00705174" w:rsidP="00F0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74" w:rsidRDefault="00705174" w:rsidP="00F048F3">
      <w:pPr>
        <w:spacing w:after="0" w:line="240" w:lineRule="auto"/>
      </w:pPr>
      <w:r>
        <w:separator/>
      </w:r>
    </w:p>
  </w:footnote>
  <w:footnote w:type="continuationSeparator" w:id="0">
    <w:p w:rsidR="00705174" w:rsidRDefault="00705174" w:rsidP="00F048F3">
      <w:pPr>
        <w:spacing w:after="0" w:line="240" w:lineRule="auto"/>
      </w:pPr>
      <w:r>
        <w:continuationSeparator/>
      </w:r>
    </w:p>
  </w:footnote>
  <w:footnote w:id="1">
    <w:p w:rsidR="001D634D" w:rsidRPr="00F87D3C" w:rsidRDefault="001D634D" w:rsidP="00653838">
      <w:pPr>
        <w:pStyle w:val="Textodenotaderodap"/>
        <w:spacing w:after="200"/>
        <w:jc w:val="both"/>
        <w:rPr>
          <w:rFonts w:ascii="Times New Roman" w:hAnsi="Times New Roman" w:cs="Times New Roman"/>
        </w:rPr>
      </w:pPr>
      <w:r w:rsidRPr="00F87D3C">
        <w:rPr>
          <w:rStyle w:val="Refdenotaderodap"/>
          <w:rFonts w:ascii="Times New Roman" w:hAnsi="Times New Roman" w:cs="Times New Roman"/>
        </w:rPr>
        <w:footnoteRef/>
      </w:r>
      <w:r w:rsidRPr="00F87D3C">
        <w:rPr>
          <w:rFonts w:ascii="Times New Roman" w:hAnsi="Times New Roman" w:cs="Times New Roman"/>
        </w:rPr>
        <w:t xml:space="preserve"> Este texto é um trabalho em andamento, pedimos a gentileza de não citar sem autorização do autor.</w:t>
      </w:r>
    </w:p>
  </w:footnote>
  <w:footnote w:id="2">
    <w:p w:rsidR="001D634D" w:rsidRPr="00F87D3C" w:rsidRDefault="001D634D" w:rsidP="00653838">
      <w:pPr>
        <w:spacing w:line="240" w:lineRule="auto"/>
        <w:jc w:val="both"/>
        <w:rPr>
          <w:rFonts w:ascii="Times New Roman" w:hAnsi="Times New Roman" w:cs="Times New Roman"/>
          <w:sz w:val="20"/>
          <w:szCs w:val="20"/>
        </w:rPr>
      </w:pPr>
      <w:r w:rsidRPr="00F87D3C">
        <w:rPr>
          <w:rStyle w:val="Refdenotaderodap"/>
          <w:rFonts w:ascii="Times New Roman" w:hAnsi="Times New Roman" w:cs="Times New Roman"/>
          <w:sz w:val="20"/>
          <w:szCs w:val="20"/>
        </w:rPr>
        <w:footnoteRef/>
      </w:r>
      <w:r w:rsidRPr="00F87D3C">
        <w:rPr>
          <w:rFonts w:ascii="Times New Roman" w:hAnsi="Times New Roman" w:cs="Times New Roman"/>
          <w:sz w:val="20"/>
          <w:szCs w:val="20"/>
        </w:rPr>
        <w:t xml:space="preserve"> Há inúmeras formas de islamismo político, desde as versões </w:t>
      </w:r>
      <w:proofErr w:type="spellStart"/>
      <w:r w:rsidRPr="00F87D3C">
        <w:rPr>
          <w:rFonts w:ascii="Times New Roman" w:hAnsi="Times New Roman" w:cs="Times New Roman"/>
          <w:sz w:val="20"/>
          <w:szCs w:val="20"/>
        </w:rPr>
        <w:t>salafistas</w:t>
      </w:r>
      <w:proofErr w:type="spellEnd"/>
      <w:r w:rsidRPr="00F87D3C">
        <w:rPr>
          <w:rFonts w:ascii="Times New Roman" w:hAnsi="Times New Roman" w:cs="Times New Roman"/>
          <w:sz w:val="20"/>
          <w:szCs w:val="20"/>
        </w:rPr>
        <w:t xml:space="preserve"> e </w:t>
      </w:r>
      <w:proofErr w:type="spellStart"/>
      <w:r w:rsidRPr="00F87D3C">
        <w:rPr>
          <w:rFonts w:ascii="Times New Roman" w:hAnsi="Times New Roman" w:cs="Times New Roman"/>
          <w:sz w:val="20"/>
          <w:szCs w:val="20"/>
        </w:rPr>
        <w:t>wahabitas</w:t>
      </w:r>
      <w:proofErr w:type="spellEnd"/>
      <w:r w:rsidRPr="00F87D3C">
        <w:rPr>
          <w:rFonts w:ascii="Times New Roman" w:hAnsi="Times New Roman" w:cs="Times New Roman"/>
          <w:sz w:val="20"/>
          <w:szCs w:val="20"/>
        </w:rPr>
        <w:t xml:space="preserve"> </w:t>
      </w:r>
      <w:r w:rsidR="00FD3D8D">
        <w:rPr>
          <w:rFonts w:ascii="Times New Roman" w:hAnsi="Times New Roman" w:cs="Times New Roman"/>
          <w:sz w:val="20"/>
          <w:szCs w:val="20"/>
        </w:rPr>
        <w:t>totalitárias - perpassando pelo I</w:t>
      </w:r>
      <w:r w:rsidRPr="00F87D3C">
        <w:rPr>
          <w:rFonts w:ascii="Times New Roman" w:hAnsi="Times New Roman" w:cs="Times New Roman"/>
          <w:sz w:val="20"/>
          <w:szCs w:val="20"/>
        </w:rPr>
        <w:t xml:space="preserve">slã violento que responde a processos de mudanças </w:t>
      </w:r>
      <w:r w:rsidR="00FD3D8D" w:rsidRPr="00F87D3C">
        <w:rPr>
          <w:rFonts w:ascii="Times New Roman" w:hAnsi="Times New Roman" w:cs="Times New Roman"/>
          <w:sz w:val="20"/>
          <w:szCs w:val="20"/>
        </w:rPr>
        <w:t>sócio-políticas</w:t>
      </w:r>
      <w:r w:rsidRPr="00F87D3C">
        <w:rPr>
          <w:rFonts w:ascii="Times New Roman" w:hAnsi="Times New Roman" w:cs="Times New Roman"/>
          <w:sz w:val="20"/>
          <w:szCs w:val="20"/>
        </w:rPr>
        <w:t xml:space="preserve"> no mundo muçulmano (desde aqueles que carregam prerrogativas de resistência </w:t>
      </w:r>
      <w:r>
        <w:rPr>
          <w:rFonts w:ascii="Times New Roman" w:hAnsi="Times New Roman" w:cs="Times New Roman"/>
          <w:sz w:val="20"/>
          <w:szCs w:val="20"/>
        </w:rPr>
        <w:t>ou</w:t>
      </w:r>
      <w:r w:rsidRPr="00F87D3C">
        <w:rPr>
          <w:rFonts w:ascii="Times New Roman" w:hAnsi="Times New Roman" w:cs="Times New Roman"/>
          <w:sz w:val="20"/>
          <w:szCs w:val="20"/>
        </w:rPr>
        <w:t xml:space="preserve"> aqueles terroristas não integrados em suas respectivas sociedades) </w:t>
      </w:r>
      <w:r w:rsidR="00FD3D8D">
        <w:rPr>
          <w:rFonts w:ascii="Times New Roman" w:hAnsi="Times New Roman" w:cs="Times New Roman"/>
          <w:sz w:val="20"/>
          <w:szCs w:val="20"/>
        </w:rPr>
        <w:t xml:space="preserve">- </w:t>
      </w:r>
      <w:r w:rsidRPr="00F87D3C">
        <w:rPr>
          <w:rFonts w:ascii="Times New Roman" w:hAnsi="Times New Roman" w:cs="Times New Roman"/>
          <w:sz w:val="20"/>
          <w:szCs w:val="20"/>
        </w:rPr>
        <w:t xml:space="preserve">até a tradição de resposta à modernização através da adaptação, interpretação e ajuste ou de transformação da realidade moderna pela religião, como é o caso do </w:t>
      </w:r>
      <w:proofErr w:type="spellStart"/>
      <w:r w:rsidRPr="00F87D3C">
        <w:rPr>
          <w:rFonts w:ascii="Times New Roman" w:hAnsi="Times New Roman" w:cs="Times New Roman"/>
          <w:sz w:val="20"/>
          <w:szCs w:val="20"/>
        </w:rPr>
        <w:t>Hizmet</w:t>
      </w:r>
      <w:proofErr w:type="spellEnd"/>
      <w:r w:rsidRPr="00F87D3C">
        <w:rPr>
          <w:rFonts w:ascii="Times New Roman" w:hAnsi="Times New Roman" w:cs="Times New Roman"/>
          <w:sz w:val="20"/>
          <w:szCs w:val="20"/>
        </w:rPr>
        <w:t xml:space="preserve"> e do seu altruísmo devoto idealista. Múltiplas experiências são possíveis. </w:t>
      </w:r>
      <w:proofErr w:type="spellStart"/>
      <w:r w:rsidRPr="00F87D3C">
        <w:rPr>
          <w:rFonts w:ascii="Times New Roman" w:hAnsi="Times New Roman" w:cs="Times New Roman"/>
          <w:sz w:val="20"/>
          <w:szCs w:val="20"/>
        </w:rPr>
        <w:t>Puchala</w:t>
      </w:r>
      <w:proofErr w:type="spellEnd"/>
      <w:r w:rsidRPr="00F87D3C">
        <w:rPr>
          <w:rFonts w:ascii="Times New Roman" w:hAnsi="Times New Roman" w:cs="Times New Roman"/>
          <w:sz w:val="20"/>
          <w:szCs w:val="20"/>
        </w:rPr>
        <w:t xml:space="preserve"> (1998),</w:t>
      </w:r>
      <w:r w:rsidR="00FD3D8D">
        <w:rPr>
          <w:rFonts w:ascii="Times New Roman" w:hAnsi="Times New Roman" w:cs="Times New Roman"/>
          <w:sz w:val="20"/>
          <w:szCs w:val="20"/>
        </w:rPr>
        <w:t xml:space="preserve"> por exemplo, apesar de acenar à</w:t>
      </w:r>
      <w:r w:rsidRPr="00F87D3C">
        <w:rPr>
          <w:rFonts w:ascii="Times New Roman" w:hAnsi="Times New Roman" w:cs="Times New Roman"/>
          <w:sz w:val="20"/>
          <w:szCs w:val="20"/>
        </w:rPr>
        <w:t xml:space="preserve">s perspectivas terceiro-mundistas não radicais, moderadas, modernistas e </w:t>
      </w:r>
      <w:proofErr w:type="spellStart"/>
      <w:r w:rsidRPr="00F87D3C">
        <w:rPr>
          <w:rFonts w:ascii="Times New Roman" w:hAnsi="Times New Roman" w:cs="Times New Roman"/>
          <w:sz w:val="20"/>
          <w:szCs w:val="20"/>
        </w:rPr>
        <w:t>globalistas</w:t>
      </w:r>
      <w:proofErr w:type="spellEnd"/>
      <w:r w:rsidR="00FD3D8D">
        <w:rPr>
          <w:rFonts w:ascii="Times New Roman" w:hAnsi="Times New Roman" w:cs="Times New Roman"/>
          <w:sz w:val="20"/>
          <w:szCs w:val="20"/>
        </w:rPr>
        <w:t>,</w:t>
      </w:r>
      <w:r w:rsidRPr="00F87D3C">
        <w:rPr>
          <w:rFonts w:ascii="Times New Roman" w:hAnsi="Times New Roman" w:cs="Times New Roman"/>
          <w:sz w:val="20"/>
          <w:szCs w:val="20"/>
        </w:rPr>
        <w:t xml:space="preserve"> concentra sua análise nos pensamentos radicais não ocidentais – sobretudo os chamados fundamentalistas islâmicos – sem questionar suficientemente sua real representatividade no terceiro mundo. Neste sentido, sua análise termina por generalizar a produção de conhecimento não ocidental reafirmando preconcepções orientalistas como o radicalismo, a irracionalidade e a incapacidade de diálogo, reforçando igualmente o choque civilizacional de Bernard Lewis (1990) e </w:t>
      </w:r>
      <w:proofErr w:type="spellStart"/>
      <w:r w:rsidRPr="00F87D3C">
        <w:rPr>
          <w:rFonts w:ascii="Times New Roman" w:hAnsi="Times New Roman" w:cs="Times New Roman"/>
          <w:sz w:val="20"/>
          <w:szCs w:val="20"/>
        </w:rPr>
        <w:t>huntingtoniano</w:t>
      </w:r>
      <w:proofErr w:type="spellEnd"/>
      <w:r w:rsidRPr="00F87D3C">
        <w:rPr>
          <w:rFonts w:ascii="Times New Roman" w:hAnsi="Times New Roman" w:cs="Times New Roman"/>
          <w:sz w:val="20"/>
          <w:szCs w:val="20"/>
        </w:rPr>
        <w:t xml:space="preserve"> (1993).</w:t>
      </w:r>
    </w:p>
  </w:footnote>
  <w:footnote w:id="3">
    <w:p w:rsidR="001D634D" w:rsidRPr="00F87D3C" w:rsidRDefault="001D634D" w:rsidP="00653838">
      <w:pPr>
        <w:pStyle w:val="Textodenotaderodap"/>
        <w:spacing w:after="200"/>
        <w:jc w:val="both"/>
        <w:rPr>
          <w:rFonts w:ascii="Times New Roman" w:hAnsi="Times New Roman" w:cs="Times New Roman"/>
        </w:rPr>
      </w:pPr>
      <w:r w:rsidRPr="00F87D3C">
        <w:rPr>
          <w:rStyle w:val="Refdenotaderodap"/>
          <w:rFonts w:ascii="Times New Roman" w:hAnsi="Times New Roman" w:cs="Times New Roman"/>
        </w:rPr>
        <w:footnoteRef/>
      </w:r>
      <w:r w:rsidRPr="00F87D3C">
        <w:rPr>
          <w:rFonts w:ascii="Times New Roman" w:hAnsi="Times New Roman" w:cs="Times New Roman"/>
        </w:rPr>
        <w:t xml:space="preserve"> É preciso fazer uma ressalva. Não se trata aqui, como comumente afirmado pela crítica positivista, de defender que toda realidade é fruto da construção social intersubjetiva ou que na ausência da unidade religiosa do islamismo todos são muçulmanos. </w:t>
      </w:r>
      <w:r w:rsidRPr="00F87D3C">
        <w:rPr>
          <w:rFonts w:ascii="Times New Roman" w:hAnsi="Times New Roman" w:cs="Times New Roman"/>
          <w:shd w:val="clear" w:color="auto" w:fill="FFFFFF"/>
        </w:rPr>
        <w:t>O Islã possui uma história unificadora e muçulmanos em todo o mundo reconhecem similaridades de práticas e crenças, mas o Islã é também diferente em cada lugar. Igualmente errônea é a tendência de afirmar que todos os muçulmanos estão reduzidos somente às suas religiões e que isto lhes identifica como seres humanos – ou cidadãos</w:t>
      </w:r>
      <w:r w:rsidR="00777438">
        <w:rPr>
          <w:rFonts w:ascii="Times New Roman" w:hAnsi="Times New Roman" w:cs="Times New Roman"/>
          <w:shd w:val="clear" w:color="auto" w:fill="FFFFFF"/>
        </w:rPr>
        <w:t>,</w:t>
      </w:r>
      <w:r w:rsidRPr="00F87D3C">
        <w:rPr>
          <w:rFonts w:ascii="Times New Roman" w:hAnsi="Times New Roman" w:cs="Times New Roman"/>
          <w:shd w:val="clear" w:color="auto" w:fill="FFFFFF"/>
        </w:rPr>
        <w:t xml:space="preserve"> como no caso da política sectária libanesa. É preciso incorporar à análise complexidades históricas, econômicas, sociológicas, linguísticas etc. A explicação do comportamento humano não é dada exclusivamente em termos religiosos e ser de uma religião não é necessariamente o elemento mais relevante de um agrupamento de pessoas. Então por qual razão todos os comportamentos de cidadãos em países majoritariamente muçulmanos </w:t>
      </w:r>
      <w:proofErr w:type="gramStart"/>
      <w:r w:rsidRPr="00F87D3C">
        <w:rPr>
          <w:rFonts w:ascii="Times New Roman" w:hAnsi="Times New Roman" w:cs="Times New Roman"/>
          <w:shd w:val="clear" w:color="auto" w:fill="FFFFFF"/>
        </w:rPr>
        <w:t>deveria ser explicado</w:t>
      </w:r>
      <w:proofErr w:type="gramEnd"/>
      <w:r w:rsidRPr="00F87D3C">
        <w:rPr>
          <w:rFonts w:ascii="Times New Roman" w:hAnsi="Times New Roman" w:cs="Times New Roman"/>
          <w:shd w:val="clear" w:color="auto" w:fill="FFFFFF"/>
        </w:rPr>
        <w:t xml:space="preserve"> pelo islamismo? </w:t>
      </w:r>
      <w:proofErr w:type="spellStart"/>
      <w:r w:rsidRPr="00F87D3C">
        <w:rPr>
          <w:rFonts w:ascii="Times New Roman" w:hAnsi="Times New Roman" w:cs="Times New Roman"/>
          <w:shd w:val="clear" w:color="auto" w:fill="FFFFFF"/>
        </w:rPr>
        <w:t>Teologocentrismo</w:t>
      </w:r>
      <w:proofErr w:type="spellEnd"/>
      <w:r w:rsidRPr="00F87D3C">
        <w:rPr>
          <w:rFonts w:ascii="Times New Roman" w:hAnsi="Times New Roman" w:cs="Times New Roman"/>
          <w:shd w:val="clear" w:color="auto" w:fill="FFFFFF"/>
        </w:rPr>
        <w:t xml:space="preserve"> é como </w:t>
      </w:r>
      <w:proofErr w:type="spellStart"/>
      <w:r w:rsidRPr="00F87D3C">
        <w:rPr>
          <w:rFonts w:ascii="Times New Roman" w:hAnsi="Times New Roman" w:cs="Times New Roman"/>
          <w:shd w:val="clear" w:color="auto" w:fill="FFFFFF"/>
        </w:rPr>
        <w:t>Rodinson</w:t>
      </w:r>
      <w:proofErr w:type="spellEnd"/>
      <w:r w:rsidRPr="00F87D3C">
        <w:rPr>
          <w:rFonts w:ascii="Times New Roman" w:hAnsi="Times New Roman" w:cs="Times New Roman"/>
          <w:shd w:val="clear" w:color="auto" w:fill="FFFFFF"/>
        </w:rPr>
        <w:t xml:space="preserve"> classifica as escolas de pensamento que afirmam que quase todos os fenômenos observáveis podem ser explicados em referência ao </w:t>
      </w:r>
      <w:r w:rsidR="00777438">
        <w:rPr>
          <w:rFonts w:ascii="Times New Roman" w:hAnsi="Times New Roman" w:cs="Times New Roman"/>
          <w:shd w:val="clear" w:color="auto" w:fill="FFFFFF"/>
        </w:rPr>
        <w:t>I</w:t>
      </w:r>
      <w:r w:rsidRPr="00F87D3C">
        <w:rPr>
          <w:rFonts w:ascii="Times New Roman" w:hAnsi="Times New Roman" w:cs="Times New Roman"/>
          <w:shd w:val="clear" w:color="auto" w:fill="FFFFFF"/>
        </w:rPr>
        <w:t xml:space="preserve">slã em países onde </w:t>
      </w:r>
      <w:proofErr w:type="gramStart"/>
      <w:r w:rsidRPr="00F87D3C">
        <w:rPr>
          <w:rFonts w:ascii="Times New Roman" w:hAnsi="Times New Roman" w:cs="Times New Roman"/>
          <w:shd w:val="clear" w:color="auto" w:fill="FFFFFF"/>
        </w:rPr>
        <w:t>muçulmanos são maioria ou a religião oficial</w:t>
      </w:r>
      <w:proofErr w:type="gramEnd"/>
      <w:r w:rsidRPr="00F87D3C">
        <w:rPr>
          <w:rFonts w:ascii="Times New Roman" w:hAnsi="Times New Roman" w:cs="Times New Roman"/>
          <w:shd w:val="clear" w:color="auto" w:fill="FFFFFF"/>
        </w:rPr>
        <w:t>. (</w:t>
      </w:r>
      <w:proofErr w:type="spellStart"/>
      <w:r w:rsidRPr="00F87D3C">
        <w:rPr>
          <w:rFonts w:ascii="Times New Roman" w:hAnsi="Times New Roman" w:cs="Times New Roman"/>
          <w:shd w:val="clear" w:color="auto" w:fill="FFFFFF"/>
        </w:rPr>
        <w:t>Rodinson</w:t>
      </w:r>
      <w:proofErr w:type="spellEnd"/>
      <w:r w:rsidRPr="00F87D3C">
        <w:rPr>
          <w:rFonts w:ascii="Times New Roman" w:hAnsi="Times New Roman" w:cs="Times New Roman"/>
          <w:shd w:val="clear" w:color="auto" w:fill="FFFFFF"/>
        </w:rPr>
        <w:t xml:space="preserve">, 2006, p. 104). </w:t>
      </w:r>
      <w:r w:rsidRPr="00F87D3C">
        <w:rPr>
          <w:rFonts w:ascii="Times New Roman" w:hAnsi="Times New Roman" w:cs="Times New Roman"/>
        </w:rPr>
        <w:t xml:space="preserve">Engessar percepções do outro, homogeneizar religiões e </w:t>
      </w:r>
      <w:proofErr w:type="spellStart"/>
      <w:r w:rsidRPr="00F87D3C">
        <w:rPr>
          <w:rFonts w:ascii="Times New Roman" w:hAnsi="Times New Roman" w:cs="Times New Roman"/>
        </w:rPr>
        <w:t>essencializar</w:t>
      </w:r>
      <w:proofErr w:type="spellEnd"/>
      <w:r w:rsidRPr="00F87D3C">
        <w:rPr>
          <w:rFonts w:ascii="Times New Roman" w:hAnsi="Times New Roman" w:cs="Times New Roman"/>
        </w:rPr>
        <w:t xml:space="preserve"> um mundo diverso de 1,6 bilhões de fiéis é, no mínimo, uma tarefa inviável. E, se não feita por má fé, é um desserviço para qualquer exercício multicultural ou antropológico. </w:t>
      </w:r>
    </w:p>
  </w:footnote>
  <w:footnote w:id="4">
    <w:p w:rsidR="001D634D" w:rsidRPr="00F87D3C" w:rsidRDefault="001D634D" w:rsidP="00653838">
      <w:pPr>
        <w:pStyle w:val="Textodenotaderodap"/>
        <w:spacing w:after="200"/>
        <w:jc w:val="both"/>
        <w:rPr>
          <w:rFonts w:ascii="Times New Roman" w:hAnsi="Times New Roman" w:cs="Times New Roman"/>
        </w:rPr>
      </w:pPr>
      <w:r w:rsidRPr="00F87D3C">
        <w:rPr>
          <w:rStyle w:val="Refdenotaderodap"/>
          <w:rFonts w:ascii="Times New Roman" w:hAnsi="Times New Roman" w:cs="Times New Roman"/>
        </w:rPr>
        <w:footnoteRef/>
      </w:r>
      <w:r w:rsidRPr="00F87D3C">
        <w:rPr>
          <w:rFonts w:ascii="Times New Roman" w:hAnsi="Times New Roman" w:cs="Times New Roman"/>
        </w:rPr>
        <w:t xml:space="preserve"> Em </w:t>
      </w:r>
      <w:proofErr w:type="spellStart"/>
      <w:r w:rsidRPr="00F87D3C">
        <w:rPr>
          <w:rFonts w:ascii="Times New Roman" w:hAnsi="Times New Roman" w:cs="Times New Roman"/>
        </w:rPr>
        <w:t>Dabashi</w:t>
      </w:r>
      <w:proofErr w:type="spellEnd"/>
      <w:r w:rsidRPr="00F87D3C">
        <w:rPr>
          <w:rFonts w:ascii="Times New Roman" w:hAnsi="Times New Roman" w:cs="Times New Roman"/>
        </w:rPr>
        <w:t xml:space="preserve"> o ‘mover-se além do </w:t>
      </w:r>
      <w:proofErr w:type="spellStart"/>
      <w:r w:rsidRPr="00F87D3C">
        <w:rPr>
          <w:rFonts w:ascii="Times New Roman" w:hAnsi="Times New Roman" w:cs="Times New Roman"/>
        </w:rPr>
        <w:t>pós-colonialismo</w:t>
      </w:r>
      <w:proofErr w:type="spellEnd"/>
      <w:r w:rsidRPr="00F87D3C">
        <w:rPr>
          <w:rFonts w:ascii="Times New Roman" w:hAnsi="Times New Roman" w:cs="Times New Roman"/>
        </w:rPr>
        <w:t xml:space="preserve">’ é necessário em virtude da saída de um modo particular de dominação fruto do colonialismo europeu e sublinhado pelo período e </w:t>
      </w:r>
      <w:r>
        <w:rPr>
          <w:rFonts w:ascii="Times New Roman" w:hAnsi="Times New Roman" w:cs="Times New Roman"/>
        </w:rPr>
        <w:t>movimento homônimo</w:t>
      </w:r>
      <w:r w:rsidRPr="00F87D3C">
        <w:rPr>
          <w:rFonts w:ascii="Times New Roman" w:hAnsi="Times New Roman" w:cs="Times New Roman"/>
        </w:rPr>
        <w:t>. Precisamos estar atentos, argumenta, “</w:t>
      </w:r>
      <w:r w:rsidRPr="00F87D3C">
        <w:rPr>
          <w:rFonts w:ascii="Times New Roman" w:hAnsi="Times New Roman" w:cs="Times New Roman"/>
          <w:i/>
        </w:rPr>
        <w:t xml:space="preserve">à organicidade da relação de poder e dominação e não </w:t>
      </w:r>
      <w:proofErr w:type="spellStart"/>
      <w:r w:rsidRPr="00F87D3C">
        <w:rPr>
          <w:rFonts w:ascii="Times New Roman" w:hAnsi="Times New Roman" w:cs="Times New Roman"/>
          <w:i/>
        </w:rPr>
        <w:t>fetichizar</w:t>
      </w:r>
      <w:proofErr w:type="spellEnd"/>
      <w:r w:rsidRPr="00F87D3C">
        <w:rPr>
          <w:rFonts w:ascii="Times New Roman" w:hAnsi="Times New Roman" w:cs="Times New Roman"/>
          <w:i/>
        </w:rPr>
        <w:t xml:space="preserve"> qualquer período, episódio ou sua codificação particular</w:t>
      </w:r>
      <w:r w:rsidRPr="00F87D3C">
        <w:rPr>
          <w:rFonts w:ascii="Times New Roman" w:hAnsi="Times New Roman" w:cs="Times New Roman"/>
        </w:rPr>
        <w:t>” já que agora se vive sob um império amorfo (</w:t>
      </w:r>
      <w:proofErr w:type="spellStart"/>
      <w:r w:rsidRPr="00F87D3C">
        <w:rPr>
          <w:rFonts w:ascii="Times New Roman" w:hAnsi="Times New Roman" w:cs="Times New Roman"/>
          <w:shd w:val="clear" w:color="auto" w:fill="FFFFFF"/>
        </w:rPr>
        <w:t>Shackle</w:t>
      </w:r>
      <w:proofErr w:type="spellEnd"/>
      <w:r w:rsidRPr="00F87D3C">
        <w:rPr>
          <w:rFonts w:ascii="Times New Roman" w:hAnsi="Times New Roman" w:cs="Times New Roman"/>
          <w:shd w:val="clear" w:color="auto" w:fill="FFFFFF"/>
        </w:rPr>
        <w:t>, 2015</w:t>
      </w:r>
      <w:r w:rsidRPr="00F87D3C">
        <w:rPr>
          <w:rFonts w:ascii="Times New Roman" w:hAnsi="Times New Roman" w:cs="Times New Roman"/>
        </w:rPr>
        <w:t>, s/p</w:t>
      </w:r>
      <w:proofErr w:type="gramStart"/>
      <w:r w:rsidRPr="00F87D3C">
        <w:rPr>
          <w:rFonts w:ascii="Times New Roman" w:hAnsi="Times New Roman" w:cs="Times New Roman"/>
        </w:rPr>
        <w:t>)</w:t>
      </w:r>
      <w:proofErr w:type="gramEnd"/>
    </w:p>
  </w:footnote>
  <w:footnote w:id="5">
    <w:p w:rsidR="001D634D" w:rsidRPr="00F87D3C" w:rsidRDefault="001D634D" w:rsidP="00653838">
      <w:pPr>
        <w:spacing w:line="240" w:lineRule="auto"/>
        <w:jc w:val="both"/>
        <w:rPr>
          <w:rFonts w:ascii="Times New Roman" w:eastAsia="Times New Roman" w:hAnsi="Times New Roman" w:cs="Times New Roman"/>
          <w:sz w:val="20"/>
          <w:szCs w:val="20"/>
          <w:lang w:eastAsia="pt-BR"/>
        </w:rPr>
      </w:pPr>
      <w:r w:rsidRPr="00F87D3C">
        <w:rPr>
          <w:rStyle w:val="Refdenotaderodap"/>
          <w:rFonts w:ascii="Times New Roman" w:hAnsi="Times New Roman" w:cs="Times New Roman"/>
          <w:sz w:val="20"/>
          <w:szCs w:val="20"/>
        </w:rPr>
        <w:footnoteRef/>
      </w:r>
      <w:r w:rsidRPr="00F87D3C">
        <w:rPr>
          <w:rFonts w:ascii="Times New Roman" w:hAnsi="Times New Roman" w:cs="Times New Roman"/>
          <w:sz w:val="20"/>
          <w:szCs w:val="20"/>
        </w:rPr>
        <w:t xml:space="preserve"> </w:t>
      </w:r>
      <w:r w:rsidRPr="00F87D3C">
        <w:rPr>
          <w:rFonts w:ascii="Times New Roman" w:eastAsia="Times New Roman" w:hAnsi="Times New Roman" w:cs="Times New Roman"/>
          <w:sz w:val="20"/>
          <w:szCs w:val="20"/>
          <w:lang w:eastAsia="pt-BR"/>
        </w:rPr>
        <w:t xml:space="preserve">Conforme John </w:t>
      </w:r>
      <w:proofErr w:type="spellStart"/>
      <w:r w:rsidRPr="00F87D3C">
        <w:rPr>
          <w:rFonts w:ascii="Times New Roman" w:eastAsia="Times New Roman" w:hAnsi="Times New Roman" w:cs="Times New Roman"/>
          <w:sz w:val="20"/>
          <w:szCs w:val="20"/>
          <w:lang w:eastAsia="pt-BR"/>
        </w:rPr>
        <w:t>Esposito</w:t>
      </w:r>
      <w:proofErr w:type="spellEnd"/>
      <w:r w:rsidRPr="00F87D3C">
        <w:rPr>
          <w:rFonts w:ascii="Times New Roman" w:eastAsia="Times New Roman" w:hAnsi="Times New Roman" w:cs="Times New Roman"/>
          <w:sz w:val="20"/>
          <w:szCs w:val="20"/>
          <w:lang w:eastAsia="pt-BR"/>
        </w:rPr>
        <w:t xml:space="preserve"> (2011), contemporaneamente o termo ‘fundamentalismo’ é aplicado a um amplo espectro de movimentos e atores islâmicos, que inclui tanto aqueles que simplesmente quere</w:t>
      </w:r>
      <w:r>
        <w:rPr>
          <w:rFonts w:ascii="Times New Roman" w:eastAsia="Times New Roman" w:hAnsi="Times New Roman" w:cs="Times New Roman"/>
          <w:sz w:val="20"/>
          <w:szCs w:val="20"/>
          <w:lang w:eastAsia="pt-BR"/>
        </w:rPr>
        <w:t>m reintroduzir ou restaurar sua</w:t>
      </w:r>
      <w:r w:rsidRPr="00F87D3C">
        <w:rPr>
          <w:rFonts w:ascii="Times New Roman" w:eastAsia="Times New Roman" w:hAnsi="Times New Roman" w:cs="Times New Roman"/>
          <w:sz w:val="20"/>
          <w:szCs w:val="20"/>
          <w:lang w:eastAsia="pt-BR"/>
        </w:rPr>
        <w:t xml:space="preserve"> visão puritana de um passado romantizado (o termo é originário do movimento fundamentalista cristão norte-americano) quanto o</w:t>
      </w:r>
      <w:r>
        <w:rPr>
          <w:rFonts w:ascii="Times New Roman" w:eastAsia="Times New Roman" w:hAnsi="Times New Roman" w:cs="Times New Roman"/>
          <w:sz w:val="20"/>
          <w:szCs w:val="20"/>
          <w:lang w:eastAsia="pt-BR"/>
        </w:rPr>
        <w:t>s</w:t>
      </w:r>
      <w:r w:rsidRPr="00F87D3C">
        <w:rPr>
          <w:rFonts w:ascii="Times New Roman" w:eastAsia="Times New Roman" w:hAnsi="Times New Roman" w:cs="Times New Roman"/>
          <w:sz w:val="20"/>
          <w:szCs w:val="20"/>
          <w:lang w:eastAsia="pt-BR"/>
        </w:rPr>
        <w:t xml:space="preserve"> que advogam reformas modernas enraizadas nos princípios e valores islâmicos. As fileiras dos fundamentalistas islâmicos incluem desde aqueles que proveem serviços de bem-estar social e educação </w:t>
      </w:r>
      <w:r w:rsidR="00320F59">
        <w:rPr>
          <w:rFonts w:ascii="Times New Roman" w:eastAsia="Times New Roman" w:hAnsi="Times New Roman" w:cs="Times New Roman"/>
          <w:sz w:val="20"/>
          <w:szCs w:val="20"/>
          <w:lang w:eastAsia="pt-BR"/>
        </w:rPr>
        <w:t>e também</w:t>
      </w:r>
      <w:r w:rsidRPr="00F87D3C">
        <w:rPr>
          <w:rFonts w:ascii="Times New Roman" w:eastAsia="Times New Roman" w:hAnsi="Times New Roman" w:cs="Times New Roman"/>
          <w:sz w:val="20"/>
          <w:szCs w:val="20"/>
          <w:lang w:eastAsia="pt-BR"/>
        </w:rPr>
        <w:t xml:space="preserve"> partidos políticos bem integrados na </w:t>
      </w:r>
      <w:r w:rsidR="00320F59">
        <w:rPr>
          <w:rFonts w:ascii="Times New Roman" w:eastAsia="Times New Roman" w:hAnsi="Times New Roman" w:cs="Times New Roman"/>
          <w:sz w:val="20"/>
          <w:szCs w:val="20"/>
          <w:lang w:eastAsia="pt-BR"/>
        </w:rPr>
        <w:t xml:space="preserve">sociedade e processo eleitoral até </w:t>
      </w:r>
      <w:r w:rsidRPr="00F87D3C">
        <w:rPr>
          <w:rFonts w:ascii="Times New Roman" w:eastAsia="Times New Roman" w:hAnsi="Times New Roman" w:cs="Times New Roman"/>
          <w:sz w:val="20"/>
          <w:szCs w:val="20"/>
          <w:lang w:eastAsia="pt-BR"/>
        </w:rPr>
        <w:t>extremistas que fazem uso militante da violência e do terrorismo. Dentro da miríade do pensamento e sociedade(s) islâmica (s), faz-se ne</w:t>
      </w:r>
      <w:r w:rsidR="00320F59">
        <w:rPr>
          <w:rFonts w:ascii="Times New Roman" w:eastAsia="Times New Roman" w:hAnsi="Times New Roman" w:cs="Times New Roman"/>
          <w:sz w:val="20"/>
          <w:szCs w:val="20"/>
          <w:lang w:eastAsia="pt-BR"/>
        </w:rPr>
        <w:t>cessário, portanto, distinguir I</w:t>
      </w:r>
      <w:r w:rsidRPr="00F87D3C">
        <w:rPr>
          <w:rFonts w:ascii="Times New Roman" w:eastAsia="Times New Roman" w:hAnsi="Times New Roman" w:cs="Times New Roman"/>
          <w:sz w:val="20"/>
          <w:szCs w:val="20"/>
          <w:lang w:eastAsia="pt-BR"/>
        </w:rPr>
        <w:t>slã político e islamismo [</w:t>
      </w:r>
      <w:proofErr w:type="spellStart"/>
      <w:r w:rsidRPr="00F87D3C">
        <w:rPr>
          <w:rFonts w:ascii="Times New Roman" w:eastAsia="Times New Roman" w:hAnsi="Times New Roman" w:cs="Times New Roman"/>
          <w:i/>
          <w:sz w:val="20"/>
          <w:szCs w:val="20"/>
          <w:lang w:eastAsia="pt-BR"/>
        </w:rPr>
        <w:t>islamiyya</w:t>
      </w:r>
      <w:proofErr w:type="spellEnd"/>
      <w:r w:rsidRPr="00F87D3C">
        <w:rPr>
          <w:rFonts w:ascii="Times New Roman" w:eastAsia="Times New Roman" w:hAnsi="Times New Roman" w:cs="Times New Roman"/>
          <w:sz w:val="20"/>
          <w:szCs w:val="20"/>
          <w:lang w:eastAsia="pt-BR"/>
        </w:rPr>
        <w:t xml:space="preserve"> ou islamismo fundamentalista] (</w:t>
      </w:r>
      <w:proofErr w:type="spellStart"/>
      <w:r w:rsidRPr="00F87D3C">
        <w:rPr>
          <w:rFonts w:ascii="Times New Roman" w:eastAsia="Times New Roman" w:hAnsi="Times New Roman" w:cs="Times New Roman"/>
          <w:sz w:val="20"/>
          <w:szCs w:val="20"/>
          <w:lang w:eastAsia="pt-BR"/>
        </w:rPr>
        <w:t>Esposito</w:t>
      </w:r>
      <w:proofErr w:type="spellEnd"/>
      <w:r w:rsidRPr="00F87D3C">
        <w:rPr>
          <w:rFonts w:ascii="Times New Roman" w:eastAsia="Times New Roman" w:hAnsi="Times New Roman" w:cs="Times New Roman"/>
          <w:sz w:val="20"/>
          <w:szCs w:val="20"/>
          <w:lang w:eastAsia="pt-BR"/>
        </w:rPr>
        <w:t xml:space="preserve">, 2011, p. 63) que designa uma ideologia minoritária </w:t>
      </w:r>
      <w:proofErr w:type="gramStart"/>
      <w:r>
        <w:rPr>
          <w:rFonts w:ascii="Times New Roman" w:eastAsia="Times New Roman" w:hAnsi="Times New Roman" w:cs="Times New Roman"/>
          <w:sz w:val="20"/>
          <w:szCs w:val="20"/>
          <w:lang w:eastAsia="pt-BR"/>
        </w:rPr>
        <w:t>fruto</w:t>
      </w:r>
      <w:proofErr w:type="gramEnd"/>
      <w:r w:rsidRPr="00F87D3C">
        <w:rPr>
          <w:rFonts w:ascii="Times New Roman" w:eastAsia="Times New Roman" w:hAnsi="Times New Roman" w:cs="Times New Roman"/>
          <w:sz w:val="20"/>
          <w:szCs w:val="20"/>
          <w:lang w:eastAsia="pt-BR"/>
        </w:rPr>
        <w:t xml:space="preserve"> de determina</w:t>
      </w:r>
      <w:r w:rsidR="00320F59">
        <w:rPr>
          <w:rFonts w:ascii="Times New Roman" w:eastAsia="Times New Roman" w:hAnsi="Times New Roman" w:cs="Times New Roman"/>
          <w:sz w:val="20"/>
          <w:szCs w:val="20"/>
          <w:lang w:eastAsia="pt-BR"/>
        </w:rPr>
        <w:t>da leitura polí</w:t>
      </w:r>
      <w:r w:rsidRPr="00F87D3C">
        <w:rPr>
          <w:rFonts w:ascii="Times New Roman" w:eastAsia="Times New Roman" w:hAnsi="Times New Roman" w:cs="Times New Roman"/>
          <w:sz w:val="20"/>
          <w:szCs w:val="20"/>
          <w:lang w:eastAsia="pt-BR"/>
        </w:rPr>
        <w:t>tica da religião</w:t>
      </w:r>
      <w:r>
        <w:rPr>
          <w:rFonts w:ascii="Times New Roman" w:eastAsia="Times New Roman" w:hAnsi="Times New Roman" w:cs="Times New Roman"/>
          <w:sz w:val="20"/>
          <w:szCs w:val="20"/>
          <w:lang w:eastAsia="pt-BR"/>
        </w:rPr>
        <w:t xml:space="preserve"> muçulmana</w:t>
      </w:r>
      <w:r w:rsidRPr="00F87D3C">
        <w:rPr>
          <w:rFonts w:ascii="Times New Roman" w:eastAsia="Times New Roman" w:hAnsi="Times New Roman" w:cs="Times New Roman"/>
          <w:sz w:val="20"/>
          <w:szCs w:val="20"/>
          <w:lang w:eastAsia="pt-BR"/>
        </w:rPr>
        <w:t xml:space="preserve"> (cf. </w:t>
      </w:r>
      <w:proofErr w:type="spellStart"/>
      <w:r w:rsidRPr="00F87D3C">
        <w:rPr>
          <w:rFonts w:ascii="Times New Roman" w:eastAsia="Times New Roman" w:hAnsi="Times New Roman" w:cs="Times New Roman"/>
          <w:sz w:val="20"/>
          <w:szCs w:val="20"/>
          <w:lang w:eastAsia="pt-BR"/>
        </w:rPr>
        <w:t>Demant</w:t>
      </w:r>
      <w:proofErr w:type="spellEnd"/>
      <w:r w:rsidRPr="00F87D3C">
        <w:rPr>
          <w:rFonts w:ascii="Times New Roman" w:eastAsia="Times New Roman" w:hAnsi="Times New Roman" w:cs="Times New Roman"/>
          <w:sz w:val="20"/>
          <w:szCs w:val="20"/>
          <w:lang w:eastAsia="pt-BR"/>
        </w:rPr>
        <w:t>, 2016, p.23) – e que</w:t>
      </w:r>
      <w:r>
        <w:rPr>
          <w:rFonts w:ascii="Times New Roman" w:eastAsia="Times New Roman" w:hAnsi="Times New Roman" w:cs="Times New Roman"/>
          <w:sz w:val="20"/>
          <w:szCs w:val="20"/>
          <w:lang w:eastAsia="pt-BR"/>
        </w:rPr>
        <w:t xml:space="preserve"> pode</w:t>
      </w:r>
      <w:r w:rsidRPr="00F87D3C">
        <w:rPr>
          <w:rFonts w:ascii="Times New Roman" w:eastAsia="Times New Roman" w:hAnsi="Times New Roman" w:cs="Times New Roman"/>
          <w:sz w:val="20"/>
          <w:szCs w:val="20"/>
          <w:lang w:eastAsia="pt-BR"/>
        </w:rPr>
        <w:t xml:space="preserve"> carrega</w:t>
      </w:r>
      <w:r>
        <w:rPr>
          <w:rFonts w:ascii="Times New Roman" w:eastAsia="Times New Roman" w:hAnsi="Times New Roman" w:cs="Times New Roman"/>
          <w:sz w:val="20"/>
          <w:szCs w:val="20"/>
          <w:lang w:eastAsia="pt-BR"/>
        </w:rPr>
        <w:t>r</w:t>
      </w:r>
      <w:r w:rsidRPr="00F87D3C">
        <w:rPr>
          <w:rFonts w:ascii="Times New Roman" w:eastAsia="Times New Roman" w:hAnsi="Times New Roman" w:cs="Times New Roman"/>
          <w:sz w:val="20"/>
          <w:szCs w:val="20"/>
          <w:lang w:eastAsia="pt-BR"/>
        </w:rPr>
        <w:t xml:space="preserve"> o componente violento ou não.</w:t>
      </w:r>
    </w:p>
  </w:footnote>
  <w:footnote w:id="6">
    <w:p w:rsidR="001D634D" w:rsidRPr="00F87D3C" w:rsidRDefault="001D634D" w:rsidP="00653838">
      <w:pPr>
        <w:pStyle w:val="Textodenotaderodap"/>
        <w:spacing w:after="200"/>
        <w:jc w:val="both"/>
        <w:rPr>
          <w:rFonts w:ascii="Times New Roman" w:hAnsi="Times New Roman" w:cs="Times New Roman"/>
        </w:rPr>
      </w:pPr>
      <w:r w:rsidRPr="00F87D3C">
        <w:rPr>
          <w:rStyle w:val="Refdenotaderodap"/>
          <w:rFonts w:ascii="Times New Roman" w:hAnsi="Times New Roman" w:cs="Times New Roman"/>
        </w:rPr>
        <w:footnoteRef/>
      </w:r>
      <w:r w:rsidRPr="00F87D3C">
        <w:rPr>
          <w:rFonts w:ascii="Times New Roman" w:hAnsi="Times New Roman" w:cs="Times New Roman"/>
        </w:rPr>
        <w:t xml:space="preserve">  A Carta de </w:t>
      </w:r>
      <w:proofErr w:type="spellStart"/>
      <w:r w:rsidRPr="00F87D3C">
        <w:rPr>
          <w:rFonts w:ascii="Times New Roman" w:hAnsi="Times New Roman" w:cs="Times New Roman"/>
        </w:rPr>
        <w:t>Kurukan</w:t>
      </w:r>
      <w:proofErr w:type="spellEnd"/>
      <w:r w:rsidRPr="00F87D3C">
        <w:rPr>
          <w:rFonts w:ascii="Times New Roman" w:hAnsi="Times New Roman" w:cs="Times New Roman"/>
        </w:rPr>
        <w:t xml:space="preserve"> Fuga ou Carta de </w:t>
      </w:r>
      <w:proofErr w:type="spellStart"/>
      <w:r w:rsidRPr="00F87D3C">
        <w:rPr>
          <w:rFonts w:ascii="Times New Roman" w:hAnsi="Times New Roman" w:cs="Times New Roman"/>
        </w:rPr>
        <w:t>Manden</w:t>
      </w:r>
      <w:proofErr w:type="spellEnd"/>
      <w:r w:rsidRPr="00F87D3C">
        <w:rPr>
          <w:rFonts w:ascii="Times New Roman" w:hAnsi="Times New Roman" w:cs="Times New Roman"/>
        </w:rPr>
        <w:t xml:space="preserve"> (1222) foi proclamada pelo Império </w:t>
      </w:r>
      <w:proofErr w:type="spellStart"/>
      <w:r w:rsidRPr="00F87D3C">
        <w:rPr>
          <w:rFonts w:ascii="Times New Roman" w:hAnsi="Times New Roman" w:cs="Times New Roman"/>
        </w:rPr>
        <w:t>Mandingo</w:t>
      </w:r>
      <w:proofErr w:type="spellEnd"/>
      <w:r w:rsidRPr="00F87D3C">
        <w:rPr>
          <w:rFonts w:ascii="Times New Roman" w:hAnsi="Times New Roman" w:cs="Times New Roman"/>
        </w:rPr>
        <w:t xml:space="preserve"> (Império do Mali </w:t>
      </w:r>
      <w:proofErr w:type="spellStart"/>
      <w:proofErr w:type="gramStart"/>
      <w:r w:rsidRPr="00F87D3C">
        <w:rPr>
          <w:rFonts w:ascii="Times New Roman" w:hAnsi="Times New Roman" w:cs="Times New Roman"/>
        </w:rPr>
        <w:t>ca</w:t>
      </w:r>
      <w:proofErr w:type="spellEnd"/>
      <w:proofErr w:type="gramEnd"/>
      <w:r w:rsidRPr="00F87D3C">
        <w:rPr>
          <w:rFonts w:ascii="Times New Roman" w:hAnsi="Times New Roman" w:cs="Times New Roman"/>
        </w:rPr>
        <w:t xml:space="preserve">. 1235-1546) e é considerada uma das constituições mais antigas do mundo. Embora principalmente de forma oral, contém um preâmbulo de sete capítulos que defende a paz social na diversidade, a inviolabilidade do ser humano, a educação, a integridade da pátria, a segurança alimentar, a abolição da escravatura por </w:t>
      </w:r>
      <w:proofErr w:type="spellStart"/>
      <w:r w:rsidRPr="00F87D3C">
        <w:rPr>
          <w:rFonts w:ascii="Times New Roman" w:hAnsi="Times New Roman" w:cs="Times New Roman"/>
          <w:i/>
        </w:rPr>
        <w:t>razzia</w:t>
      </w:r>
      <w:proofErr w:type="spellEnd"/>
      <w:r w:rsidRPr="00F87D3C">
        <w:rPr>
          <w:rFonts w:ascii="Times New Roman" w:hAnsi="Times New Roman" w:cs="Times New Roman"/>
        </w:rPr>
        <w:t xml:space="preserve"> (ou ataque), e a liberdade de expressão e de comércio. (</w:t>
      </w:r>
      <w:proofErr w:type="spellStart"/>
      <w:r w:rsidRPr="00F87D3C">
        <w:rPr>
          <w:rFonts w:ascii="Times New Roman" w:hAnsi="Times New Roman" w:cs="Times New Roman"/>
        </w:rPr>
        <w:t>Manden</w:t>
      </w:r>
      <w:proofErr w:type="spellEnd"/>
      <w:r w:rsidRPr="00F87D3C">
        <w:rPr>
          <w:rFonts w:ascii="Times New Roman" w:hAnsi="Times New Roman" w:cs="Times New Roman"/>
        </w:rPr>
        <w:t>..., 2009).</w:t>
      </w:r>
    </w:p>
  </w:footnote>
  <w:footnote w:id="7">
    <w:p w:rsidR="001D634D" w:rsidRPr="00F87D3C" w:rsidRDefault="001D634D" w:rsidP="00653838">
      <w:pPr>
        <w:pStyle w:val="Textodenotaderodap"/>
        <w:spacing w:after="200"/>
        <w:jc w:val="both"/>
        <w:rPr>
          <w:rFonts w:ascii="Times New Roman" w:hAnsi="Times New Roman" w:cs="Times New Roman"/>
          <w:lang w:val="en-US"/>
        </w:rPr>
      </w:pPr>
      <w:r w:rsidRPr="00F87D3C">
        <w:rPr>
          <w:rStyle w:val="Refdenotaderodap"/>
          <w:rFonts w:ascii="Times New Roman" w:hAnsi="Times New Roman" w:cs="Times New Roman"/>
        </w:rPr>
        <w:footnoteRef/>
      </w:r>
      <w:r w:rsidRPr="00F87D3C">
        <w:rPr>
          <w:rFonts w:ascii="Times New Roman" w:hAnsi="Times New Roman" w:cs="Times New Roman"/>
        </w:rPr>
        <w:t xml:space="preserve"> A narrativa do choque de civilizações não é exclusivamente ocidental, é preciso alertar. Ulemás, clérigos muçulmanos e pregadores ainda dividem o mundo entre o </w:t>
      </w:r>
      <w:r w:rsidRPr="00F87D3C">
        <w:rPr>
          <w:rFonts w:ascii="Times New Roman" w:hAnsi="Times New Roman" w:cs="Times New Roman"/>
          <w:i/>
        </w:rPr>
        <w:t xml:space="preserve">dar </w:t>
      </w:r>
      <w:proofErr w:type="spellStart"/>
      <w:proofErr w:type="gramStart"/>
      <w:r w:rsidRPr="00F87D3C">
        <w:rPr>
          <w:rFonts w:ascii="Times New Roman" w:hAnsi="Times New Roman" w:cs="Times New Roman"/>
          <w:i/>
        </w:rPr>
        <w:t>al</w:t>
      </w:r>
      <w:proofErr w:type="gramEnd"/>
      <w:r w:rsidRPr="00F87D3C">
        <w:rPr>
          <w:rFonts w:ascii="Times New Roman" w:hAnsi="Times New Roman" w:cs="Times New Roman"/>
          <w:i/>
        </w:rPr>
        <w:t>-Islam</w:t>
      </w:r>
      <w:proofErr w:type="spellEnd"/>
      <w:r w:rsidRPr="00F87D3C">
        <w:rPr>
          <w:rFonts w:ascii="Times New Roman" w:hAnsi="Times New Roman" w:cs="Times New Roman"/>
        </w:rPr>
        <w:t xml:space="preserve"> e o </w:t>
      </w:r>
      <w:r w:rsidRPr="00F87D3C">
        <w:rPr>
          <w:rFonts w:ascii="Times New Roman" w:hAnsi="Times New Roman" w:cs="Times New Roman"/>
          <w:i/>
        </w:rPr>
        <w:t xml:space="preserve">dar </w:t>
      </w:r>
      <w:proofErr w:type="spellStart"/>
      <w:r w:rsidRPr="00F87D3C">
        <w:rPr>
          <w:rFonts w:ascii="Times New Roman" w:hAnsi="Times New Roman" w:cs="Times New Roman"/>
          <w:i/>
        </w:rPr>
        <w:t>al-harb</w:t>
      </w:r>
      <w:proofErr w:type="spellEnd"/>
      <w:r w:rsidRPr="00F87D3C">
        <w:rPr>
          <w:rFonts w:ascii="Times New Roman" w:hAnsi="Times New Roman" w:cs="Times New Roman"/>
        </w:rPr>
        <w:t xml:space="preserve"> - a "casa do Islã" e a "casa da guerra" - entre os países sob domínio islâmico e aqueles aguardando que tal regra seja imposta pela espada. </w:t>
      </w:r>
      <w:r w:rsidRPr="00D53950">
        <w:rPr>
          <w:rFonts w:ascii="Times New Roman" w:hAnsi="Times New Roman" w:cs="Times New Roman"/>
        </w:rPr>
        <w:t>Esse tipo de visão de mundo, nas palavras de Ramadan "</w:t>
      </w:r>
      <w:r w:rsidRPr="00D53950">
        <w:rPr>
          <w:rFonts w:ascii="Times New Roman" w:hAnsi="Times New Roman" w:cs="Times New Roman"/>
          <w:i/>
        </w:rPr>
        <w:t xml:space="preserve">leva a uma visão simplista, binária de 'nós e eles', a um choque de dois universos de referência, e bolsões de muçulmanos que vivem em uma realidade </w:t>
      </w:r>
      <w:proofErr w:type="spellStart"/>
      <w:proofErr w:type="gramStart"/>
      <w:r w:rsidRPr="00D53950">
        <w:rPr>
          <w:rFonts w:ascii="Times New Roman" w:hAnsi="Times New Roman" w:cs="Times New Roman"/>
          <w:i/>
        </w:rPr>
        <w:t>auto-segregada</w:t>
      </w:r>
      <w:proofErr w:type="spellEnd"/>
      <w:proofErr w:type="gramEnd"/>
      <w:r w:rsidRPr="00D53950">
        <w:rPr>
          <w:rFonts w:ascii="Times New Roman" w:hAnsi="Times New Roman" w:cs="Times New Roman"/>
        </w:rPr>
        <w:t xml:space="preserve">". </w:t>
      </w:r>
      <w:r w:rsidRPr="00F87D3C">
        <w:rPr>
          <w:rFonts w:ascii="Times New Roman" w:hAnsi="Times New Roman" w:cs="Times New Roman"/>
          <w:lang w:val="en-US"/>
        </w:rPr>
        <w:t xml:space="preserve">Cf. </w:t>
      </w:r>
      <w:hyperlink r:id="rId1" w:history="1">
        <w:r w:rsidRPr="00F87D3C">
          <w:rPr>
            <w:rStyle w:val="Hyperlink"/>
            <w:rFonts w:ascii="Times New Roman" w:hAnsi="Times New Roman" w:cs="Times New Roman"/>
            <w:lang w:val="en-US"/>
          </w:rPr>
          <w:t>http://tariqramadan.com/english/a-radical-idea-how-muslims-can-be-european-too/</w:t>
        </w:r>
      </w:hyperlink>
      <w:r w:rsidRPr="00F87D3C">
        <w:rPr>
          <w:rFonts w:ascii="Times New Roman" w:hAnsi="Times New Roman" w:cs="Times New Roman"/>
          <w:lang w:val="en-US"/>
        </w:rPr>
        <w:t xml:space="preserve">. </w:t>
      </w:r>
    </w:p>
  </w:footnote>
  <w:footnote w:id="8">
    <w:p w:rsidR="001D634D" w:rsidRPr="00F87D3C" w:rsidRDefault="001D634D" w:rsidP="00653838">
      <w:pPr>
        <w:spacing w:line="240" w:lineRule="auto"/>
        <w:jc w:val="both"/>
        <w:rPr>
          <w:rFonts w:ascii="Times New Roman" w:eastAsia="Times New Roman" w:hAnsi="Times New Roman" w:cs="Times New Roman"/>
          <w:sz w:val="20"/>
          <w:szCs w:val="20"/>
          <w:lang w:eastAsia="pt-BR"/>
        </w:rPr>
      </w:pPr>
      <w:r w:rsidRPr="00F87D3C">
        <w:rPr>
          <w:rStyle w:val="Refdenotaderodap"/>
          <w:rFonts w:ascii="Times New Roman" w:hAnsi="Times New Roman" w:cs="Times New Roman"/>
          <w:sz w:val="20"/>
          <w:szCs w:val="20"/>
        </w:rPr>
        <w:footnoteRef/>
      </w:r>
      <w:r w:rsidRPr="00F87D3C">
        <w:rPr>
          <w:rFonts w:ascii="Times New Roman" w:hAnsi="Times New Roman" w:cs="Times New Roman"/>
          <w:sz w:val="20"/>
          <w:szCs w:val="20"/>
        </w:rPr>
        <w:t xml:space="preserve"> </w:t>
      </w:r>
      <w:r w:rsidRPr="00F87D3C">
        <w:rPr>
          <w:rFonts w:ascii="Times New Roman" w:eastAsia="Times New Roman" w:hAnsi="Times New Roman" w:cs="Times New Roman"/>
          <w:sz w:val="20"/>
          <w:szCs w:val="20"/>
          <w:lang w:eastAsia="pt-BR"/>
        </w:rPr>
        <w:t>Naturalmente, será possível o caso no qual haverá uma diversidade de opiniões legais sobre questões precisas (formuladas sobre o mesmo contexto, num mesmo tempo e para mesma comunidade ou indivíduo). Disto não resulta que há diversas verdades e que todas estas opiniões tenham o mesmo valor e correção. Somente existe uma verdade, conforme explica Ramadan (2006a), que o ulemá deverá descobrir e cujo esforço será recompensado. Cabe a comunidade, após séria consideração e análise, seguir a opinião daquele cu</w:t>
      </w:r>
      <w:r>
        <w:rPr>
          <w:rFonts w:ascii="Times New Roman" w:eastAsia="Times New Roman" w:hAnsi="Times New Roman" w:cs="Times New Roman"/>
          <w:sz w:val="20"/>
          <w:szCs w:val="20"/>
          <w:lang w:eastAsia="pt-BR"/>
        </w:rPr>
        <w:t>jas evidências e valor parecem os mais claro</w:t>
      </w:r>
      <w:r w:rsidRPr="00F87D3C">
        <w:rPr>
          <w:rFonts w:ascii="Times New Roman" w:eastAsia="Times New Roman" w:hAnsi="Times New Roman" w:cs="Times New Roman"/>
          <w:sz w:val="20"/>
          <w:szCs w:val="20"/>
          <w:lang w:eastAsia="pt-BR"/>
        </w:rPr>
        <w:t xml:space="preserve">s e mais convincentes. Contudo, é preciso humildade e calma para avaliação da inevitável pluralidade de opiniões e para reconsideração de seu próprio argumento por parte dos ulemás, que devem constante e incansavelmente tentar alcançar o julgamento correto, ou o que for mais próximo ao que é correto e verdadeiro. </w:t>
      </w:r>
      <w:r>
        <w:rPr>
          <w:rFonts w:ascii="Times New Roman" w:eastAsia="Times New Roman" w:hAnsi="Times New Roman" w:cs="Times New Roman"/>
          <w:sz w:val="20"/>
          <w:szCs w:val="20"/>
          <w:lang w:eastAsia="pt-BR"/>
        </w:rPr>
        <w:t xml:space="preserve">(Ramadan, </w:t>
      </w:r>
      <w:r w:rsidRPr="00F87D3C">
        <w:rPr>
          <w:rFonts w:ascii="Times New Roman" w:eastAsia="Times New Roman" w:hAnsi="Times New Roman" w:cs="Times New Roman"/>
          <w:sz w:val="20"/>
          <w:szCs w:val="20"/>
          <w:lang w:eastAsia="pt-BR"/>
        </w:rPr>
        <w:t>2006a,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4D" w:rsidRPr="00653838" w:rsidRDefault="001D634D">
    <w:pPr>
      <w:pStyle w:val="Cabealho"/>
      <w:jc w:val="right"/>
      <w:rPr>
        <w:rFonts w:ascii="Times New Roman" w:hAnsi="Times New Roman" w:cs="Times New Roman"/>
        <w:sz w:val="20"/>
        <w:szCs w:val="20"/>
      </w:rPr>
    </w:pPr>
  </w:p>
  <w:p w:rsidR="001D634D" w:rsidRDefault="001D634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4D" w:rsidRPr="00D505EB" w:rsidRDefault="001D634D">
    <w:pPr>
      <w:pStyle w:val="Cabealho"/>
      <w:jc w:val="right"/>
      <w:rPr>
        <w:rFonts w:ascii="Times New Roman" w:hAnsi="Times New Roman" w:cs="Times New Roman"/>
        <w:sz w:val="20"/>
        <w:szCs w:val="20"/>
      </w:rPr>
    </w:pPr>
  </w:p>
  <w:p w:rsidR="001D634D" w:rsidRDefault="001D634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4D" w:rsidRDefault="001D634D">
    <w:pPr>
      <w:pStyle w:val="Cabealho"/>
      <w:jc w:val="right"/>
    </w:pPr>
  </w:p>
  <w:p w:rsidR="001D634D" w:rsidRDefault="001D63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2C"/>
    <w:rsid w:val="00000AF4"/>
    <w:rsid w:val="000352D3"/>
    <w:rsid w:val="000940B8"/>
    <w:rsid w:val="000A04BD"/>
    <w:rsid w:val="000D5C30"/>
    <w:rsid w:val="000F1F6B"/>
    <w:rsid w:val="001050FE"/>
    <w:rsid w:val="00122B55"/>
    <w:rsid w:val="00140D3D"/>
    <w:rsid w:val="00156176"/>
    <w:rsid w:val="001602D0"/>
    <w:rsid w:val="00161278"/>
    <w:rsid w:val="00171467"/>
    <w:rsid w:val="00173899"/>
    <w:rsid w:val="001741AA"/>
    <w:rsid w:val="001B3BC1"/>
    <w:rsid w:val="001C1F2D"/>
    <w:rsid w:val="001D634D"/>
    <w:rsid w:val="001E3163"/>
    <w:rsid w:val="001F0A31"/>
    <w:rsid w:val="00236251"/>
    <w:rsid w:val="002678E0"/>
    <w:rsid w:val="00270238"/>
    <w:rsid w:val="0029662A"/>
    <w:rsid w:val="00297D9A"/>
    <w:rsid w:val="002B5EE4"/>
    <w:rsid w:val="002D77DD"/>
    <w:rsid w:val="002F7B15"/>
    <w:rsid w:val="00320F59"/>
    <w:rsid w:val="00341CEF"/>
    <w:rsid w:val="00350413"/>
    <w:rsid w:val="00352947"/>
    <w:rsid w:val="00363706"/>
    <w:rsid w:val="0037453E"/>
    <w:rsid w:val="003C3769"/>
    <w:rsid w:val="003E44B0"/>
    <w:rsid w:val="003F20BB"/>
    <w:rsid w:val="003F45B1"/>
    <w:rsid w:val="0040636C"/>
    <w:rsid w:val="00445679"/>
    <w:rsid w:val="004603C9"/>
    <w:rsid w:val="00493068"/>
    <w:rsid w:val="00493A9B"/>
    <w:rsid w:val="00494683"/>
    <w:rsid w:val="004A0E84"/>
    <w:rsid w:val="004E1469"/>
    <w:rsid w:val="00526B0F"/>
    <w:rsid w:val="00541F50"/>
    <w:rsid w:val="005445C5"/>
    <w:rsid w:val="00556855"/>
    <w:rsid w:val="005A7984"/>
    <w:rsid w:val="005E1843"/>
    <w:rsid w:val="005E4F1F"/>
    <w:rsid w:val="00600D8B"/>
    <w:rsid w:val="0061413A"/>
    <w:rsid w:val="00642021"/>
    <w:rsid w:val="00653838"/>
    <w:rsid w:val="00657A2F"/>
    <w:rsid w:val="006902B9"/>
    <w:rsid w:val="006D2968"/>
    <w:rsid w:val="006D301B"/>
    <w:rsid w:val="006D6043"/>
    <w:rsid w:val="006D64C3"/>
    <w:rsid w:val="006E0546"/>
    <w:rsid w:val="006F0A77"/>
    <w:rsid w:val="00705174"/>
    <w:rsid w:val="00710096"/>
    <w:rsid w:val="0071737D"/>
    <w:rsid w:val="00777438"/>
    <w:rsid w:val="00781BFE"/>
    <w:rsid w:val="007D7368"/>
    <w:rsid w:val="007D7615"/>
    <w:rsid w:val="00831502"/>
    <w:rsid w:val="00857F2B"/>
    <w:rsid w:val="008720D9"/>
    <w:rsid w:val="00873C24"/>
    <w:rsid w:val="009112E6"/>
    <w:rsid w:val="00913EE2"/>
    <w:rsid w:val="00931AEB"/>
    <w:rsid w:val="00952967"/>
    <w:rsid w:val="009579C9"/>
    <w:rsid w:val="009676F4"/>
    <w:rsid w:val="00995C34"/>
    <w:rsid w:val="009B27D7"/>
    <w:rsid w:val="009B3609"/>
    <w:rsid w:val="009B6117"/>
    <w:rsid w:val="009C6996"/>
    <w:rsid w:val="009D0EFC"/>
    <w:rsid w:val="009E17D1"/>
    <w:rsid w:val="009E6F7E"/>
    <w:rsid w:val="00A0246A"/>
    <w:rsid w:val="00A12668"/>
    <w:rsid w:val="00A168D5"/>
    <w:rsid w:val="00A2233E"/>
    <w:rsid w:val="00A24AA7"/>
    <w:rsid w:val="00A36FBC"/>
    <w:rsid w:val="00A372D8"/>
    <w:rsid w:val="00A617D5"/>
    <w:rsid w:val="00A6668F"/>
    <w:rsid w:val="00A8316E"/>
    <w:rsid w:val="00A9250C"/>
    <w:rsid w:val="00AA16BB"/>
    <w:rsid w:val="00AB0812"/>
    <w:rsid w:val="00AD50F7"/>
    <w:rsid w:val="00B005E4"/>
    <w:rsid w:val="00B256C8"/>
    <w:rsid w:val="00B272ED"/>
    <w:rsid w:val="00B36489"/>
    <w:rsid w:val="00B43663"/>
    <w:rsid w:val="00B802A3"/>
    <w:rsid w:val="00B9152C"/>
    <w:rsid w:val="00BE75CB"/>
    <w:rsid w:val="00BF4D63"/>
    <w:rsid w:val="00BF5A22"/>
    <w:rsid w:val="00C03230"/>
    <w:rsid w:val="00C1765A"/>
    <w:rsid w:val="00C331D4"/>
    <w:rsid w:val="00C36628"/>
    <w:rsid w:val="00C37593"/>
    <w:rsid w:val="00C45F21"/>
    <w:rsid w:val="00C60580"/>
    <w:rsid w:val="00C7543F"/>
    <w:rsid w:val="00CA7725"/>
    <w:rsid w:val="00CD0E62"/>
    <w:rsid w:val="00CF2C8E"/>
    <w:rsid w:val="00D138AD"/>
    <w:rsid w:val="00D17814"/>
    <w:rsid w:val="00D262D3"/>
    <w:rsid w:val="00D33D17"/>
    <w:rsid w:val="00D505EB"/>
    <w:rsid w:val="00D53950"/>
    <w:rsid w:val="00D73559"/>
    <w:rsid w:val="00D75EBF"/>
    <w:rsid w:val="00D77BDE"/>
    <w:rsid w:val="00D84508"/>
    <w:rsid w:val="00D90DAB"/>
    <w:rsid w:val="00DA718F"/>
    <w:rsid w:val="00DD3E93"/>
    <w:rsid w:val="00DD645C"/>
    <w:rsid w:val="00DE0032"/>
    <w:rsid w:val="00DE6E45"/>
    <w:rsid w:val="00DF6A84"/>
    <w:rsid w:val="00E06324"/>
    <w:rsid w:val="00E1005D"/>
    <w:rsid w:val="00E16EF9"/>
    <w:rsid w:val="00E243FD"/>
    <w:rsid w:val="00E4563C"/>
    <w:rsid w:val="00E61CA1"/>
    <w:rsid w:val="00E70026"/>
    <w:rsid w:val="00EB36CA"/>
    <w:rsid w:val="00EF3F45"/>
    <w:rsid w:val="00F02C18"/>
    <w:rsid w:val="00F048F3"/>
    <w:rsid w:val="00F066E6"/>
    <w:rsid w:val="00F070D1"/>
    <w:rsid w:val="00F1180E"/>
    <w:rsid w:val="00F14B12"/>
    <w:rsid w:val="00F152F0"/>
    <w:rsid w:val="00F2589E"/>
    <w:rsid w:val="00F540A7"/>
    <w:rsid w:val="00F66FD3"/>
    <w:rsid w:val="00F747FC"/>
    <w:rsid w:val="00F82EC0"/>
    <w:rsid w:val="00F87D3C"/>
    <w:rsid w:val="00F93BD3"/>
    <w:rsid w:val="00F9693A"/>
    <w:rsid w:val="00FC09E0"/>
    <w:rsid w:val="00FC2C81"/>
    <w:rsid w:val="00FD24EC"/>
    <w:rsid w:val="00FD3D8D"/>
    <w:rsid w:val="00FD4326"/>
    <w:rsid w:val="00FE4A50"/>
    <w:rsid w:val="00FF3942"/>
    <w:rsid w:val="00FF3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F4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F4D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C45F2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048F3"/>
    <w:rPr>
      <w:color w:val="0000FF" w:themeColor="hyperlink"/>
      <w:u w:val="single"/>
    </w:rPr>
  </w:style>
  <w:style w:type="paragraph" w:styleId="Textodenotaderodap">
    <w:name w:val="footnote text"/>
    <w:basedOn w:val="Normal"/>
    <w:link w:val="TextodenotaderodapChar"/>
    <w:uiPriority w:val="99"/>
    <w:unhideWhenUsed/>
    <w:rsid w:val="00F048F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048F3"/>
    <w:rPr>
      <w:sz w:val="20"/>
      <w:szCs w:val="20"/>
    </w:rPr>
  </w:style>
  <w:style w:type="character" w:styleId="Refdenotaderodap">
    <w:name w:val="footnote reference"/>
    <w:basedOn w:val="Fontepargpadro"/>
    <w:uiPriority w:val="99"/>
    <w:semiHidden/>
    <w:unhideWhenUsed/>
    <w:rsid w:val="00F048F3"/>
    <w:rPr>
      <w:vertAlign w:val="superscript"/>
    </w:rPr>
  </w:style>
  <w:style w:type="character" w:customStyle="1" w:styleId="apple-converted-space">
    <w:name w:val="apple-converted-space"/>
    <w:basedOn w:val="Fontepargpadro"/>
    <w:rsid w:val="00DF6A84"/>
  </w:style>
  <w:style w:type="character" w:customStyle="1" w:styleId="Ttulo3Char">
    <w:name w:val="Título 3 Char"/>
    <w:basedOn w:val="Fontepargpadro"/>
    <w:link w:val="Ttulo3"/>
    <w:uiPriority w:val="9"/>
    <w:rsid w:val="00C45F21"/>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C45F21"/>
    <w:rPr>
      <w:i/>
      <w:iCs/>
    </w:rPr>
  </w:style>
  <w:style w:type="character" w:styleId="Forte">
    <w:name w:val="Strong"/>
    <w:basedOn w:val="Fontepargpadro"/>
    <w:uiPriority w:val="22"/>
    <w:qFormat/>
    <w:rsid w:val="00C45F21"/>
    <w:rPr>
      <w:b/>
      <w:bCs/>
    </w:rPr>
  </w:style>
  <w:style w:type="character" w:customStyle="1" w:styleId="pubinfo">
    <w:name w:val="pubinfo"/>
    <w:basedOn w:val="Fontepargpadro"/>
    <w:rsid w:val="00C45F21"/>
  </w:style>
  <w:style w:type="character" w:customStyle="1" w:styleId="il">
    <w:name w:val="il"/>
    <w:basedOn w:val="Fontepargpadro"/>
    <w:rsid w:val="00D17814"/>
  </w:style>
  <w:style w:type="character" w:customStyle="1" w:styleId="Ttulo1Char">
    <w:name w:val="Título 1 Char"/>
    <w:basedOn w:val="Fontepargpadro"/>
    <w:link w:val="Ttulo1"/>
    <w:uiPriority w:val="9"/>
    <w:rsid w:val="00BF4D6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BF4D63"/>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B27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72ED"/>
    <w:rPr>
      <w:rFonts w:ascii="Tahoma" w:hAnsi="Tahoma" w:cs="Tahoma"/>
      <w:sz w:val="16"/>
      <w:szCs w:val="16"/>
    </w:rPr>
  </w:style>
  <w:style w:type="paragraph" w:styleId="Cabealho">
    <w:name w:val="header"/>
    <w:basedOn w:val="Normal"/>
    <w:link w:val="CabealhoChar"/>
    <w:uiPriority w:val="99"/>
    <w:unhideWhenUsed/>
    <w:rsid w:val="008315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502"/>
  </w:style>
  <w:style w:type="paragraph" w:styleId="Rodap">
    <w:name w:val="footer"/>
    <w:basedOn w:val="Normal"/>
    <w:link w:val="RodapChar"/>
    <w:uiPriority w:val="99"/>
    <w:unhideWhenUsed/>
    <w:rsid w:val="00831502"/>
    <w:pPr>
      <w:tabs>
        <w:tab w:val="center" w:pos="4252"/>
        <w:tab w:val="right" w:pos="8504"/>
      </w:tabs>
      <w:spacing w:after="0" w:line="240" w:lineRule="auto"/>
    </w:pPr>
  </w:style>
  <w:style w:type="character" w:customStyle="1" w:styleId="RodapChar">
    <w:name w:val="Rodapé Char"/>
    <w:basedOn w:val="Fontepargpadro"/>
    <w:link w:val="Rodap"/>
    <w:uiPriority w:val="99"/>
    <w:rsid w:val="00831502"/>
  </w:style>
  <w:style w:type="character" w:customStyle="1" w:styleId="a-size-large">
    <w:name w:val="a-size-large"/>
    <w:basedOn w:val="Fontepargpadro"/>
    <w:rsid w:val="001B3BC1"/>
  </w:style>
  <w:style w:type="character" w:customStyle="1" w:styleId="a-size-medium">
    <w:name w:val="a-size-medium"/>
    <w:basedOn w:val="Fontepargpadro"/>
    <w:rsid w:val="001B3BC1"/>
  </w:style>
  <w:style w:type="character" w:customStyle="1" w:styleId="author">
    <w:name w:val="author"/>
    <w:basedOn w:val="Fontepargpadro"/>
    <w:rsid w:val="001B3BC1"/>
  </w:style>
  <w:style w:type="character" w:customStyle="1" w:styleId="a-color-secondary">
    <w:name w:val="a-color-secondary"/>
    <w:basedOn w:val="Fontepargpadro"/>
    <w:rsid w:val="001B3BC1"/>
  </w:style>
  <w:style w:type="paragraph" w:styleId="PargrafodaLista">
    <w:name w:val="List Paragraph"/>
    <w:basedOn w:val="Normal"/>
    <w:uiPriority w:val="34"/>
    <w:qFormat/>
    <w:rsid w:val="00D73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F4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F4D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C45F2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048F3"/>
    <w:rPr>
      <w:color w:val="0000FF" w:themeColor="hyperlink"/>
      <w:u w:val="single"/>
    </w:rPr>
  </w:style>
  <w:style w:type="paragraph" w:styleId="Textodenotaderodap">
    <w:name w:val="footnote text"/>
    <w:basedOn w:val="Normal"/>
    <w:link w:val="TextodenotaderodapChar"/>
    <w:uiPriority w:val="99"/>
    <w:unhideWhenUsed/>
    <w:rsid w:val="00F048F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048F3"/>
    <w:rPr>
      <w:sz w:val="20"/>
      <w:szCs w:val="20"/>
    </w:rPr>
  </w:style>
  <w:style w:type="character" w:styleId="Refdenotaderodap">
    <w:name w:val="footnote reference"/>
    <w:basedOn w:val="Fontepargpadro"/>
    <w:uiPriority w:val="99"/>
    <w:semiHidden/>
    <w:unhideWhenUsed/>
    <w:rsid w:val="00F048F3"/>
    <w:rPr>
      <w:vertAlign w:val="superscript"/>
    </w:rPr>
  </w:style>
  <w:style w:type="character" w:customStyle="1" w:styleId="apple-converted-space">
    <w:name w:val="apple-converted-space"/>
    <w:basedOn w:val="Fontepargpadro"/>
    <w:rsid w:val="00DF6A84"/>
  </w:style>
  <w:style w:type="character" w:customStyle="1" w:styleId="Ttulo3Char">
    <w:name w:val="Título 3 Char"/>
    <w:basedOn w:val="Fontepargpadro"/>
    <w:link w:val="Ttulo3"/>
    <w:uiPriority w:val="9"/>
    <w:rsid w:val="00C45F21"/>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C45F21"/>
    <w:rPr>
      <w:i/>
      <w:iCs/>
    </w:rPr>
  </w:style>
  <w:style w:type="character" w:styleId="Forte">
    <w:name w:val="Strong"/>
    <w:basedOn w:val="Fontepargpadro"/>
    <w:uiPriority w:val="22"/>
    <w:qFormat/>
    <w:rsid w:val="00C45F21"/>
    <w:rPr>
      <w:b/>
      <w:bCs/>
    </w:rPr>
  </w:style>
  <w:style w:type="character" w:customStyle="1" w:styleId="pubinfo">
    <w:name w:val="pubinfo"/>
    <w:basedOn w:val="Fontepargpadro"/>
    <w:rsid w:val="00C45F21"/>
  </w:style>
  <w:style w:type="character" w:customStyle="1" w:styleId="il">
    <w:name w:val="il"/>
    <w:basedOn w:val="Fontepargpadro"/>
    <w:rsid w:val="00D17814"/>
  </w:style>
  <w:style w:type="character" w:customStyle="1" w:styleId="Ttulo1Char">
    <w:name w:val="Título 1 Char"/>
    <w:basedOn w:val="Fontepargpadro"/>
    <w:link w:val="Ttulo1"/>
    <w:uiPriority w:val="9"/>
    <w:rsid w:val="00BF4D6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BF4D63"/>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B27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72ED"/>
    <w:rPr>
      <w:rFonts w:ascii="Tahoma" w:hAnsi="Tahoma" w:cs="Tahoma"/>
      <w:sz w:val="16"/>
      <w:szCs w:val="16"/>
    </w:rPr>
  </w:style>
  <w:style w:type="paragraph" w:styleId="Cabealho">
    <w:name w:val="header"/>
    <w:basedOn w:val="Normal"/>
    <w:link w:val="CabealhoChar"/>
    <w:uiPriority w:val="99"/>
    <w:unhideWhenUsed/>
    <w:rsid w:val="008315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502"/>
  </w:style>
  <w:style w:type="paragraph" w:styleId="Rodap">
    <w:name w:val="footer"/>
    <w:basedOn w:val="Normal"/>
    <w:link w:val="RodapChar"/>
    <w:uiPriority w:val="99"/>
    <w:unhideWhenUsed/>
    <w:rsid w:val="00831502"/>
    <w:pPr>
      <w:tabs>
        <w:tab w:val="center" w:pos="4252"/>
        <w:tab w:val="right" w:pos="8504"/>
      </w:tabs>
      <w:spacing w:after="0" w:line="240" w:lineRule="auto"/>
    </w:pPr>
  </w:style>
  <w:style w:type="character" w:customStyle="1" w:styleId="RodapChar">
    <w:name w:val="Rodapé Char"/>
    <w:basedOn w:val="Fontepargpadro"/>
    <w:link w:val="Rodap"/>
    <w:uiPriority w:val="99"/>
    <w:rsid w:val="00831502"/>
  </w:style>
  <w:style w:type="character" w:customStyle="1" w:styleId="a-size-large">
    <w:name w:val="a-size-large"/>
    <w:basedOn w:val="Fontepargpadro"/>
    <w:rsid w:val="001B3BC1"/>
  </w:style>
  <w:style w:type="character" w:customStyle="1" w:styleId="a-size-medium">
    <w:name w:val="a-size-medium"/>
    <w:basedOn w:val="Fontepargpadro"/>
    <w:rsid w:val="001B3BC1"/>
  </w:style>
  <w:style w:type="character" w:customStyle="1" w:styleId="author">
    <w:name w:val="author"/>
    <w:basedOn w:val="Fontepargpadro"/>
    <w:rsid w:val="001B3BC1"/>
  </w:style>
  <w:style w:type="character" w:customStyle="1" w:styleId="a-color-secondary">
    <w:name w:val="a-color-secondary"/>
    <w:basedOn w:val="Fontepargpadro"/>
    <w:rsid w:val="001B3BC1"/>
  </w:style>
  <w:style w:type="paragraph" w:styleId="PargrafodaLista">
    <w:name w:val="List Paragraph"/>
    <w:basedOn w:val="Normal"/>
    <w:uiPriority w:val="34"/>
    <w:qFormat/>
    <w:rsid w:val="00D7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34852">
      <w:bodyDiv w:val="1"/>
      <w:marLeft w:val="0"/>
      <w:marRight w:val="0"/>
      <w:marTop w:val="0"/>
      <w:marBottom w:val="0"/>
      <w:divBdr>
        <w:top w:val="none" w:sz="0" w:space="0" w:color="auto"/>
        <w:left w:val="none" w:sz="0" w:space="0" w:color="auto"/>
        <w:bottom w:val="none" w:sz="0" w:space="0" w:color="auto"/>
        <w:right w:val="none" w:sz="0" w:space="0" w:color="auto"/>
      </w:divBdr>
    </w:div>
    <w:div w:id="1652515786">
      <w:bodyDiv w:val="1"/>
      <w:marLeft w:val="0"/>
      <w:marRight w:val="0"/>
      <w:marTop w:val="0"/>
      <w:marBottom w:val="0"/>
      <w:divBdr>
        <w:top w:val="none" w:sz="0" w:space="0" w:color="auto"/>
        <w:left w:val="none" w:sz="0" w:space="0" w:color="auto"/>
        <w:bottom w:val="none" w:sz="0" w:space="0" w:color="auto"/>
        <w:right w:val="none" w:sz="0" w:space="0" w:color="auto"/>
      </w:divBdr>
      <w:divsChild>
        <w:div w:id="876820998">
          <w:marLeft w:val="0"/>
          <w:marRight w:val="0"/>
          <w:marTop w:val="0"/>
          <w:marBottom w:val="0"/>
          <w:divBdr>
            <w:top w:val="none" w:sz="0" w:space="0" w:color="auto"/>
            <w:left w:val="none" w:sz="0" w:space="0" w:color="auto"/>
            <w:bottom w:val="none" w:sz="0" w:space="0" w:color="auto"/>
            <w:right w:val="none" w:sz="0" w:space="0" w:color="auto"/>
          </w:divBdr>
        </w:div>
        <w:div w:id="803231999">
          <w:marLeft w:val="0"/>
          <w:marRight w:val="0"/>
          <w:marTop w:val="0"/>
          <w:marBottom w:val="0"/>
          <w:divBdr>
            <w:top w:val="none" w:sz="0" w:space="0" w:color="auto"/>
            <w:left w:val="none" w:sz="0" w:space="0" w:color="auto"/>
            <w:bottom w:val="none" w:sz="0" w:space="0" w:color="auto"/>
            <w:right w:val="none" w:sz="0" w:space="0" w:color="auto"/>
          </w:divBdr>
          <w:divsChild>
            <w:div w:id="5134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032">
      <w:bodyDiv w:val="1"/>
      <w:marLeft w:val="0"/>
      <w:marRight w:val="0"/>
      <w:marTop w:val="0"/>
      <w:marBottom w:val="0"/>
      <w:divBdr>
        <w:top w:val="none" w:sz="0" w:space="0" w:color="auto"/>
        <w:left w:val="none" w:sz="0" w:space="0" w:color="auto"/>
        <w:bottom w:val="none" w:sz="0" w:space="0" w:color="auto"/>
        <w:right w:val="none" w:sz="0" w:space="0" w:color="auto"/>
      </w:divBdr>
    </w:div>
    <w:div w:id="1957832221">
      <w:bodyDiv w:val="1"/>
      <w:marLeft w:val="0"/>
      <w:marRight w:val="0"/>
      <w:marTop w:val="0"/>
      <w:marBottom w:val="0"/>
      <w:divBdr>
        <w:top w:val="none" w:sz="0" w:space="0" w:color="auto"/>
        <w:left w:val="none" w:sz="0" w:space="0" w:color="auto"/>
        <w:bottom w:val="none" w:sz="0" w:space="0" w:color="auto"/>
        <w:right w:val="none" w:sz="0" w:space="0" w:color="auto"/>
      </w:divBdr>
      <w:divsChild>
        <w:div w:id="1431315602">
          <w:marLeft w:val="0"/>
          <w:marRight w:val="0"/>
          <w:marTop w:val="0"/>
          <w:marBottom w:val="0"/>
          <w:divBdr>
            <w:top w:val="none" w:sz="0" w:space="0" w:color="auto"/>
            <w:left w:val="none" w:sz="0" w:space="0" w:color="auto"/>
            <w:bottom w:val="none" w:sz="0" w:space="0" w:color="auto"/>
            <w:right w:val="none" w:sz="0" w:space="0" w:color="auto"/>
          </w:divBdr>
        </w:div>
      </w:divsChild>
    </w:div>
    <w:div w:id="2004549876">
      <w:bodyDiv w:val="1"/>
      <w:marLeft w:val="0"/>
      <w:marRight w:val="0"/>
      <w:marTop w:val="0"/>
      <w:marBottom w:val="0"/>
      <w:divBdr>
        <w:top w:val="none" w:sz="0" w:space="0" w:color="auto"/>
        <w:left w:val="none" w:sz="0" w:space="0" w:color="auto"/>
        <w:bottom w:val="none" w:sz="0" w:space="0" w:color="auto"/>
        <w:right w:val="none" w:sz="0" w:space="0" w:color="auto"/>
      </w:divBdr>
      <w:divsChild>
        <w:div w:id="1231500177">
          <w:marLeft w:val="0"/>
          <w:marRight w:val="0"/>
          <w:marTop w:val="0"/>
          <w:marBottom w:val="330"/>
          <w:divBdr>
            <w:top w:val="none" w:sz="0" w:space="0" w:color="auto"/>
            <w:left w:val="none" w:sz="0" w:space="0" w:color="auto"/>
            <w:bottom w:val="none" w:sz="0" w:space="0" w:color="auto"/>
            <w:right w:val="none" w:sz="0" w:space="0" w:color="auto"/>
          </w:divBdr>
        </w:div>
        <w:div w:id="1530947561">
          <w:marLeft w:val="0"/>
          <w:marRight w:val="0"/>
          <w:marTop w:val="0"/>
          <w:marBottom w:val="0"/>
          <w:divBdr>
            <w:top w:val="none" w:sz="0" w:space="0" w:color="auto"/>
            <w:left w:val="none" w:sz="0" w:space="0" w:color="auto"/>
            <w:bottom w:val="none" w:sz="0" w:space="0" w:color="auto"/>
            <w:right w:val="none" w:sz="0" w:space="0" w:color="auto"/>
          </w:divBdr>
        </w:div>
      </w:divsChild>
    </w:div>
    <w:div w:id="20222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vistas.usp.br/malala/article/view/97377/96386" TargetMode="External"/><Relationship Id="rId18" Type="http://schemas.openxmlformats.org/officeDocument/2006/relationships/hyperlink" Target="https://infotomb.com/9xuo9.pdf" TargetMode="External"/><Relationship Id="rId26" Type="http://schemas.openxmlformats.org/officeDocument/2006/relationships/hyperlink" Target="https://newhumanist.org.uk/articles/4912/can-non-europeans-think-an-interview-with-hamid-dabashi" TargetMode="External"/><Relationship Id="rId3" Type="http://schemas.microsoft.com/office/2007/relationships/stylesWithEffects" Target="stylesWithEffects.xml"/><Relationship Id="rId21" Type="http://schemas.openxmlformats.org/officeDocument/2006/relationships/hyperlink" Target="http://tariqramadan.com/arabic/2013/02/19/paths-to-peace/" TargetMode="External"/><Relationship Id="rId7" Type="http://schemas.openxmlformats.org/officeDocument/2006/relationships/endnotes" Target="endnotes.xml"/><Relationship Id="rId12" Type="http://schemas.openxmlformats.org/officeDocument/2006/relationships/hyperlink" Target="http://200.145.171.5/revistas/index.php/bjir/article/view/5324/4322" TargetMode="External"/><Relationship Id="rId17" Type="http://schemas.openxmlformats.org/officeDocument/2006/relationships/hyperlink" Target="http://www.jstor.org/stable/4144668" TargetMode="External"/><Relationship Id="rId25" Type="http://schemas.openxmlformats.org/officeDocument/2006/relationships/hyperlink" Target="https://en.qantara.de/content/abdullahi-ahmed-an-naim-the-future-of-sharia-is-the-secular-state" TargetMode="External"/><Relationship Id="rId2" Type="http://schemas.openxmlformats.org/officeDocument/2006/relationships/styles" Target="styles.xml"/><Relationship Id="rId16" Type="http://schemas.openxmlformats.org/officeDocument/2006/relationships/hyperlink" Target="http://www.iar-gwu.org/node/23" TargetMode="External"/><Relationship Id="rId20" Type="http://schemas.openxmlformats.org/officeDocument/2006/relationships/hyperlink" Target="http://www.newyorker.com/magazine/2006/09/11/the-moderate-marty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inario2016.abri.org.br/resources/anais/23/1474756983_ARQUIVO_3SeminariodeRelacoesInternacionais_ABRI2016NataliaNahasCalfat.pdf" TargetMode="External"/><Relationship Id="rId24" Type="http://schemas.openxmlformats.org/officeDocument/2006/relationships/hyperlink" Target="http://www.thenation.com/article/clash-ignorance/" TargetMode="External"/><Relationship Id="rId5" Type="http://schemas.openxmlformats.org/officeDocument/2006/relationships/webSettings" Target="webSettings.xml"/><Relationship Id="rId15" Type="http://schemas.openxmlformats.org/officeDocument/2006/relationships/hyperlink" Target="http://www.revistas.usp.br/malala/article/view/122156" TargetMode="External"/><Relationship Id="rId23" Type="http://schemas.openxmlformats.org/officeDocument/2006/relationships/hyperlink" Target="https://www.theguardian.com/news/2017/apr/13/who-are-the-new-jihadis" TargetMode="External"/><Relationship Id="rId28" Type="http://schemas.openxmlformats.org/officeDocument/2006/relationships/fontTable" Target="fontTable.xml"/><Relationship Id="rId10" Type="http://schemas.openxmlformats.org/officeDocument/2006/relationships/hyperlink" Target="http://www.jadaliyya.com/pages/index/20768/do-muslims-belong-in-the-west-an-interview-with-ta" TargetMode="External"/><Relationship Id="rId19" Type="http://schemas.openxmlformats.org/officeDocument/2006/relationships/hyperlink" Target="http://www.unesco.org/culture/ich/RL/0029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ljazeera.com/indepth/opinion/2013/01/2013114142638797542.html" TargetMode="External"/><Relationship Id="rId22" Type="http://schemas.openxmlformats.org/officeDocument/2006/relationships/hyperlink" Target="http://tariqramadan.com/english/2004/09/28/the-call-to-jihad"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tariqramadan.com/english/a-radical-idea-how-muslims-can-be-european-to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520B-97C9-4D17-86EA-06D259D2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10601</Words>
  <Characters>57248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2017-05-02T22:54:00Z</dcterms:created>
  <dcterms:modified xsi:type="dcterms:W3CDTF">2017-05-02T22:54:00Z</dcterms:modified>
</cp:coreProperties>
</file>